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68A10" w14:textId="77777777" w:rsidR="0022438B" w:rsidRDefault="0022438B" w:rsidP="007C26B9">
      <w:pPr>
        <w:suppressAutoHyphens w:val="0"/>
        <w:autoSpaceDN/>
        <w:spacing w:after="0" w:line="240" w:lineRule="auto"/>
        <w:jc w:val="center"/>
        <w:rPr>
          <w:rFonts w:ascii="Times New Roman" w:eastAsia="Times New Roman" w:hAnsi="Times New Roman"/>
          <w:b/>
          <w:i/>
          <w:sz w:val="48"/>
          <w:szCs w:val="48"/>
          <w:lang w:val="pl-PL"/>
        </w:rPr>
      </w:pPr>
    </w:p>
    <w:p w14:paraId="74A575BA" w14:textId="77777777" w:rsidR="0022438B" w:rsidRDefault="0022438B" w:rsidP="007C26B9">
      <w:pPr>
        <w:suppressAutoHyphens w:val="0"/>
        <w:autoSpaceDN/>
        <w:spacing w:after="0" w:line="240" w:lineRule="auto"/>
        <w:jc w:val="center"/>
        <w:rPr>
          <w:rFonts w:ascii="Times New Roman" w:eastAsia="Times New Roman" w:hAnsi="Times New Roman"/>
          <w:b/>
          <w:i/>
          <w:sz w:val="48"/>
          <w:szCs w:val="48"/>
          <w:lang w:val="pl-PL"/>
        </w:rPr>
      </w:pPr>
    </w:p>
    <w:p w14:paraId="55105639" w14:textId="690B616D" w:rsidR="0042793D" w:rsidRPr="00602FD9" w:rsidRDefault="0042793D" w:rsidP="007C26B9">
      <w:pPr>
        <w:suppressAutoHyphens w:val="0"/>
        <w:autoSpaceDN/>
        <w:spacing w:after="0" w:line="240" w:lineRule="auto"/>
        <w:jc w:val="center"/>
        <w:rPr>
          <w:rFonts w:ascii="Times New Roman" w:eastAsia="Times New Roman" w:hAnsi="Times New Roman"/>
          <w:b/>
          <w:i/>
          <w:sz w:val="48"/>
          <w:szCs w:val="48"/>
          <w:lang w:val="pl-PL"/>
        </w:rPr>
      </w:pPr>
      <w:r w:rsidRPr="00602FD9">
        <w:rPr>
          <w:rFonts w:ascii="Times New Roman" w:eastAsia="Times New Roman" w:hAnsi="Times New Roman"/>
          <w:b/>
          <w:i/>
          <w:sz w:val="48"/>
          <w:szCs w:val="48"/>
          <w:lang w:val="pl-PL"/>
        </w:rPr>
        <w:t>Službeni glasnik</w:t>
      </w:r>
    </w:p>
    <w:p w14:paraId="6EC89A74" w14:textId="31DA4470" w:rsidR="0042793D" w:rsidRPr="00602FD9" w:rsidRDefault="0042793D" w:rsidP="007C26B9">
      <w:pPr>
        <w:suppressAutoHyphens w:val="0"/>
        <w:autoSpaceDN/>
        <w:spacing w:after="0" w:line="240" w:lineRule="auto"/>
        <w:jc w:val="center"/>
        <w:rPr>
          <w:rFonts w:ascii="Times New Roman" w:eastAsia="Times New Roman" w:hAnsi="Times New Roman"/>
          <w:b/>
          <w:i/>
          <w:sz w:val="48"/>
          <w:szCs w:val="48"/>
          <w:lang w:eastAsia="hr-HR"/>
        </w:rPr>
      </w:pPr>
      <w:r w:rsidRPr="00602FD9">
        <w:rPr>
          <w:rFonts w:ascii="Times New Roman" w:eastAsia="Times New Roman" w:hAnsi="Times New Roman"/>
          <w:b/>
          <w:i/>
          <w:sz w:val="48"/>
          <w:szCs w:val="48"/>
          <w:lang w:eastAsia="hr-HR"/>
        </w:rPr>
        <w:t>O P Ć I N E   P O S E D A R J E</w:t>
      </w:r>
      <w:r w:rsidR="00852491">
        <w:rPr>
          <w:rFonts w:ascii="Times New Roman" w:eastAsia="Times New Roman" w:hAnsi="Times New Roman"/>
          <w:b/>
          <w:i/>
          <w:sz w:val="48"/>
          <w:szCs w:val="48"/>
          <w:lang w:eastAsia="hr-HR"/>
        </w:rPr>
        <w:t xml:space="preserve"> </w:t>
      </w:r>
    </w:p>
    <w:p w14:paraId="20DA3480" w14:textId="77777777" w:rsidR="0042793D" w:rsidRPr="00602FD9" w:rsidRDefault="0042793D" w:rsidP="007C26B9">
      <w:pPr>
        <w:suppressAutoHyphens w:val="0"/>
        <w:autoSpaceDN/>
        <w:spacing w:after="0" w:line="240" w:lineRule="auto"/>
        <w:jc w:val="center"/>
        <w:rPr>
          <w:rFonts w:ascii="Times New Roman" w:eastAsia="Times New Roman" w:hAnsi="Times New Roman"/>
          <w:b/>
          <w:i/>
          <w:kern w:val="28"/>
          <w:lang w:val="pl-PL" w:eastAsia="hr-HR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3096"/>
        <w:gridCol w:w="2808"/>
      </w:tblGrid>
      <w:tr w:rsidR="0042793D" w:rsidRPr="00602FD9" w14:paraId="471B66DD" w14:textId="77777777" w:rsidTr="0022438B">
        <w:trPr>
          <w:jc w:val="center"/>
        </w:trPr>
        <w:tc>
          <w:tcPr>
            <w:tcW w:w="2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E1CDCC0" w14:textId="77777777" w:rsidR="0042793D" w:rsidRPr="00602FD9" w:rsidRDefault="0042793D" w:rsidP="0022438B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b/>
                <w:i/>
                <w:kern w:val="28"/>
                <w:lang w:val="en-AU" w:eastAsia="hr-HR"/>
              </w:rPr>
            </w:pPr>
            <w:r w:rsidRPr="00602FD9">
              <w:rPr>
                <w:rFonts w:ascii="Times New Roman" w:eastAsia="Times New Roman" w:hAnsi="Times New Roman"/>
                <w:lang w:eastAsia="hr-HR"/>
              </w:rPr>
              <w:t>GODINA XXVI</w:t>
            </w:r>
            <w:r w:rsidR="00EC0A57" w:rsidRPr="00602FD9">
              <w:rPr>
                <w:rFonts w:ascii="Times New Roman" w:eastAsia="Times New Roman" w:hAnsi="Times New Roman"/>
                <w:lang w:eastAsia="hr-HR"/>
              </w:rPr>
              <w:t>I</w:t>
            </w:r>
          </w:p>
        </w:tc>
        <w:tc>
          <w:tcPr>
            <w:tcW w:w="30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4DB22D" w14:textId="0AA24654" w:rsidR="0042793D" w:rsidRPr="00602FD9" w:rsidRDefault="0042793D" w:rsidP="0022438B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b/>
                <w:i/>
                <w:kern w:val="28"/>
                <w:lang w:val="en-AU" w:eastAsia="hr-HR"/>
              </w:rPr>
            </w:pPr>
            <w:r w:rsidRPr="00602FD9">
              <w:rPr>
                <w:rFonts w:ascii="Times New Roman" w:eastAsia="Times New Roman" w:hAnsi="Times New Roman"/>
                <w:lang w:eastAsia="hr-HR"/>
              </w:rPr>
              <w:t xml:space="preserve">Posedarje, </w:t>
            </w:r>
            <w:proofErr w:type="spellStart"/>
            <w:r w:rsidR="00E532D0">
              <w:rPr>
                <w:rFonts w:ascii="Times New Roman" w:eastAsia="Times New Roman" w:hAnsi="Times New Roman"/>
                <w:lang w:eastAsia="hr-HR"/>
              </w:rPr>
              <w:t>28</w:t>
            </w:r>
            <w:r w:rsidRPr="00602FD9">
              <w:rPr>
                <w:rFonts w:ascii="Times New Roman" w:eastAsia="Times New Roman" w:hAnsi="Times New Roman"/>
                <w:lang w:eastAsia="hr-HR"/>
              </w:rPr>
              <w:t>.</w:t>
            </w:r>
            <w:r w:rsidR="00EC0A57" w:rsidRPr="00602FD9">
              <w:rPr>
                <w:rFonts w:ascii="Times New Roman" w:eastAsia="Times New Roman" w:hAnsi="Times New Roman"/>
                <w:lang w:eastAsia="hr-HR"/>
              </w:rPr>
              <w:t>0</w:t>
            </w:r>
            <w:r w:rsidR="00E532D0">
              <w:rPr>
                <w:rFonts w:ascii="Times New Roman" w:eastAsia="Times New Roman" w:hAnsi="Times New Roman"/>
                <w:lang w:eastAsia="hr-HR"/>
              </w:rPr>
              <w:t>6</w:t>
            </w:r>
            <w:r w:rsidRPr="00602FD9">
              <w:rPr>
                <w:rFonts w:ascii="Times New Roman" w:eastAsia="Times New Roman" w:hAnsi="Times New Roman"/>
                <w:lang w:eastAsia="hr-HR"/>
              </w:rPr>
              <w:t>.202</w:t>
            </w:r>
            <w:r w:rsidR="00EC0A57" w:rsidRPr="00602FD9">
              <w:rPr>
                <w:rFonts w:ascii="Times New Roman" w:eastAsia="Times New Roman" w:hAnsi="Times New Roman"/>
                <w:lang w:eastAsia="hr-HR"/>
              </w:rPr>
              <w:t>4</w:t>
            </w:r>
            <w:r w:rsidRPr="00602FD9">
              <w:rPr>
                <w:rFonts w:ascii="Times New Roman" w:eastAsia="Times New Roman" w:hAnsi="Times New Roman"/>
                <w:lang w:eastAsia="hr-HR"/>
              </w:rPr>
              <w:t>.g</w:t>
            </w:r>
            <w:proofErr w:type="spellEnd"/>
          </w:p>
        </w:tc>
        <w:tc>
          <w:tcPr>
            <w:tcW w:w="28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3B94F14" w14:textId="0E70AB68" w:rsidR="0042793D" w:rsidRPr="00602FD9" w:rsidRDefault="00E610C2" w:rsidP="0022438B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b/>
                <w:i/>
                <w:kern w:val="28"/>
                <w:lang w:val="en-AU" w:eastAsia="hr-HR"/>
              </w:rPr>
            </w:pPr>
            <w:r w:rsidRPr="00602FD9">
              <w:rPr>
                <w:rFonts w:ascii="Times New Roman" w:eastAsia="Times New Roman" w:hAnsi="Times New Roman"/>
                <w:lang w:eastAsia="hr-HR"/>
              </w:rPr>
              <w:t>BROJ 0</w:t>
            </w:r>
            <w:r w:rsidR="00E532D0">
              <w:rPr>
                <w:rFonts w:ascii="Times New Roman" w:eastAsia="Times New Roman" w:hAnsi="Times New Roman"/>
                <w:lang w:eastAsia="hr-HR"/>
              </w:rPr>
              <w:t>5</w:t>
            </w:r>
            <w:r w:rsidRPr="00602FD9">
              <w:rPr>
                <w:rFonts w:ascii="Times New Roman" w:eastAsia="Times New Roman" w:hAnsi="Times New Roman"/>
                <w:lang w:eastAsia="hr-HR"/>
              </w:rPr>
              <w:t>/24</w:t>
            </w:r>
          </w:p>
        </w:tc>
      </w:tr>
    </w:tbl>
    <w:p w14:paraId="014619C2" w14:textId="42780BAC" w:rsidR="0042793D" w:rsidRPr="00602FD9" w:rsidRDefault="0042793D" w:rsidP="007C26B9">
      <w:pPr>
        <w:suppressAutoHyphens w:val="0"/>
        <w:autoSpaceDN/>
        <w:spacing w:after="0" w:line="240" w:lineRule="auto"/>
        <w:rPr>
          <w:rFonts w:ascii="Times New Roman" w:eastAsia="Times New Roman" w:hAnsi="Times New Roman"/>
          <w:b/>
          <w:i/>
          <w:kern w:val="28"/>
          <w:lang w:val="en-AU" w:eastAsia="hr-HR"/>
        </w:rPr>
      </w:pPr>
    </w:p>
    <w:p w14:paraId="7956E969" w14:textId="77777777" w:rsidR="0042793D" w:rsidRPr="00602FD9" w:rsidRDefault="0042793D" w:rsidP="007C26B9">
      <w:pPr>
        <w:suppressAutoHyphens w:val="0"/>
        <w:autoSpaceDN/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  <w:r w:rsidRPr="00602FD9">
        <w:rPr>
          <w:rFonts w:ascii="Times New Roman" w:eastAsia="Times New Roman" w:hAnsi="Times New Roman"/>
          <w:b/>
          <w:i/>
          <w:lang w:eastAsia="hr-HR"/>
        </w:rPr>
        <w:t>-----------------------</w:t>
      </w:r>
      <w:r w:rsidRPr="00602FD9">
        <w:rPr>
          <w:rFonts w:ascii="Times New Roman" w:eastAsia="Times New Roman" w:hAnsi="Times New Roman"/>
          <w:b/>
          <w:lang w:eastAsia="hr-HR"/>
        </w:rPr>
        <w:t>S A D R Ž A J :</w:t>
      </w:r>
      <w:r w:rsidRPr="00602FD9">
        <w:rPr>
          <w:rFonts w:ascii="Times New Roman" w:eastAsia="Times New Roman" w:hAnsi="Times New Roman"/>
          <w:lang w:eastAsia="hr-HR"/>
        </w:rPr>
        <w:t xml:space="preserve">---------------------------  </w:t>
      </w:r>
    </w:p>
    <w:p w14:paraId="16455B5B" w14:textId="77777777" w:rsidR="0042793D" w:rsidRPr="00602FD9" w:rsidRDefault="0042793D" w:rsidP="007C26B9">
      <w:pPr>
        <w:suppressAutoHyphens w:val="0"/>
        <w:autoSpaceDN/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  <w:r w:rsidRPr="00602FD9">
        <w:rPr>
          <w:rFonts w:ascii="Times New Roman" w:eastAsia="Times New Roman" w:hAnsi="Times New Roman"/>
          <w:lang w:eastAsia="hr-HR"/>
        </w:rPr>
        <w:t xml:space="preserve">  </w:t>
      </w:r>
      <w:r w:rsidRPr="00602FD9">
        <w:rPr>
          <w:rFonts w:ascii="Times New Roman" w:eastAsia="Times New Roman" w:hAnsi="Times New Roman"/>
          <w:b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DCE7AF6" w14:textId="77777777" w:rsidR="0042793D" w:rsidRPr="008B0313" w:rsidRDefault="0042793D" w:rsidP="007C26B9">
      <w:pPr>
        <w:suppressAutoHyphens w:val="0"/>
        <w:autoSpaceDN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8B0313">
        <w:rPr>
          <w:rFonts w:ascii="Times New Roman" w:eastAsia="Times New Roman" w:hAnsi="Times New Roman"/>
          <w:b/>
          <w:sz w:val="24"/>
          <w:szCs w:val="24"/>
          <w:lang w:eastAsia="hr-HR"/>
        </w:rPr>
        <w:t>AKTI OPĆINSKOG VIJEĆA</w:t>
      </w:r>
    </w:p>
    <w:p w14:paraId="75502574" w14:textId="77777777" w:rsidR="0042793D" w:rsidRPr="008B0313" w:rsidRDefault="0042793D" w:rsidP="007C26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EB9B72C" w14:textId="77777777" w:rsidR="00EC0A57" w:rsidRPr="008B0313" w:rsidRDefault="00EC0A57" w:rsidP="007C26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DE2762B" w14:textId="7CECB5CC" w:rsidR="00E610C2" w:rsidRPr="008B0313" w:rsidRDefault="00E532D0" w:rsidP="001A1FEB">
      <w:pPr>
        <w:pStyle w:val="NoSpacing1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B0313">
        <w:rPr>
          <w:rFonts w:ascii="Times New Roman" w:hAnsi="Times New Roman"/>
          <w:sz w:val="24"/>
          <w:szCs w:val="24"/>
        </w:rPr>
        <w:t>Plan operativne provedbe programa aktivnosti u provedbi posebnih mjera zaštite od požara od interesa za Republiku Hrvatsku u 2024. na području Općine Posedarje</w:t>
      </w:r>
    </w:p>
    <w:p w14:paraId="539E1B30" w14:textId="77122954" w:rsidR="00E532D0" w:rsidRPr="008B0313" w:rsidRDefault="00E532D0" w:rsidP="001A1FEB">
      <w:pPr>
        <w:pStyle w:val="NoSpacing1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B0313">
        <w:rPr>
          <w:rFonts w:ascii="Times New Roman" w:hAnsi="Times New Roman"/>
          <w:sz w:val="24"/>
          <w:szCs w:val="24"/>
        </w:rPr>
        <w:t>Odluka o proglašenju sajmenih dana na području Općine Posedarje</w:t>
      </w:r>
    </w:p>
    <w:p w14:paraId="3CAF2E9F" w14:textId="3CC26334" w:rsidR="00E532D0" w:rsidRPr="008B0313" w:rsidRDefault="00E532D0" w:rsidP="001A1FEB">
      <w:pPr>
        <w:pStyle w:val="NoSpacing1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B0313">
        <w:rPr>
          <w:rFonts w:ascii="Times New Roman" w:hAnsi="Times New Roman"/>
          <w:sz w:val="24"/>
          <w:szCs w:val="24"/>
        </w:rPr>
        <w:t xml:space="preserve">Odluka o radnom vremenu ugostiteljskih objekata na području Općine Posedarje </w:t>
      </w:r>
    </w:p>
    <w:p w14:paraId="17ED98A4" w14:textId="5BDF9033" w:rsidR="00E532D0" w:rsidRPr="008B0313" w:rsidRDefault="00E532D0" w:rsidP="001A1FEB">
      <w:pPr>
        <w:pStyle w:val="NoSpacing1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B0313">
        <w:rPr>
          <w:rFonts w:ascii="Times New Roman" w:hAnsi="Times New Roman"/>
          <w:sz w:val="24"/>
          <w:szCs w:val="24"/>
        </w:rPr>
        <w:t xml:space="preserve">Izvješće o izvršenju programa </w:t>
      </w:r>
      <w:r w:rsidR="008B0313">
        <w:rPr>
          <w:rFonts w:ascii="Times New Roman" w:hAnsi="Times New Roman"/>
          <w:sz w:val="24"/>
          <w:szCs w:val="24"/>
        </w:rPr>
        <w:t>održavanja</w:t>
      </w:r>
      <w:r w:rsidRPr="008B0313">
        <w:rPr>
          <w:rFonts w:ascii="Times New Roman" w:hAnsi="Times New Roman"/>
          <w:sz w:val="24"/>
          <w:szCs w:val="24"/>
        </w:rPr>
        <w:t xml:space="preserve"> komunalne infrastrukture </w:t>
      </w:r>
    </w:p>
    <w:p w14:paraId="14CB0C35" w14:textId="1215C20D" w:rsidR="00E532D0" w:rsidRPr="008B0313" w:rsidRDefault="00E532D0" w:rsidP="001A1FEB">
      <w:pPr>
        <w:pStyle w:val="NoSpacing1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B0313">
        <w:rPr>
          <w:rFonts w:ascii="Times New Roman" w:hAnsi="Times New Roman"/>
          <w:sz w:val="24"/>
          <w:szCs w:val="24"/>
        </w:rPr>
        <w:t xml:space="preserve">Izvješće o izvršenju programa </w:t>
      </w:r>
      <w:r w:rsidR="008B0313">
        <w:rPr>
          <w:rFonts w:ascii="Times New Roman" w:hAnsi="Times New Roman"/>
          <w:sz w:val="24"/>
          <w:szCs w:val="24"/>
        </w:rPr>
        <w:t>gradnje</w:t>
      </w:r>
      <w:r w:rsidRPr="008B0313">
        <w:rPr>
          <w:rFonts w:ascii="Times New Roman" w:hAnsi="Times New Roman"/>
          <w:sz w:val="24"/>
          <w:szCs w:val="24"/>
        </w:rPr>
        <w:t xml:space="preserve"> komunalne infrastrukture</w:t>
      </w:r>
    </w:p>
    <w:p w14:paraId="2F5C7A16" w14:textId="0524F480" w:rsidR="00E532D0" w:rsidRPr="008B0313" w:rsidRDefault="00E532D0" w:rsidP="001A1FEB">
      <w:pPr>
        <w:pStyle w:val="NoSpacing1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B0313">
        <w:rPr>
          <w:rFonts w:ascii="Times New Roman" w:hAnsi="Times New Roman"/>
          <w:sz w:val="24"/>
          <w:szCs w:val="24"/>
        </w:rPr>
        <w:t xml:space="preserve">Izvješće o izvršenju plana proračuna Općine Posedarje za 2023. godinu </w:t>
      </w:r>
    </w:p>
    <w:p w14:paraId="0D54F084" w14:textId="77777777" w:rsidR="00E532D0" w:rsidRPr="00602FD9" w:rsidRDefault="00E532D0" w:rsidP="00E532D0">
      <w:pPr>
        <w:pStyle w:val="NoSpacing1"/>
        <w:ind w:left="218"/>
        <w:jc w:val="both"/>
        <w:rPr>
          <w:rFonts w:ascii="Times New Roman" w:hAnsi="Times New Roman"/>
        </w:rPr>
      </w:pPr>
    </w:p>
    <w:p w14:paraId="73DC3C57" w14:textId="77777777" w:rsidR="00EC0A57" w:rsidRPr="00602FD9" w:rsidRDefault="00EC0A57" w:rsidP="007C26B9">
      <w:pPr>
        <w:spacing w:after="0" w:line="240" w:lineRule="auto"/>
        <w:rPr>
          <w:rFonts w:ascii="Times New Roman" w:hAnsi="Times New Roman"/>
          <w:b/>
        </w:rPr>
      </w:pPr>
    </w:p>
    <w:p w14:paraId="6303C506" w14:textId="77777777" w:rsidR="0042793D" w:rsidRPr="00602FD9" w:rsidRDefault="0042793D" w:rsidP="007C26B9">
      <w:pPr>
        <w:spacing w:after="0" w:line="240" w:lineRule="auto"/>
        <w:rPr>
          <w:rFonts w:ascii="Times New Roman" w:hAnsi="Times New Roman"/>
          <w:b/>
        </w:rPr>
      </w:pPr>
    </w:p>
    <w:p w14:paraId="22AA54EB" w14:textId="33651694" w:rsidR="0042793D" w:rsidRPr="00602FD9" w:rsidRDefault="0042793D" w:rsidP="007C26B9">
      <w:pPr>
        <w:spacing w:after="0" w:line="240" w:lineRule="auto"/>
        <w:rPr>
          <w:rFonts w:ascii="Times New Roman" w:hAnsi="Times New Roman"/>
          <w:b/>
        </w:rPr>
      </w:pPr>
    </w:p>
    <w:p w14:paraId="3D675D1D" w14:textId="080FBCC9" w:rsidR="0042793D" w:rsidRDefault="0042793D" w:rsidP="00E532D0">
      <w:pPr>
        <w:spacing w:after="0" w:line="240" w:lineRule="auto"/>
        <w:rPr>
          <w:rFonts w:ascii="Times New Roman" w:hAnsi="Times New Roman"/>
        </w:rPr>
      </w:pPr>
    </w:p>
    <w:p w14:paraId="0F34DA86" w14:textId="77777777" w:rsidR="00E532D0" w:rsidRPr="00E532D0" w:rsidRDefault="00E532D0" w:rsidP="00E532D0">
      <w:pPr>
        <w:spacing w:after="0" w:line="240" w:lineRule="auto"/>
        <w:rPr>
          <w:rFonts w:ascii="Times New Roman" w:hAnsi="Times New Roman"/>
        </w:rPr>
      </w:pPr>
    </w:p>
    <w:p w14:paraId="416C0351" w14:textId="77777777" w:rsidR="0042793D" w:rsidRPr="00602FD9" w:rsidRDefault="0042793D" w:rsidP="007C26B9">
      <w:pPr>
        <w:suppressAutoHyphens w:val="0"/>
        <w:autoSpaceDN/>
        <w:spacing w:after="0" w:line="240" w:lineRule="auto"/>
        <w:rPr>
          <w:rFonts w:ascii="Times New Roman" w:eastAsiaTheme="minorHAnsi" w:hAnsi="Times New Roma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602FD9">
        <w:rPr>
          <w:rFonts w:ascii="Times New Roman" w:eastAsiaTheme="minorHAnsi" w:hAnsi="Times New Roman"/>
          <w:highlight w:val="lightGray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Izdavač: Općina Posedarje</w:t>
      </w:r>
    </w:p>
    <w:p w14:paraId="67C815D6" w14:textId="77777777" w:rsidR="0042793D" w:rsidRPr="00602FD9" w:rsidRDefault="0042793D" w:rsidP="007C26B9">
      <w:pPr>
        <w:suppressAutoHyphens w:val="0"/>
        <w:autoSpaceDN/>
        <w:spacing w:after="0" w:line="240" w:lineRule="auto"/>
        <w:rPr>
          <w:rFonts w:ascii="Times New Roman" w:eastAsiaTheme="minorHAnsi" w:hAnsi="Times New Roma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01FAA3AA" w14:textId="77777777" w:rsidR="0042793D" w:rsidRPr="00602FD9" w:rsidRDefault="0042793D" w:rsidP="007C26B9">
      <w:pPr>
        <w:suppressAutoHyphens w:val="0"/>
        <w:autoSpaceDN/>
        <w:spacing w:after="0" w:line="240" w:lineRule="auto"/>
        <w:rPr>
          <w:rFonts w:ascii="Times New Roman" w:eastAsiaTheme="minorHAnsi" w:hAnsi="Times New Roma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076559F9" w14:textId="0E9BAFA1" w:rsidR="00E532D0" w:rsidRDefault="00E532D0">
      <w:pPr>
        <w:suppressAutoHyphens w:val="0"/>
        <w:autoSpaceDN/>
        <w:spacing w:line="259" w:lineRule="auto"/>
        <w:rPr>
          <w:rFonts w:ascii="Times New Roman" w:eastAsiaTheme="minorHAnsi" w:hAnsi="Times New Roma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Theme="minorHAnsi" w:hAnsi="Times New Roma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br w:type="page"/>
      </w:r>
    </w:p>
    <w:p w14:paraId="05AD6565" w14:textId="77777777" w:rsidR="0042793D" w:rsidRPr="00602FD9" w:rsidRDefault="0042793D" w:rsidP="007C26B9">
      <w:pPr>
        <w:suppressAutoHyphens w:val="0"/>
        <w:autoSpaceDN/>
        <w:spacing w:after="0" w:line="240" w:lineRule="auto"/>
        <w:rPr>
          <w:rFonts w:ascii="Times New Roman" w:eastAsiaTheme="minorHAnsi" w:hAnsi="Times New Roma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723D7704" w14:textId="77777777" w:rsidR="00E532D0" w:rsidRPr="00B457C3" w:rsidRDefault="00E532D0" w:rsidP="00E532D0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 xml:space="preserve">Na temelju članka 35. Zakona o lokalnoj i područnoj (regionalnoj) samoupravi („Narodne novine“ broj 33/01, 60/01, 129/05, 109/07, 125/08, 36/09, 36/09,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150/11, 144/12, 19/13, 137/15, </w:t>
      </w: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>123/17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 98/19, 144/20</w:t>
      </w: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>), Zakona o zaštiti od požara („Narodne novine“ broj 92/10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 114/22</w:t>
      </w: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 xml:space="preserve">), članka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15.</w:t>
      </w: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 xml:space="preserve"> Statuta Općine Posedarje („Službeni glasnik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Općine Posedarje</w:t>
      </w: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>“ broj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6B4242">
        <w:rPr>
          <w:rFonts w:ascii="Times New Roman" w:hAnsi="Times New Roman"/>
          <w:sz w:val="24"/>
          <w:szCs w:val="24"/>
        </w:rPr>
        <w:t>1/13, 2/18 i 3/21</w:t>
      </w: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 xml:space="preserve"> ), te Programa aktivnosti u provedbi posebnih mjera zaštite od požara od inte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resa za Republiku Hrvatsku u 2024</w:t>
      </w: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 xml:space="preserve">. godini </w:t>
      </w:r>
      <w:r w:rsidRPr="00DB52DF">
        <w:rPr>
          <w:rFonts w:ascii="Times New Roman" w:eastAsia="Times New Roman" w:hAnsi="Times New Roman"/>
          <w:sz w:val="24"/>
          <w:szCs w:val="24"/>
          <w:lang w:eastAsia="hr-HR"/>
        </w:rPr>
        <w:t xml:space="preserve">(Zaključak donesen datuma </w:t>
      </w:r>
      <w:r w:rsidRPr="00785CF8">
        <w:rPr>
          <w:rFonts w:ascii="Times New Roman" w:eastAsia="Times New Roman" w:hAnsi="Times New Roman"/>
          <w:sz w:val="24"/>
          <w:szCs w:val="24"/>
          <w:lang w:eastAsia="hr-HR"/>
        </w:rPr>
        <w:t>31. siječnja 2024</w:t>
      </w:r>
      <w:r w:rsidRPr="00DB52DF">
        <w:rPr>
          <w:rFonts w:ascii="Times New Roman" w:eastAsia="Times New Roman" w:hAnsi="Times New Roman"/>
          <w:sz w:val="24"/>
          <w:szCs w:val="24"/>
          <w:lang w:eastAsia="hr-HR"/>
        </w:rPr>
        <w:t>. godine</w:t>
      </w: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 xml:space="preserve">), na prijedlog Stožera civilne zaštite Općine Posedarje i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n</w:t>
      </w: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 xml:space="preserve">ačelnika Općine Posedarje, Općinsko vijeće Općine Posedarje na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27.</w:t>
      </w: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 xml:space="preserve"> sjednici održanoj dana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25. lipnja 2024. </w:t>
      </w: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 xml:space="preserve">godine donosi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3B0BC3CC" w14:textId="77777777" w:rsidR="00E532D0" w:rsidRPr="00B457C3" w:rsidRDefault="00E532D0" w:rsidP="00E532D0">
      <w:pPr>
        <w:spacing w:before="100" w:beforeAutospacing="1" w:after="100" w:afterAutospacing="1"/>
        <w:ind w:right="-108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B457C3">
        <w:rPr>
          <w:rFonts w:ascii="Times New Roman" w:eastAsia="Times New Roman" w:hAnsi="Times New Roman"/>
          <w:b/>
          <w:sz w:val="24"/>
          <w:szCs w:val="24"/>
          <w:lang w:eastAsia="hr-HR"/>
        </w:rPr>
        <w:t> </w:t>
      </w:r>
    </w:p>
    <w:p w14:paraId="4D633FF3" w14:textId="77777777" w:rsidR="00E532D0" w:rsidRPr="00B457C3" w:rsidRDefault="00E532D0" w:rsidP="00E532D0">
      <w:pPr>
        <w:spacing w:after="60"/>
        <w:ind w:right="-108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B457C3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PLAN </w:t>
      </w:r>
    </w:p>
    <w:p w14:paraId="73993B1F" w14:textId="77777777" w:rsidR="00E532D0" w:rsidRPr="00B457C3" w:rsidRDefault="00E532D0" w:rsidP="00E532D0">
      <w:pPr>
        <w:spacing w:after="60"/>
        <w:ind w:right="-108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B457C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OPERATIVNE PROVEDBE PROGRAMA AKTIVNOSTI U PROVEDBI</w:t>
      </w:r>
    </w:p>
    <w:p w14:paraId="587DF90A" w14:textId="77777777" w:rsidR="00E532D0" w:rsidRPr="00B457C3" w:rsidRDefault="00E532D0" w:rsidP="00E532D0">
      <w:pPr>
        <w:spacing w:after="60"/>
        <w:ind w:right="-108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B457C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POSEBNIH MJERA ZAŠTITE OD POŽARA OD INTERESA</w:t>
      </w:r>
    </w:p>
    <w:p w14:paraId="73C7DA4F" w14:textId="77777777" w:rsidR="00E532D0" w:rsidRPr="00B457C3" w:rsidRDefault="00E532D0" w:rsidP="00E532D0">
      <w:pPr>
        <w:spacing w:after="60"/>
        <w:ind w:right="-1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ZA REPUBLIKU HRVATSKU U 2024</w:t>
      </w:r>
      <w:r w:rsidRPr="00B457C3">
        <w:rPr>
          <w:rFonts w:ascii="Times New Roman" w:eastAsia="Times New Roman" w:hAnsi="Times New Roman"/>
          <w:b/>
          <w:sz w:val="24"/>
          <w:szCs w:val="24"/>
          <w:lang w:eastAsia="hr-HR"/>
        </w:rPr>
        <w:t>. GODINI NA PODRUČJU OPĆINE POSEDARJE</w:t>
      </w:r>
    </w:p>
    <w:p w14:paraId="550EF532" w14:textId="77777777" w:rsidR="00E532D0" w:rsidRPr="00B457C3" w:rsidRDefault="00E532D0" w:rsidP="00E532D0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B457C3">
        <w:rPr>
          <w:rFonts w:ascii="Times New Roman" w:eastAsia="Times New Roman" w:hAnsi="Times New Roman"/>
          <w:b/>
          <w:sz w:val="24"/>
          <w:szCs w:val="24"/>
          <w:lang w:eastAsia="hr-HR"/>
        </w:rPr>
        <w:t>I.</w:t>
      </w:r>
    </w:p>
    <w:p w14:paraId="39E1599A" w14:textId="77777777" w:rsidR="00E532D0" w:rsidRPr="00B457C3" w:rsidRDefault="00E532D0" w:rsidP="00E532D0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 xml:space="preserve">Ovim Planom se utvrđuju osnovne pretpostavke, planiranje i provedba preventivne i operativne aktivnosti, ustrojavanje i organizacija, uporaba vatrogasnih snaga i opreme, financiranje, zapovijedanje i nadzor u provedbi posebnih mjera na otklanjanju opasnosti od nastanka i širenja požara na području Općine Posedarje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u 2024</w:t>
      </w: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 xml:space="preserve">. godini. </w:t>
      </w:r>
    </w:p>
    <w:p w14:paraId="15374C01" w14:textId="77777777" w:rsidR="00E532D0" w:rsidRPr="00B457C3" w:rsidRDefault="00E532D0" w:rsidP="00E532D0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B457C3">
        <w:rPr>
          <w:rFonts w:ascii="Times New Roman" w:eastAsia="Times New Roman" w:hAnsi="Times New Roman"/>
          <w:b/>
          <w:sz w:val="24"/>
          <w:szCs w:val="24"/>
          <w:lang w:eastAsia="hr-HR"/>
        </w:rPr>
        <w:t>II.</w:t>
      </w:r>
    </w:p>
    <w:p w14:paraId="056B7ACA" w14:textId="77777777" w:rsidR="00E532D0" w:rsidRPr="00B457C3" w:rsidRDefault="00E532D0" w:rsidP="00E532D0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 xml:space="preserve">Plan operativne provedbe Programa aktivnosti u provedbi posebnih mjera zaštite od požara od interesa za Republiku Hrvatsku u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2024</w:t>
      </w: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 xml:space="preserve">. godini na području Općine Posedarje (u daljnjem tekstu: Plan) temelji se na Programu kojeg je donijela Vlada Republike Hrvatske </w:t>
      </w:r>
      <w:r w:rsidRPr="00DB52DF">
        <w:rPr>
          <w:rFonts w:ascii="Times New Roman" w:eastAsia="Times New Roman" w:hAnsi="Times New Roman"/>
          <w:sz w:val="24"/>
          <w:szCs w:val="24"/>
          <w:lang w:eastAsia="hr-HR"/>
        </w:rPr>
        <w:t xml:space="preserve">(Zaključak donesen datuma </w:t>
      </w:r>
      <w:r w:rsidRPr="00785CF8">
        <w:rPr>
          <w:rFonts w:ascii="Times New Roman" w:eastAsia="Times New Roman" w:hAnsi="Times New Roman"/>
          <w:sz w:val="24"/>
          <w:szCs w:val="24"/>
          <w:lang w:eastAsia="hr-HR"/>
        </w:rPr>
        <w:t>31. siječnja 2024.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DB52DF">
        <w:rPr>
          <w:rFonts w:ascii="Times New Roman" w:eastAsia="Times New Roman" w:hAnsi="Times New Roman"/>
          <w:sz w:val="24"/>
          <w:szCs w:val="24"/>
          <w:lang w:eastAsia="hr-HR"/>
        </w:rPr>
        <w:t>godine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) </w:t>
      </w: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 xml:space="preserve">u dijelu koji se odnosi na područje Općine Posedarje kao jedinicu lokalne samouprave. </w:t>
      </w:r>
    </w:p>
    <w:p w14:paraId="0752423F" w14:textId="77777777" w:rsidR="00E532D0" w:rsidRPr="00B457C3" w:rsidRDefault="00E532D0" w:rsidP="00E532D0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 xml:space="preserve">Ovim Planom se vrši privremeno usklađenje svih bitnih odrednica i podataka iz Procjene i Plana ugroženosti od požara Općine Posedarje temeljem iskustava stečenih od njihovog donošenja do izrade ovog Plana. </w:t>
      </w:r>
    </w:p>
    <w:p w14:paraId="79C41A77" w14:textId="77777777" w:rsidR="00E532D0" w:rsidRPr="00B457C3" w:rsidRDefault="00E532D0" w:rsidP="00E532D0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B457C3">
        <w:rPr>
          <w:rFonts w:ascii="Times New Roman" w:eastAsia="Times New Roman" w:hAnsi="Times New Roman"/>
          <w:b/>
          <w:sz w:val="24"/>
          <w:szCs w:val="24"/>
          <w:lang w:eastAsia="hr-HR"/>
        </w:rPr>
        <w:t>III.</w:t>
      </w:r>
    </w:p>
    <w:p w14:paraId="73382E2E" w14:textId="77777777" w:rsidR="00E532D0" w:rsidRPr="00B457C3" w:rsidRDefault="00E532D0" w:rsidP="00E532D0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 xml:space="preserve">Općina Posedarje izradila je Procjenu ugroženosti od požara i tehnoloških eksplozija i Plan zaštite od požara, sukladno Procjeni te ih donijela na općinskom vijeću. Općina Posedarje donijela je Odluku o agrotehničkim mjerama te uređivanju i održavanju poljoprivrednih rudina na području Općine Posedarje. </w:t>
      </w:r>
    </w:p>
    <w:p w14:paraId="4D508ABA" w14:textId="0A9330C8" w:rsidR="00E532D0" w:rsidRPr="00B457C3" w:rsidRDefault="00E532D0" w:rsidP="00E532D0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B457C3">
        <w:rPr>
          <w:rFonts w:ascii="Times New Roman" w:eastAsia="Times New Roman" w:hAnsi="Times New Roman"/>
          <w:b/>
          <w:sz w:val="24"/>
          <w:szCs w:val="24"/>
          <w:lang w:eastAsia="hr-HR"/>
        </w:rPr>
        <w:lastRenderedPageBreak/>
        <w:t>IV.</w:t>
      </w:r>
    </w:p>
    <w:p w14:paraId="25E6F0B1" w14:textId="77777777" w:rsidR="00E532D0" w:rsidRPr="00B457C3" w:rsidRDefault="00E532D0" w:rsidP="00E532D0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>Temeljem Zakona o sustavu civilne zaštite ("Narodne novine" br. 82/15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>118/18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 31/20, 20/21, 114/22</w:t>
      </w: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 xml:space="preserve">)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Općina</w:t>
      </w: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 xml:space="preserve"> Posedarje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donijela </w:t>
      </w: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>je sljedeće akte:</w:t>
      </w:r>
    </w:p>
    <w:p w14:paraId="27AC7817" w14:textId="77777777" w:rsidR="00E532D0" w:rsidRPr="003E2C63" w:rsidRDefault="00E532D0" w:rsidP="00E532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E2C63">
        <w:rPr>
          <w:rFonts w:ascii="Times New Roman" w:hAnsi="Times New Roman"/>
          <w:sz w:val="24"/>
          <w:szCs w:val="24"/>
        </w:rPr>
        <w:t>Procjenu rizika od velikih nesreća na području Općine Posedarje</w:t>
      </w:r>
    </w:p>
    <w:p w14:paraId="1E87D044" w14:textId="77777777" w:rsidR="00E532D0" w:rsidRPr="003E2C63" w:rsidRDefault="00E532D0" w:rsidP="00E532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E2C63">
        <w:rPr>
          <w:rFonts w:ascii="Times New Roman" w:hAnsi="Times New Roman"/>
          <w:sz w:val="24"/>
          <w:szCs w:val="24"/>
        </w:rPr>
        <w:t>Plan djelovanja civilne zaštite na području Općine Posedarje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B4D863C" w14:textId="77777777" w:rsidR="00E532D0" w:rsidRPr="003E2C63" w:rsidRDefault="00E532D0" w:rsidP="00E532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E2C63">
        <w:rPr>
          <w:rFonts w:ascii="Times New Roman" w:hAnsi="Times New Roman"/>
          <w:sz w:val="24"/>
          <w:szCs w:val="24"/>
        </w:rPr>
        <w:t xml:space="preserve">Analizu stanja sustava civilne zaštite na području Općine Posedarje </w:t>
      </w:r>
      <w:r>
        <w:rPr>
          <w:rFonts w:ascii="Times New Roman" w:hAnsi="Times New Roman"/>
          <w:sz w:val="24"/>
          <w:szCs w:val="24"/>
        </w:rPr>
        <w:t>u 2021</w:t>
      </w:r>
      <w:r w:rsidRPr="003E2C63">
        <w:rPr>
          <w:rFonts w:ascii="Times New Roman" w:hAnsi="Times New Roman"/>
          <w:sz w:val="24"/>
          <w:szCs w:val="24"/>
        </w:rPr>
        <w:t>. godini</w:t>
      </w:r>
    </w:p>
    <w:p w14:paraId="48239B37" w14:textId="77777777" w:rsidR="00E532D0" w:rsidRPr="003E2C63" w:rsidRDefault="00E532D0" w:rsidP="00E532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E2C63">
        <w:rPr>
          <w:rFonts w:ascii="Times New Roman" w:hAnsi="Times New Roman"/>
          <w:sz w:val="24"/>
          <w:szCs w:val="24"/>
        </w:rPr>
        <w:t>Smjernice za organizaciju i razvoj sustava civilne zaštite na području Op</w:t>
      </w:r>
      <w:r>
        <w:rPr>
          <w:rFonts w:ascii="Times New Roman" w:hAnsi="Times New Roman"/>
          <w:sz w:val="24"/>
          <w:szCs w:val="24"/>
        </w:rPr>
        <w:t>ćine Posedarje za razdoblje 2020. – 2024</w:t>
      </w:r>
      <w:r w:rsidRPr="003E2C63">
        <w:rPr>
          <w:rFonts w:ascii="Times New Roman" w:hAnsi="Times New Roman"/>
          <w:sz w:val="24"/>
          <w:szCs w:val="24"/>
        </w:rPr>
        <w:t xml:space="preserve">. godine </w:t>
      </w:r>
    </w:p>
    <w:p w14:paraId="19066AA5" w14:textId="77777777" w:rsidR="00E532D0" w:rsidRPr="003E2C63" w:rsidRDefault="00E532D0" w:rsidP="00E532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E2C63">
        <w:rPr>
          <w:rFonts w:ascii="Times New Roman" w:hAnsi="Times New Roman"/>
          <w:sz w:val="24"/>
          <w:szCs w:val="24"/>
        </w:rPr>
        <w:t>Godišnji plan razvoja sustava civilne zaštite</w:t>
      </w:r>
      <w:r>
        <w:rPr>
          <w:rFonts w:ascii="Times New Roman" w:hAnsi="Times New Roman"/>
          <w:sz w:val="24"/>
          <w:szCs w:val="24"/>
        </w:rPr>
        <w:t xml:space="preserve"> za 2024</w:t>
      </w:r>
      <w:r w:rsidRPr="003E2C63">
        <w:rPr>
          <w:rFonts w:ascii="Times New Roman" w:hAnsi="Times New Roman"/>
          <w:sz w:val="24"/>
          <w:szCs w:val="24"/>
        </w:rPr>
        <w:t>. godinu na području Općine Posedarje sa financijskim učincim</w:t>
      </w:r>
      <w:r>
        <w:rPr>
          <w:rFonts w:ascii="Times New Roman" w:hAnsi="Times New Roman"/>
          <w:sz w:val="24"/>
          <w:szCs w:val="24"/>
        </w:rPr>
        <w:t>a za trogodišnje razdoblje (2023. – 2025</w:t>
      </w:r>
      <w:r w:rsidRPr="003E2C63">
        <w:rPr>
          <w:rFonts w:ascii="Times New Roman" w:hAnsi="Times New Roman"/>
          <w:sz w:val="24"/>
          <w:szCs w:val="24"/>
        </w:rPr>
        <w:t xml:space="preserve">. godine)  </w:t>
      </w:r>
    </w:p>
    <w:p w14:paraId="2635F15E" w14:textId="77777777" w:rsidR="00E532D0" w:rsidRPr="003E2C63" w:rsidRDefault="00E532D0" w:rsidP="00E532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E2C63">
        <w:rPr>
          <w:rFonts w:ascii="Times New Roman" w:hAnsi="Times New Roman"/>
          <w:sz w:val="24"/>
          <w:szCs w:val="24"/>
        </w:rPr>
        <w:t>Odluku o osnivanju i imenovanju Stožera civilne zaštite Općine Posedarje</w:t>
      </w:r>
    </w:p>
    <w:p w14:paraId="7E796A2D" w14:textId="77777777" w:rsidR="00E532D0" w:rsidRPr="003E2C63" w:rsidRDefault="00E532D0" w:rsidP="00E532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E2C63">
        <w:rPr>
          <w:rFonts w:ascii="Times New Roman" w:hAnsi="Times New Roman"/>
          <w:sz w:val="24"/>
          <w:szCs w:val="24"/>
        </w:rPr>
        <w:t xml:space="preserve">Plan pozivanja i aktiviranja Stožera civilne zaštite Općine Posedarje </w:t>
      </w:r>
    </w:p>
    <w:p w14:paraId="12EB480C" w14:textId="77777777" w:rsidR="00E532D0" w:rsidRPr="003E2C63" w:rsidRDefault="00E532D0" w:rsidP="00E532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E2C63">
        <w:rPr>
          <w:rFonts w:ascii="Times New Roman" w:hAnsi="Times New Roman"/>
          <w:sz w:val="24"/>
          <w:szCs w:val="24"/>
        </w:rPr>
        <w:t xml:space="preserve">Poslovnik o radu Stožera civilne zaštite Općine Posedarje </w:t>
      </w:r>
    </w:p>
    <w:p w14:paraId="6737A609" w14:textId="77777777" w:rsidR="00E532D0" w:rsidRPr="003E2C63" w:rsidRDefault="00E532D0" w:rsidP="00E532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E2C63">
        <w:rPr>
          <w:rFonts w:ascii="Times New Roman" w:hAnsi="Times New Roman"/>
          <w:sz w:val="24"/>
          <w:szCs w:val="24"/>
        </w:rPr>
        <w:t>Odluku o određivanju pravnih osoba od interesa za sustav civilne zaštite Općine Posedarje</w:t>
      </w:r>
    </w:p>
    <w:p w14:paraId="5CE99184" w14:textId="77777777" w:rsidR="00E532D0" w:rsidRPr="003E2C63" w:rsidRDefault="00E532D0" w:rsidP="00E532D0">
      <w:pPr>
        <w:rPr>
          <w:rFonts w:ascii="Times New Roman" w:hAnsi="Times New Roman"/>
          <w:sz w:val="24"/>
          <w:szCs w:val="24"/>
        </w:rPr>
      </w:pPr>
      <w:r w:rsidRPr="005E7B95">
        <w:rPr>
          <w:rFonts w:ascii="Times New Roman" w:hAnsi="Times New Roman"/>
          <w:sz w:val="24"/>
          <w:szCs w:val="24"/>
        </w:rPr>
        <w:t>- Odluku o osnivanju postrojbe civilne zaštite opće namjene Općine Posedarje</w:t>
      </w:r>
    </w:p>
    <w:p w14:paraId="07806486" w14:textId="77777777" w:rsidR="00E532D0" w:rsidRPr="00B457C3" w:rsidRDefault="00E532D0" w:rsidP="00E532D0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B457C3">
        <w:rPr>
          <w:rFonts w:ascii="Times New Roman" w:eastAsia="Times New Roman" w:hAnsi="Times New Roman"/>
          <w:b/>
          <w:sz w:val="24"/>
          <w:szCs w:val="24"/>
          <w:lang w:eastAsia="hr-HR"/>
        </w:rPr>
        <w:t>V.</w:t>
      </w:r>
    </w:p>
    <w:p w14:paraId="639D2DE9" w14:textId="77777777" w:rsidR="00E532D0" w:rsidRPr="00B457C3" w:rsidRDefault="00E532D0" w:rsidP="00E532D0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>Prema Planu zaštite od požara na području Općine Posedarje djeluje:</w:t>
      </w:r>
    </w:p>
    <w:p w14:paraId="1FF73D8E" w14:textId="77777777" w:rsidR="00E532D0" w:rsidRPr="00B457C3" w:rsidRDefault="00E532D0" w:rsidP="00E532D0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B457C3">
        <w:rPr>
          <w:rFonts w:ascii="Times New Roman" w:eastAsia="Times New Roman" w:hAnsi="Times New Roman"/>
          <w:b/>
          <w:sz w:val="24"/>
          <w:szCs w:val="24"/>
          <w:lang w:eastAsia="hr-HR"/>
        </w:rPr>
        <w:t>VATROGASNA POSTROJBA DVD „POSEDARJE“</w:t>
      </w:r>
    </w:p>
    <w:p w14:paraId="6B01385D" w14:textId="77777777" w:rsidR="00E532D0" w:rsidRPr="00B457C3" w:rsidRDefault="00E532D0" w:rsidP="00E532D0">
      <w:pPr>
        <w:spacing w:before="100" w:beforeAutospacing="1"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>- područje odgovornosti i djelovanja je čitavo područje Općine Posedarje,</w:t>
      </w:r>
    </w:p>
    <w:p w14:paraId="28DC4870" w14:textId="77777777" w:rsidR="00E532D0" w:rsidRPr="00B457C3" w:rsidRDefault="00E532D0" w:rsidP="00E532D0">
      <w:pPr>
        <w:spacing w:after="100" w:afterAutospacing="1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>- zadaće: primanje poziva i izlazak na intervenciju u propisanom vremenu, gašenje svih vrsta požara bez obzira na složenost (požara otvorenog prostora, požara građevinskih i gospodarskih objekata), spašavanje ljudi i imovine ugroženih požarom, pružanje tehničke pomoći u nezgodama i opasnim situacijama, obavljanje drugih poslova u nezgodama, ekološkim i inim nesrećama, sudjelovanje u provedbi preventivnih mjera zaštite od požara i eksplozija, edukacija stanovništva po pitanju vatrozaštite (naročito mladeži), sudjelovanje u provedbi preventivnih mjera zaštite od požara i eksplozija.</w:t>
      </w:r>
    </w:p>
    <w:p w14:paraId="25D3C5E2" w14:textId="77777777" w:rsidR="00E532D0" w:rsidRPr="00B457C3" w:rsidRDefault="00E532D0" w:rsidP="00E532D0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>Mogući veći broj požara na otvorenom prostoru, pretežno u ljetnim mjesecima zahtijeva učešće većeg broja vatrogasaca, kako za sam period gašenja požara tako i po završetku akcije gašenja kod čuvanja požarišta pa pored navedenih postrojbi na području Općine Posedarje mogu intervenirati i dobrovoljna vatrogasna društva udružena u Vatrogasnu zajednice Zadarske županije.</w:t>
      </w:r>
    </w:p>
    <w:p w14:paraId="485B36BC" w14:textId="77777777" w:rsidR="00E532D0" w:rsidRPr="00B457C3" w:rsidRDefault="00E532D0" w:rsidP="00E532D0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B457C3">
        <w:rPr>
          <w:rFonts w:ascii="Times New Roman" w:eastAsia="Times New Roman" w:hAnsi="Times New Roman"/>
          <w:b/>
          <w:sz w:val="24"/>
          <w:szCs w:val="24"/>
          <w:lang w:eastAsia="hr-HR"/>
        </w:rPr>
        <w:lastRenderedPageBreak/>
        <w:t>VI.</w:t>
      </w:r>
    </w:p>
    <w:p w14:paraId="6E4F96A5" w14:textId="77777777" w:rsidR="00E532D0" w:rsidRPr="00B457C3" w:rsidRDefault="00E532D0" w:rsidP="00E532D0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 xml:space="preserve">Radi omogućavanja normalnog kretanja vatrogasnim vozilima u šumskim područjima potrebno je izvršiti uklanjanje raslinja uz šumske putove na problematičnim dijelovima, a nakon izvršenog kontrolnog pregleda šumskih putova od strane operativnih članova DVD Posedarje. Za organizaciju i provedbu ove aktivnosti zadužuje </w:t>
      </w:r>
      <w:r w:rsidRPr="00E76347">
        <w:rPr>
          <w:rFonts w:ascii="Times New Roman" w:eastAsia="Times New Roman" w:hAnsi="Times New Roman"/>
          <w:sz w:val="24"/>
          <w:szCs w:val="24"/>
          <w:lang w:eastAsia="hr-HR"/>
        </w:rPr>
        <w:t>se komunalni redar</w:t>
      </w:r>
      <w:r w:rsidRPr="00B457C3">
        <w:rPr>
          <w:rFonts w:ascii="Times New Roman" w:eastAsia="Times New Roman" w:hAnsi="Times New Roman"/>
          <w:color w:val="FF0000"/>
          <w:sz w:val="24"/>
          <w:szCs w:val="24"/>
          <w:lang w:eastAsia="hr-HR"/>
        </w:rPr>
        <w:t xml:space="preserve"> </w:t>
      </w: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>Općine Posedarje, a za provedbu aktivnosti Vatrogasna postrojba DVD Posedarje.</w:t>
      </w:r>
    </w:p>
    <w:p w14:paraId="7E533BA9" w14:textId="77777777" w:rsidR="00E532D0" w:rsidRPr="00B457C3" w:rsidRDefault="00E532D0" w:rsidP="00E532D0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B457C3">
        <w:rPr>
          <w:rFonts w:ascii="Times New Roman" w:eastAsia="Times New Roman" w:hAnsi="Times New Roman"/>
          <w:b/>
          <w:sz w:val="24"/>
          <w:szCs w:val="24"/>
          <w:lang w:eastAsia="hr-HR"/>
        </w:rPr>
        <w:t>VII.</w:t>
      </w:r>
    </w:p>
    <w:p w14:paraId="5A24CF2F" w14:textId="77777777" w:rsidR="00E532D0" w:rsidRPr="00B457C3" w:rsidRDefault="00E532D0" w:rsidP="00E532D0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 xml:space="preserve">Na području </w:t>
      </w:r>
      <w:r w:rsidRPr="00E76347">
        <w:rPr>
          <w:rFonts w:ascii="Times New Roman" w:eastAsia="Times New Roman" w:hAnsi="Times New Roman"/>
          <w:sz w:val="24"/>
          <w:szCs w:val="24"/>
          <w:lang w:eastAsia="hr-HR"/>
        </w:rPr>
        <w:t xml:space="preserve">Općine Posedarje ima nekoliko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„</w:t>
      </w:r>
      <w:r w:rsidRPr="00E76347">
        <w:rPr>
          <w:rFonts w:ascii="Times New Roman" w:eastAsia="Times New Roman" w:hAnsi="Times New Roman"/>
          <w:sz w:val="24"/>
          <w:szCs w:val="24"/>
          <w:lang w:eastAsia="hr-HR"/>
        </w:rPr>
        <w:t>divljih odlagališta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“</w:t>
      </w:r>
      <w:r w:rsidRPr="00E76347">
        <w:rPr>
          <w:rFonts w:ascii="Times New Roman" w:eastAsia="Times New Roman" w:hAnsi="Times New Roman"/>
          <w:sz w:val="24"/>
          <w:szCs w:val="24"/>
          <w:lang w:eastAsia="hr-HR"/>
        </w:rPr>
        <w:t xml:space="preserve"> otpada.</w:t>
      </w:r>
    </w:p>
    <w:p w14:paraId="512D239A" w14:textId="77777777" w:rsidR="00E532D0" w:rsidRDefault="00E532D0" w:rsidP="00E532D0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>Jedinstveni upravni odjel Općine Posedarje zadužen je za konstantno praćenje stanja zaštite okoliša i gospodarenja otpadom, kao i poduzimanje stalnih mjera s ciljem sprječavanja nastajanja i sanacije «divljih» deponija, kao i drugih lokacija na kojima se povremeno nalazi deponirani otpad.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4BBBA981" w14:textId="77777777" w:rsidR="00E532D0" w:rsidRPr="00B457C3" w:rsidRDefault="00E532D0" w:rsidP="00E532D0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B457C3">
        <w:rPr>
          <w:rFonts w:ascii="Times New Roman" w:eastAsia="Times New Roman" w:hAnsi="Times New Roman"/>
          <w:b/>
          <w:sz w:val="24"/>
          <w:szCs w:val="24"/>
          <w:lang w:eastAsia="hr-HR"/>
        </w:rPr>
        <w:t>VIII.</w:t>
      </w:r>
    </w:p>
    <w:p w14:paraId="79629C8A" w14:textId="77777777" w:rsidR="00E532D0" w:rsidRPr="00B457C3" w:rsidRDefault="00E532D0" w:rsidP="00E532D0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>Motriteljsko-dojavna služba ustrojava se s ciljem ranog i pravovremenog otkrivanja i dojave požara. Izviđačko preventivne ophodnje ustrojavaju se s ciljem poduzimanja mjera za uklanjanje potencijalnih izvora opasnosti odnosno pravovremeno otkrivanje, javljanje i gašenje požara u samom začetku.</w:t>
      </w:r>
    </w:p>
    <w:p w14:paraId="571C62CD" w14:textId="77777777" w:rsidR="00E532D0" w:rsidRPr="00B457C3" w:rsidRDefault="00E532D0" w:rsidP="00E532D0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>Na području Općine Posedarje postoje građevine i otvorene površine koje su razvrstane u najviše kategorije ugroženosti te se motrenja i ophodnje vrše u danima velikog i vrlo velikog razreda opasnosti od nastanka i širenja požara otvorenog prostora te u danima prosudbe Vatrogasnog operativnog centra Zadar za takvim djelovanjem.</w:t>
      </w:r>
    </w:p>
    <w:p w14:paraId="7707384C" w14:textId="77777777" w:rsidR="00E532D0" w:rsidRPr="00B457C3" w:rsidRDefault="00E532D0" w:rsidP="00E532D0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B457C3">
        <w:rPr>
          <w:rFonts w:ascii="Times New Roman" w:eastAsia="Times New Roman" w:hAnsi="Times New Roman"/>
          <w:b/>
          <w:sz w:val="24"/>
          <w:szCs w:val="24"/>
          <w:lang w:eastAsia="hr-HR"/>
        </w:rPr>
        <w:t>IX.</w:t>
      </w:r>
    </w:p>
    <w:p w14:paraId="6B07B60A" w14:textId="77777777" w:rsidR="00E532D0" w:rsidRPr="00785CF8" w:rsidRDefault="00E532D0" w:rsidP="00E532D0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val="pl-PL" w:eastAsia="hr-HR"/>
        </w:rPr>
      </w:pP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 xml:space="preserve">Na području Općine Posedarje postoji </w:t>
      </w:r>
      <w:proofErr w:type="spellStart"/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>motrilačko</w:t>
      </w:r>
      <w:proofErr w:type="spellEnd"/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424CDA">
        <w:rPr>
          <w:rFonts w:ascii="Times New Roman" w:eastAsia="Times New Roman" w:hAnsi="Times New Roman"/>
          <w:sz w:val="24"/>
          <w:szCs w:val="24"/>
          <w:lang w:eastAsia="hr-HR"/>
        </w:rPr>
        <w:t xml:space="preserve">mjesto u </w:t>
      </w:r>
      <w:proofErr w:type="spellStart"/>
      <w:r w:rsidRPr="00424CDA">
        <w:rPr>
          <w:rFonts w:ascii="Times New Roman" w:eastAsia="Times New Roman" w:hAnsi="Times New Roman"/>
          <w:sz w:val="24"/>
          <w:szCs w:val="24"/>
          <w:lang w:eastAsia="hr-HR"/>
        </w:rPr>
        <w:t>Podgradini</w:t>
      </w:r>
      <w:proofErr w:type="spellEnd"/>
      <w:r w:rsidRPr="00424CDA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21DF9658" w14:textId="77777777" w:rsidR="00E532D0" w:rsidRPr="00B457C3" w:rsidRDefault="00E532D0" w:rsidP="00E532D0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B457C3">
        <w:rPr>
          <w:rFonts w:ascii="Times New Roman" w:eastAsia="Times New Roman" w:hAnsi="Times New Roman"/>
          <w:b/>
          <w:sz w:val="24"/>
          <w:szCs w:val="24"/>
          <w:lang w:eastAsia="hr-HR"/>
        </w:rPr>
        <w:t>X.</w:t>
      </w:r>
    </w:p>
    <w:p w14:paraId="1997796D" w14:textId="77777777" w:rsidR="00E532D0" w:rsidRPr="00727CCA" w:rsidRDefault="00E532D0" w:rsidP="00E532D0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FF0000"/>
          <w:sz w:val="24"/>
          <w:szCs w:val="24"/>
          <w:highlight w:val="yellow"/>
          <w:lang w:eastAsia="hr-HR"/>
        </w:rPr>
      </w:pP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>Vatrogasci DVD-a Posedarje vrše izviđačko preventivne ophodnje. Ophodnje se obavljaju u danima velikog i vrlo velikog razreda opasnosti od nastajanja i širenja požara otvorenog prostora te u danima prosudbe Vatrogasno operativnog centra za takvo djelovanje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 Za provođenje izviđačko preventivne ophodnje DVD Posedarje je na raspolaganju od 0.00 do 24.00 sata u razdoblju od 15.06.2024.-15.09.2024.</w:t>
      </w:r>
    </w:p>
    <w:p w14:paraId="6319FAB3" w14:textId="4BC31457" w:rsidR="00E532D0" w:rsidRPr="00B457C3" w:rsidRDefault="00E532D0" w:rsidP="00E532D0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B457C3">
        <w:rPr>
          <w:rFonts w:ascii="Times New Roman" w:eastAsia="Times New Roman" w:hAnsi="Times New Roman"/>
          <w:b/>
          <w:sz w:val="24"/>
          <w:szCs w:val="24"/>
          <w:lang w:eastAsia="hr-HR"/>
        </w:rPr>
        <w:t>XI.</w:t>
      </w:r>
    </w:p>
    <w:p w14:paraId="76B39664" w14:textId="77777777" w:rsidR="00E532D0" w:rsidRPr="00B457C3" w:rsidRDefault="00E532D0" w:rsidP="00E532D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E7B95">
        <w:rPr>
          <w:rFonts w:ascii="Times New Roman" w:eastAsia="Times New Roman" w:hAnsi="Times New Roman"/>
          <w:sz w:val="24"/>
          <w:szCs w:val="24"/>
          <w:lang w:eastAsia="hr-HR"/>
        </w:rPr>
        <w:t>Za ophodnju se koristi zapovjedno terensko vozilo, a u slučaju potrebe može se koristiti i navalno vozilo.</w:t>
      </w: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 xml:space="preserve"> Vrstu vozila za ophodnje, dnevni raspored vatrogasaca i plan ophodnje izrađuje zapovjednik vatrogasne postrojbe. </w:t>
      </w:r>
    </w:p>
    <w:p w14:paraId="629D73B6" w14:textId="77777777" w:rsidR="00E532D0" w:rsidRPr="00B457C3" w:rsidRDefault="00E532D0" w:rsidP="00E532D0">
      <w:pPr>
        <w:spacing w:after="100" w:afterAutospacing="1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Izviđačko preventivne ophodnje obavljat će vatrogasci u radnim odorama opremljeni potrebnom opremom. Dinamika Izviđačko preventivnih ophodnji utvrđuje se po dnevnom nalogu zapovjednika, što se evidentira u dnevniku obavljanja ophodnji. U slučaju dojave Motriteljsko dojavne službe na zamijećene događaje požarne opasnosti na terenu, ophodnja će se upućivati na takve lokacije s ciljem poduzimanja mjera za brzu akciju gašenja požara u začetku.</w:t>
      </w:r>
    </w:p>
    <w:p w14:paraId="4D6CF0D9" w14:textId="77777777" w:rsidR="00E532D0" w:rsidRPr="00B457C3" w:rsidRDefault="00E532D0" w:rsidP="00E532D0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B457C3">
        <w:rPr>
          <w:rFonts w:ascii="Times New Roman" w:eastAsia="Times New Roman" w:hAnsi="Times New Roman"/>
          <w:b/>
          <w:sz w:val="24"/>
          <w:szCs w:val="24"/>
          <w:lang w:eastAsia="hr-HR"/>
        </w:rPr>
        <w:t>XII.</w:t>
      </w:r>
    </w:p>
    <w:p w14:paraId="6760859A" w14:textId="77777777" w:rsidR="00E532D0" w:rsidRPr="00B457C3" w:rsidRDefault="00E532D0" w:rsidP="00E532D0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>Na području Općine Posedarje trenutno nema potrebe za izgradnjom novih prosjeka i probijanja novih protupožarnih putova, budući je područje kvalitetno pokriveno mrežom šumskih cesta, a postoje i izvedeni prosjeci u zonama dalekovoda.</w:t>
      </w:r>
    </w:p>
    <w:p w14:paraId="7CF25DCD" w14:textId="77777777" w:rsidR="00E532D0" w:rsidRDefault="00E532D0" w:rsidP="00E532D0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>U slučaju eventualne potrebe za žurnu izradu prosjeka i probijanje protupožarnih putova radi zaustavljanja širenja šumskog požara na području Općine Posedarje angažirat će se teška mehanizacija sljedećih tvrtki:</w:t>
      </w:r>
    </w:p>
    <w:p w14:paraId="79058126" w14:textId="77777777" w:rsidR="00E532D0" w:rsidRPr="005E7B95" w:rsidRDefault="00E532D0" w:rsidP="00E532D0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E7B95">
        <w:rPr>
          <w:rFonts w:ascii="Times New Roman" w:eastAsia="Times New Roman" w:hAnsi="Times New Roman"/>
          <w:sz w:val="24"/>
          <w:szCs w:val="24"/>
          <w:lang w:eastAsia="hr-HR"/>
        </w:rPr>
        <w:t xml:space="preserve">1. </w:t>
      </w:r>
      <w:proofErr w:type="spellStart"/>
      <w:r w:rsidRPr="005E7B95">
        <w:rPr>
          <w:rFonts w:ascii="Times New Roman" w:eastAsia="Times New Roman" w:hAnsi="Times New Roman"/>
          <w:sz w:val="24"/>
          <w:szCs w:val="24"/>
          <w:lang w:eastAsia="hr-HR"/>
        </w:rPr>
        <w:t>COLAS</w:t>
      </w:r>
      <w:proofErr w:type="spellEnd"/>
      <w:r w:rsidRPr="005E7B95">
        <w:rPr>
          <w:rFonts w:ascii="Times New Roman" w:eastAsia="Times New Roman" w:hAnsi="Times New Roman"/>
          <w:sz w:val="24"/>
          <w:szCs w:val="24"/>
          <w:lang w:eastAsia="hr-HR"/>
        </w:rPr>
        <w:t xml:space="preserve"> HRVATSKA d.d.</w:t>
      </w:r>
    </w:p>
    <w:p w14:paraId="63387C6C" w14:textId="77777777" w:rsidR="00E532D0" w:rsidRPr="005E7B95" w:rsidRDefault="00E532D0" w:rsidP="00E532D0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E7B95">
        <w:rPr>
          <w:rFonts w:ascii="Times New Roman" w:eastAsia="Times New Roman" w:hAnsi="Times New Roman"/>
          <w:sz w:val="24"/>
          <w:szCs w:val="24"/>
          <w:lang w:eastAsia="hr-HR"/>
        </w:rPr>
        <w:t>2. Obrt za pripremne radove na gradilištu  „</w:t>
      </w:r>
      <w:proofErr w:type="spellStart"/>
      <w:r w:rsidRPr="005E7B95">
        <w:rPr>
          <w:rFonts w:ascii="Times New Roman" w:eastAsia="Times New Roman" w:hAnsi="Times New Roman"/>
          <w:sz w:val="24"/>
          <w:szCs w:val="24"/>
          <w:lang w:eastAsia="hr-HR"/>
        </w:rPr>
        <w:t>MIJOLOVIĆ</w:t>
      </w:r>
      <w:proofErr w:type="spellEnd"/>
      <w:r w:rsidRPr="005E7B95">
        <w:rPr>
          <w:rFonts w:ascii="Times New Roman" w:eastAsia="Times New Roman" w:hAnsi="Times New Roman"/>
          <w:sz w:val="24"/>
          <w:szCs w:val="24"/>
          <w:lang w:eastAsia="hr-HR"/>
        </w:rPr>
        <w:t>“</w:t>
      </w:r>
    </w:p>
    <w:p w14:paraId="090A318D" w14:textId="77777777" w:rsidR="00E532D0" w:rsidRPr="005E7B95" w:rsidRDefault="00E532D0" w:rsidP="00E532D0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E7B95">
        <w:rPr>
          <w:rFonts w:ascii="Times New Roman" w:eastAsia="Times New Roman" w:hAnsi="Times New Roman"/>
          <w:sz w:val="24"/>
          <w:szCs w:val="24"/>
          <w:lang w:eastAsia="hr-HR"/>
        </w:rPr>
        <w:t>3. Obrt za prijevoz i pripremne radove na gradilištu „BRKLJAČA“</w:t>
      </w:r>
    </w:p>
    <w:p w14:paraId="671B9A6E" w14:textId="77777777" w:rsidR="00E532D0" w:rsidRPr="005E7B95" w:rsidRDefault="00E532D0" w:rsidP="00E532D0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E7B95">
        <w:rPr>
          <w:rFonts w:ascii="Times New Roman" w:eastAsia="Times New Roman" w:hAnsi="Times New Roman"/>
          <w:sz w:val="24"/>
          <w:szCs w:val="24"/>
          <w:lang w:eastAsia="hr-HR"/>
        </w:rPr>
        <w:t>4. Obrt „BRACO – KOP“ pripremni radovi na gradilištu</w:t>
      </w:r>
    </w:p>
    <w:p w14:paraId="29004E3F" w14:textId="77777777" w:rsidR="00E532D0" w:rsidRPr="00B457C3" w:rsidRDefault="00E532D0" w:rsidP="00E532D0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E7B95">
        <w:rPr>
          <w:rFonts w:ascii="Times New Roman" w:eastAsia="Times New Roman" w:hAnsi="Times New Roman"/>
          <w:sz w:val="24"/>
          <w:szCs w:val="24"/>
          <w:lang w:eastAsia="hr-HR"/>
        </w:rPr>
        <w:t>5. DOMINO GRUPA d.o.o.</w:t>
      </w:r>
    </w:p>
    <w:p w14:paraId="0BC68A07" w14:textId="77777777" w:rsidR="00E532D0" w:rsidRPr="00B457C3" w:rsidRDefault="00E532D0" w:rsidP="00E532D0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>Navedene tvrtke se ugovorno obavezuju temeljem telefonskog poziva žurno angažirati tešku građevinsku mehanizaciju, a Općina Posedarje se obavezuje isplatiti naknadu za izvršene radove prema lokalnim tržnim cijenama po dostavi računa, temeljem prethodno usuglašenog i ovjerenog troškovnika radova.</w:t>
      </w:r>
    </w:p>
    <w:p w14:paraId="5AA9D86D" w14:textId="77777777" w:rsidR="00E532D0" w:rsidRPr="00B457C3" w:rsidRDefault="00E532D0" w:rsidP="00E532D0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B457C3">
        <w:rPr>
          <w:rFonts w:ascii="Times New Roman" w:eastAsia="Times New Roman" w:hAnsi="Times New Roman"/>
          <w:b/>
          <w:sz w:val="24"/>
          <w:szCs w:val="24"/>
          <w:lang w:eastAsia="hr-HR"/>
        </w:rPr>
        <w:t>XIII.</w:t>
      </w:r>
    </w:p>
    <w:p w14:paraId="40E0BC0B" w14:textId="77777777" w:rsidR="00E532D0" w:rsidRPr="00B457C3" w:rsidRDefault="00E532D0" w:rsidP="00E532D0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E7B95">
        <w:rPr>
          <w:rFonts w:ascii="Times New Roman" w:eastAsia="Times New Roman" w:hAnsi="Times New Roman"/>
          <w:sz w:val="24"/>
          <w:szCs w:val="24"/>
          <w:lang w:eastAsia="hr-HR"/>
        </w:rPr>
        <w:t>Vozila, oprema i tehnika VP DVD Posedarje potrebna za djelovanje tijekom protupožarne sezone je pripremljena i nalazi se u ispravnom stanju.</w:t>
      </w:r>
    </w:p>
    <w:p w14:paraId="089AC1CC" w14:textId="77777777" w:rsidR="00E532D0" w:rsidRPr="00B457C3" w:rsidRDefault="00E532D0" w:rsidP="00E532D0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B457C3">
        <w:rPr>
          <w:rFonts w:ascii="Times New Roman" w:eastAsia="Times New Roman" w:hAnsi="Times New Roman"/>
          <w:b/>
          <w:sz w:val="24"/>
          <w:szCs w:val="24"/>
          <w:lang w:eastAsia="hr-HR"/>
        </w:rPr>
        <w:t>XIV.</w:t>
      </w:r>
    </w:p>
    <w:p w14:paraId="340973BF" w14:textId="77777777" w:rsidR="00E532D0" w:rsidRPr="00B457C3" w:rsidRDefault="00E532D0" w:rsidP="00E532D0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 xml:space="preserve">Za koordinaciju u akcijama civilne zaštite na području Općine Posedarje u slučaju nastupanja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prirodnih</w:t>
      </w: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 xml:space="preserve"> nepogoda ustrojen je Stožer civilne zaštite Općine Posedarje. Kao član Stožera civilne zaštite Općine Posedarje uključen je </w:t>
      </w:r>
      <w:r w:rsidRPr="00424CDA">
        <w:rPr>
          <w:rFonts w:ascii="Times New Roman" w:eastAsia="Times New Roman" w:hAnsi="Times New Roman"/>
          <w:sz w:val="24"/>
          <w:szCs w:val="24"/>
          <w:lang w:eastAsia="hr-HR"/>
        </w:rPr>
        <w:t>zapovjednik VP DVD Posedarje te predstavnici Ministarstva unutarnjih poslova (MUP-a).</w:t>
      </w:r>
    </w:p>
    <w:p w14:paraId="69AA288C" w14:textId="77777777" w:rsidR="00E532D0" w:rsidRPr="00B457C3" w:rsidRDefault="00E532D0" w:rsidP="00E532D0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B457C3">
        <w:rPr>
          <w:rFonts w:ascii="Times New Roman" w:eastAsia="Times New Roman" w:hAnsi="Times New Roman"/>
          <w:b/>
          <w:sz w:val="24"/>
          <w:szCs w:val="24"/>
          <w:lang w:eastAsia="hr-HR"/>
        </w:rPr>
        <w:t>XV.</w:t>
      </w:r>
    </w:p>
    <w:p w14:paraId="3FE26B9C" w14:textId="77777777" w:rsidR="00E532D0" w:rsidRPr="00B457C3" w:rsidRDefault="00E532D0" w:rsidP="00E532D0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 xml:space="preserve">Poradi učinkovitog vođenja posebno složenih višednevnih intervencija, na raspolaganje operativnom stožeru intervencije i vatrogasnim snagama stavlja se prostor: </w:t>
      </w:r>
    </w:p>
    <w:p w14:paraId="6C4716F6" w14:textId="77777777" w:rsidR="00E532D0" w:rsidRPr="00B457C3" w:rsidRDefault="00E532D0" w:rsidP="00E532D0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hr-HR"/>
        </w:rPr>
      </w:pP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>- DVD-a Posedarje</w:t>
      </w:r>
    </w:p>
    <w:p w14:paraId="7E48CCA8" w14:textId="77777777" w:rsidR="00E532D0" w:rsidRPr="00B457C3" w:rsidRDefault="00E532D0" w:rsidP="00E532D0">
      <w:pPr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>- zgrade općine</w:t>
      </w:r>
    </w:p>
    <w:p w14:paraId="388DB8F1" w14:textId="77777777" w:rsidR="00E532D0" w:rsidRDefault="00E532D0" w:rsidP="00E532D0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9E03B72" w14:textId="15F0237A" w:rsidR="00E532D0" w:rsidRPr="00B457C3" w:rsidRDefault="00E532D0" w:rsidP="00E532D0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B457C3">
        <w:rPr>
          <w:rFonts w:ascii="Times New Roman" w:eastAsia="Times New Roman" w:hAnsi="Times New Roman"/>
          <w:b/>
          <w:sz w:val="24"/>
          <w:szCs w:val="24"/>
          <w:lang w:eastAsia="hr-HR"/>
        </w:rPr>
        <w:t>XVI.</w:t>
      </w:r>
    </w:p>
    <w:p w14:paraId="3A556C57" w14:textId="77777777" w:rsidR="00E532D0" w:rsidRPr="00B457C3" w:rsidRDefault="00E532D0" w:rsidP="00E532D0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 xml:space="preserve">Za potrebe djelovanja operativnih i zapovjednih snaga civilne zaštite u slučaju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neposredne opasnosti od teških prirodnih</w:t>
      </w: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 xml:space="preserve"> nepogoda koriste se prostori:</w:t>
      </w:r>
    </w:p>
    <w:p w14:paraId="7A2A1CF8" w14:textId="77777777" w:rsidR="00E532D0" w:rsidRPr="00B457C3" w:rsidRDefault="00E532D0" w:rsidP="00E532D0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hr-HR"/>
        </w:rPr>
      </w:pP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>- DVD-a Posedarje</w:t>
      </w:r>
    </w:p>
    <w:p w14:paraId="3CA64E5B" w14:textId="77777777" w:rsidR="00E532D0" w:rsidRPr="00B457C3" w:rsidRDefault="00E532D0" w:rsidP="00E532D0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hr-HR"/>
        </w:rPr>
      </w:pP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>- zgrade općine.</w:t>
      </w:r>
    </w:p>
    <w:p w14:paraId="5318C110" w14:textId="77777777" w:rsidR="00E532D0" w:rsidRPr="00B457C3" w:rsidRDefault="00E532D0" w:rsidP="00E532D0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B457C3">
        <w:rPr>
          <w:rFonts w:ascii="Times New Roman" w:eastAsia="Times New Roman" w:hAnsi="Times New Roman"/>
          <w:b/>
          <w:sz w:val="24"/>
          <w:szCs w:val="24"/>
          <w:lang w:eastAsia="hr-HR"/>
        </w:rPr>
        <w:t>XVII.</w:t>
      </w:r>
    </w:p>
    <w:p w14:paraId="77B37201" w14:textId="77777777" w:rsidR="00E532D0" w:rsidRPr="00B457C3" w:rsidRDefault="00E532D0" w:rsidP="00E532D0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 xml:space="preserve">Osoba zadužena za koordinaciju provedbe Programa Vlade RH za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Općinu</w:t>
      </w: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 xml:space="preserve"> Posedarje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je načelnik stožera CZ</w:t>
      </w:r>
      <w:r w:rsidRPr="00AB2C4E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Leonardo Rončević </w:t>
      </w:r>
      <w:r w:rsidRPr="00AB2C4E">
        <w:rPr>
          <w:rFonts w:ascii="Times New Roman" w:eastAsia="Times New Roman" w:hAnsi="Times New Roman"/>
          <w:sz w:val="24"/>
          <w:szCs w:val="24"/>
          <w:lang w:eastAsia="hr-HR"/>
        </w:rPr>
        <w:t xml:space="preserve">(tel. </w:t>
      </w:r>
      <w:r>
        <w:rPr>
          <w:rFonts w:ascii="Times New Roman" w:hAnsi="Times New Roman"/>
          <w:sz w:val="24"/>
          <w:szCs w:val="24"/>
        </w:rPr>
        <w:t xml:space="preserve">099 / 503 – 6018  </w:t>
      </w:r>
      <w:r w:rsidRPr="00AB2C4E">
        <w:rPr>
          <w:rFonts w:ascii="Times New Roman" w:eastAsia="Times New Roman" w:hAnsi="Times New Roman"/>
          <w:sz w:val="24"/>
          <w:szCs w:val="24"/>
          <w:lang w:eastAsia="hr-HR"/>
        </w:rPr>
        <w:t>).</w:t>
      </w:r>
    </w:p>
    <w:p w14:paraId="3A297F7C" w14:textId="77777777" w:rsidR="00E532D0" w:rsidRPr="00B457C3" w:rsidRDefault="00E532D0" w:rsidP="00E532D0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B457C3">
        <w:rPr>
          <w:rFonts w:ascii="Times New Roman" w:eastAsia="Times New Roman" w:hAnsi="Times New Roman"/>
          <w:b/>
          <w:sz w:val="24"/>
          <w:szCs w:val="24"/>
          <w:lang w:eastAsia="hr-HR"/>
        </w:rPr>
        <w:t>XVIII.</w:t>
      </w:r>
    </w:p>
    <w:p w14:paraId="650C79E8" w14:textId="77777777" w:rsidR="00E532D0" w:rsidRPr="00B457C3" w:rsidRDefault="00E532D0" w:rsidP="00E532D0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 xml:space="preserve">U Proračunu Općine Posedarje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za 2024</w:t>
      </w: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 xml:space="preserve">. godinu osigurana su sredstva za potrebe sustava civilne zaštite u ukupnom iznosu od </w:t>
      </w:r>
      <w:r w:rsidRPr="00FD7DCD">
        <w:rPr>
          <w:rFonts w:ascii="Times New Roman" w:eastAsia="Times New Roman" w:hAnsi="Times New Roman"/>
          <w:sz w:val="24"/>
          <w:szCs w:val="24"/>
          <w:lang w:eastAsia="hr-HR"/>
        </w:rPr>
        <w:t>11.992,00</w:t>
      </w: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eura</w:t>
      </w: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 xml:space="preserve">, od čega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89.786,00</w:t>
      </w: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eura</w:t>
      </w: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 xml:space="preserve"> isključivo za vatrogastvo (Dobrovoljno vatrogasno društvo Posedarje, troškovi motrenja i ophodnji, prijevoza i prehrane).</w:t>
      </w:r>
    </w:p>
    <w:p w14:paraId="2AADAC86" w14:textId="77777777" w:rsidR="00E532D0" w:rsidRPr="00B457C3" w:rsidRDefault="00E532D0" w:rsidP="00E532D0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B457C3">
        <w:rPr>
          <w:rFonts w:ascii="Times New Roman" w:eastAsia="Times New Roman" w:hAnsi="Times New Roman"/>
          <w:b/>
          <w:sz w:val="24"/>
          <w:szCs w:val="24"/>
          <w:lang w:eastAsia="hr-HR"/>
        </w:rPr>
        <w:t>XIX.</w:t>
      </w:r>
    </w:p>
    <w:p w14:paraId="63C05217" w14:textId="77777777" w:rsidR="00E532D0" w:rsidRPr="00B457C3" w:rsidRDefault="00E532D0" w:rsidP="00E532D0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 xml:space="preserve">Ovaj Plan stupa na snagu danom donošenja, a objavit će se na oglasnoj ploči Općine Posedarje i web stranicama Općine Posedarje. </w:t>
      </w:r>
    </w:p>
    <w:p w14:paraId="641A2C26" w14:textId="77777777" w:rsidR="00E532D0" w:rsidRDefault="00E532D0" w:rsidP="00E532D0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>Klasa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: </w:t>
      </w:r>
      <w:r w:rsidRPr="00FD7DCD">
        <w:rPr>
          <w:rFonts w:ascii="Times New Roman" w:eastAsia="Times New Roman" w:hAnsi="Times New Roman"/>
          <w:sz w:val="24"/>
          <w:szCs w:val="24"/>
          <w:lang w:eastAsia="hr-HR"/>
        </w:rPr>
        <w:t>214-02/24-01/01</w:t>
      </w:r>
    </w:p>
    <w:p w14:paraId="5B1C87F1" w14:textId="77777777" w:rsidR="00E532D0" w:rsidRPr="00B457C3" w:rsidRDefault="00E532D0" w:rsidP="00E532D0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proofErr w:type="spellStart"/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>Ur</w:t>
      </w:r>
      <w:proofErr w:type="spellEnd"/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t xml:space="preserve">. broj: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2197-7-01-24-5</w:t>
      </w: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br/>
      </w:r>
      <w:r w:rsidRPr="00B457C3">
        <w:rPr>
          <w:rFonts w:ascii="Times New Roman" w:eastAsia="Times New Roman" w:hAnsi="Times New Roman"/>
          <w:sz w:val="24"/>
          <w:szCs w:val="24"/>
          <w:lang w:eastAsia="hr-HR"/>
        </w:rPr>
        <w:br/>
        <w:t xml:space="preserve">  </w:t>
      </w:r>
    </w:p>
    <w:p w14:paraId="70981618" w14:textId="77777777" w:rsidR="00E532D0" w:rsidRDefault="00E532D0" w:rsidP="00E532D0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Predsjednik Općinskog vijeća </w:t>
      </w:r>
    </w:p>
    <w:p w14:paraId="159485FD" w14:textId="77777777" w:rsidR="00E532D0" w:rsidRDefault="00E532D0" w:rsidP="00E532D0">
      <w:pPr>
        <w:jc w:val="right"/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Jurica Brkljača </w:t>
      </w:r>
    </w:p>
    <w:p w14:paraId="56395530" w14:textId="77777777" w:rsidR="0042793D" w:rsidRPr="00602FD9" w:rsidRDefault="0042793D" w:rsidP="007C26B9">
      <w:pPr>
        <w:suppressAutoHyphens w:val="0"/>
        <w:autoSpaceDN/>
        <w:spacing w:after="0" w:line="240" w:lineRule="auto"/>
        <w:rPr>
          <w:rFonts w:ascii="Times New Roman" w:eastAsiaTheme="minorHAnsi" w:hAnsi="Times New Roma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7085F7F4" w14:textId="77777777" w:rsidR="0042793D" w:rsidRDefault="0042793D" w:rsidP="007C26B9">
      <w:pPr>
        <w:suppressAutoHyphens w:val="0"/>
        <w:autoSpaceDN/>
        <w:spacing w:after="0" w:line="240" w:lineRule="auto"/>
        <w:rPr>
          <w:rFonts w:ascii="Times New Roman" w:eastAsiaTheme="minorHAnsi" w:hAnsi="Times New Roma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0ED87615" w14:textId="77777777" w:rsidR="00E532D0" w:rsidRPr="00602FD9" w:rsidRDefault="00E532D0" w:rsidP="007C26B9">
      <w:pPr>
        <w:suppressAutoHyphens w:val="0"/>
        <w:autoSpaceDN/>
        <w:spacing w:after="0" w:line="240" w:lineRule="auto"/>
        <w:rPr>
          <w:rFonts w:ascii="Times New Roman" w:eastAsiaTheme="minorHAnsi" w:hAnsi="Times New Roma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12A27696" w14:textId="77777777" w:rsidR="00E532D0" w:rsidRPr="00E0569B" w:rsidRDefault="00E532D0" w:rsidP="00E532D0">
      <w:r w:rsidRPr="00E0569B">
        <w:t xml:space="preserve">             </w:t>
      </w:r>
      <w:r w:rsidRPr="00E0569B">
        <w:rPr>
          <w:noProof/>
        </w:rPr>
        <w:drawing>
          <wp:inline distT="0" distB="0" distL="0" distR="0" wp14:anchorId="206D14A0" wp14:editId="13BD00D0">
            <wp:extent cx="495300" cy="561975"/>
            <wp:effectExtent l="0" t="0" r="0" b="9525"/>
            <wp:docPr id="1" name="Picture 1" descr="Opis: 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Opis: image0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C08AB" w14:textId="77777777" w:rsidR="00E532D0" w:rsidRPr="002F76A9" w:rsidRDefault="00E532D0" w:rsidP="00E532D0">
      <w:pPr>
        <w:spacing w:after="0"/>
        <w:rPr>
          <w:rFonts w:ascii="Times New Roman" w:hAnsi="Times New Roman"/>
          <w:sz w:val="24"/>
          <w:szCs w:val="24"/>
        </w:rPr>
      </w:pPr>
      <w:r w:rsidRPr="002F76A9">
        <w:rPr>
          <w:rFonts w:ascii="Times New Roman" w:hAnsi="Times New Roman"/>
          <w:b/>
          <w:sz w:val="24"/>
          <w:szCs w:val="24"/>
          <w:lang w:val="pl-PL"/>
        </w:rPr>
        <w:t>REPUBLIKA HRVATSKA</w:t>
      </w:r>
    </w:p>
    <w:p w14:paraId="4BD58075" w14:textId="77777777" w:rsidR="00E532D0" w:rsidRPr="002F76A9" w:rsidRDefault="00E532D0" w:rsidP="00E532D0">
      <w:pPr>
        <w:spacing w:after="0"/>
        <w:rPr>
          <w:rFonts w:ascii="Times New Roman" w:hAnsi="Times New Roman"/>
          <w:b/>
          <w:sz w:val="24"/>
          <w:szCs w:val="24"/>
          <w:lang w:val="pl-PL"/>
        </w:rPr>
      </w:pPr>
      <w:r w:rsidRPr="002F76A9">
        <w:rPr>
          <w:rFonts w:ascii="Times New Roman" w:hAnsi="Times New Roman"/>
          <w:b/>
          <w:sz w:val="24"/>
          <w:szCs w:val="24"/>
          <w:lang w:val="pl-PL"/>
        </w:rPr>
        <w:t>ZADARSKA ŽUPANIJA</w:t>
      </w:r>
    </w:p>
    <w:p w14:paraId="58ADD78D" w14:textId="77777777" w:rsidR="00E532D0" w:rsidRPr="002F76A9" w:rsidRDefault="00E532D0" w:rsidP="00E532D0">
      <w:pPr>
        <w:spacing w:after="0"/>
        <w:rPr>
          <w:rFonts w:ascii="Times New Roman" w:hAnsi="Times New Roman"/>
          <w:b/>
          <w:sz w:val="24"/>
          <w:szCs w:val="24"/>
          <w:lang w:val="pl-PL"/>
        </w:rPr>
      </w:pPr>
      <w:r w:rsidRPr="002F76A9">
        <w:rPr>
          <w:rFonts w:ascii="Times New Roman" w:hAnsi="Times New Roman"/>
          <w:b/>
          <w:sz w:val="24"/>
          <w:szCs w:val="24"/>
          <w:lang w:val="pl-PL"/>
        </w:rPr>
        <w:t>OPĆINA POSEDARJE</w:t>
      </w:r>
    </w:p>
    <w:p w14:paraId="20332E44" w14:textId="77777777" w:rsidR="00E532D0" w:rsidRPr="002F76A9" w:rsidRDefault="00E532D0" w:rsidP="00E532D0">
      <w:pPr>
        <w:spacing w:after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Općinski načelnik</w:t>
      </w:r>
    </w:p>
    <w:p w14:paraId="6682ABB6" w14:textId="77777777" w:rsidR="00E532D0" w:rsidRDefault="00E532D0" w:rsidP="00E532D0"/>
    <w:p w14:paraId="3E024A1F" w14:textId="77777777" w:rsidR="00E532D0" w:rsidRPr="002F76A9" w:rsidRDefault="00E532D0" w:rsidP="00E532D0">
      <w:pPr>
        <w:spacing w:after="0"/>
        <w:rPr>
          <w:rFonts w:ascii="Times New Roman" w:hAnsi="Times New Roman"/>
          <w:sz w:val="24"/>
          <w:szCs w:val="24"/>
        </w:rPr>
      </w:pPr>
      <w:r w:rsidRPr="002F76A9">
        <w:rPr>
          <w:rFonts w:ascii="Times New Roman" w:hAnsi="Times New Roman"/>
          <w:sz w:val="24"/>
          <w:szCs w:val="24"/>
        </w:rPr>
        <w:t>KLASA:</w:t>
      </w:r>
      <w:r>
        <w:rPr>
          <w:rFonts w:ascii="Times New Roman" w:hAnsi="Times New Roman"/>
          <w:sz w:val="24"/>
          <w:szCs w:val="24"/>
        </w:rPr>
        <w:t xml:space="preserve"> 610-01/24-01-01</w:t>
      </w:r>
    </w:p>
    <w:p w14:paraId="78E25B67" w14:textId="5463EBB1" w:rsidR="00E532D0" w:rsidRDefault="00E532D0" w:rsidP="00E532D0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2F76A9">
        <w:rPr>
          <w:rFonts w:ascii="Times New Roman" w:hAnsi="Times New Roman"/>
          <w:sz w:val="24"/>
          <w:szCs w:val="24"/>
        </w:rPr>
        <w:t>URBROJ</w:t>
      </w:r>
      <w:proofErr w:type="spellEnd"/>
      <w:r w:rsidRPr="002F76A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219</w:t>
      </w:r>
      <w:r w:rsidR="009B422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-7-02/24-1</w:t>
      </w:r>
    </w:p>
    <w:p w14:paraId="1ED97DF3" w14:textId="77777777" w:rsidR="00E532D0" w:rsidRDefault="00E532D0" w:rsidP="00E532D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Posedarju, 04. lipnja, 2024. </w:t>
      </w:r>
    </w:p>
    <w:p w14:paraId="18C18CC0" w14:textId="77777777" w:rsidR="00E532D0" w:rsidRDefault="00E532D0" w:rsidP="00E532D0">
      <w:pPr>
        <w:spacing w:after="0"/>
        <w:rPr>
          <w:rFonts w:ascii="Times New Roman" w:hAnsi="Times New Roman"/>
          <w:sz w:val="24"/>
          <w:szCs w:val="24"/>
        </w:rPr>
      </w:pPr>
    </w:p>
    <w:p w14:paraId="54416170" w14:textId="77777777" w:rsidR="00E532D0" w:rsidRDefault="00E532D0" w:rsidP="00E532D0">
      <w:pPr>
        <w:spacing w:after="0"/>
        <w:rPr>
          <w:rFonts w:ascii="Times New Roman" w:hAnsi="Times New Roman"/>
          <w:sz w:val="24"/>
          <w:szCs w:val="24"/>
        </w:rPr>
      </w:pPr>
    </w:p>
    <w:p w14:paraId="6B43EEA9" w14:textId="0D4CF427" w:rsidR="00E532D0" w:rsidRDefault="00E532D0" w:rsidP="00E532D0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F76A9">
        <w:rPr>
          <w:rFonts w:ascii="Times New Roman" w:hAnsi="Times New Roman"/>
          <w:sz w:val="24"/>
          <w:szCs w:val="24"/>
          <w:shd w:val="clear" w:color="auto" w:fill="FFFFFF"/>
        </w:rPr>
        <w:t xml:space="preserve">Na temelju članka </w:t>
      </w:r>
      <w:r w:rsidR="009B4220">
        <w:rPr>
          <w:rFonts w:ascii="Times New Roman" w:hAnsi="Times New Roman"/>
          <w:sz w:val="24"/>
          <w:szCs w:val="24"/>
          <w:shd w:val="clear" w:color="auto" w:fill="FFFFFF"/>
        </w:rPr>
        <w:t>35</w:t>
      </w:r>
      <w:r w:rsidRPr="002F76A9">
        <w:rPr>
          <w:rFonts w:ascii="Times New Roman" w:hAnsi="Times New Roman"/>
          <w:sz w:val="24"/>
          <w:szCs w:val="24"/>
          <w:shd w:val="clear" w:color="auto" w:fill="FFFFFF"/>
        </w:rPr>
        <w:t xml:space="preserve">. Zakona o lokalnoj i područnoj (regionalnoj) samoupravi(„Narodne novine“ br. 33/01, 60/01, 129/05, 109/07, 125/08, 36/09, 150/11,144/12, 19/13, 137/15, 123/17, 98/19 i 144/20) i članka </w:t>
      </w:r>
      <w:r>
        <w:rPr>
          <w:rFonts w:ascii="Times New Roman" w:hAnsi="Times New Roman"/>
          <w:sz w:val="24"/>
          <w:szCs w:val="24"/>
          <w:shd w:val="clear" w:color="auto" w:fill="FFFFFF"/>
        </w:rPr>
        <w:t>31</w:t>
      </w:r>
      <w:r w:rsidRPr="002F76A9">
        <w:rPr>
          <w:rFonts w:ascii="Times New Roman" w:hAnsi="Times New Roman"/>
          <w:sz w:val="24"/>
          <w:szCs w:val="24"/>
          <w:shd w:val="clear" w:color="auto" w:fill="FFFFFF"/>
        </w:rPr>
        <w:t xml:space="preserve">. Statuta </w:t>
      </w:r>
      <w:r>
        <w:rPr>
          <w:rFonts w:ascii="Times New Roman" w:hAnsi="Times New Roman"/>
          <w:sz w:val="24"/>
          <w:szCs w:val="24"/>
          <w:shd w:val="clear" w:color="auto" w:fill="FFFFFF"/>
        </w:rPr>
        <w:t>Općine Posedarj</w:t>
      </w:r>
      <w:r w:rsidRPr="002F76A9">
        <w:rPr>
          <w:rFonts w:ascii="Times New Roman" w:hAnsi="Times New Roman"/>
          <w:sz w:val="24"/>
          <w:szCs w:val="24"/>
          <w:shd w:val="clear" w:color="auto" w:fill="FFFFFF"/>
        </w:rPr>
        <w:t>e ("</w:t>
      </w:r>
      <w:r>
        <w:rPr>
          <w:rFonts w:ascii="Times New Roman" w:hAnsi="Times New Roman"/>
          <w:sz w:val="24"/>
          <w:szCs w:val="24"/>
          <w:shd w:val="clear" w:color="auto" w:fill="FFFFFF"/>
        </w:rPr>
        <w:t>Službeni glasnik Općine Posedarje</w:t>
      </w:r>
      <w:r w:rsidRPr="002F76A9">
        <w:rPr>
          <w:rFonts w:ascii="Times New Roman" w:hAnsi="Times New Roman"/>
          <w:sz w:val="24"/>
          <w:szCs w:val="24"/>
          <w:shd w:val="clear" w:color="auto" w:fill="FFFFFF"/>
        </w:rPr>
        <w:t>" broj</w:t>
      </w:r>
      <w:r w:rsidR="009B4220">
        <w:rPr>
          <w:rFonts w:ascii="Times New Roman" w:hAnsi="Times New Roman"/>
          <w:sz w:val="24"/>
          <w:szCs w:val="24"/>
          <w:shd w:val="clear" w:color="auto" w:fill="FFFFFF"/>
        </w:rPr>
        <w:t xml:space="preserve"> 3/18, 3/21</w:t>
      </w:r>
      <w:r w:rsidRPr="002F76A9">
        <w:rPr>
          <w:rFonts w:ascii="Times New Roman" w:hAnsi="Times New Roman"/>
          <w:sz w:val="24"/>
          <w:szCs w:val="24"/>
          <w:shd w:val="clear" w:color="auto" w:fill="FFFFFF"/>
        </w:rPr>
        <w:t xml:space="preserve">), a vezano uz članak 57. st. 6. Zakona o trgovini („Narodne novine“ </w:t>
      </w:r>
      <w:proofErr w:type="spellStart"/>
      <w:r w:rsidRPr="002F76A9">
        <w:rPr>
          <w:rFonts w:ascii="Times New Roman" w:hAnsi="Times New Roman"/>
          <w:sz w:val="24"/>
          <w:szCs w:val="24"/>
          <w:shd w:val="clear" w:color="auto" w:fill="FFFFFF"/>
        </w:rPr>
        <w:t>br.87</w:t>
      </w:r>
      <w:proofErr w:type="spellEnd"/>
      <w:r w:rsidRPr="002F76A9">
        <w:rPr>
          <w:rFonts w:ascii="Times New Roman" w:hAnsi="Times New Roman"/>
          <w:sz w:val="24"/>
          <w:szCs w:val="24"/>
          <w:shd w:val="clear" w:color="auto" w:fill="FFFFFF"/>
        </w:rPr>
        <w:t xml:space="preserve">/08, 96/08, 116/08, 76/09, 114/11, 68/13, 30/14, 32/19, 98/19, 32/20 i 33/23)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Općinsko vijeće Općine Posedarje donosi, </w:t>
      </w:r>
    </w:p>
    <w:p w14:paraId="2827B598" w14:textId="77777777" w:rsidR="00E532D0" w:rsidRDefault="00E532D0" w:rsidP="00E532D0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66E46C9" w14:textId="77777777" w:rsidR="00E532D0" w:rsidRDefault="00E532D0" w:rsidP="00E532D0">
      <w:pPr>
        <w:spacing w:after="0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F9E5A33" w14:textId="77777777" w:rsidR="00E532D0" w:rsidRPr="002F76A9" w:rsidRDefault="00E532D0" w:rsidP="00E532D0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2F76A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ODLUKU</w:t>
      </w:r>
    </w:p>
    <w:p w14:paraId="18F70D74" w14:textId="77777777" w:rsidR="00E532D0" w:rsidRDefault="00E532D0" w:rsidP="00E532D0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2F76A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o proglašenju saj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menih</w:t>
      </w:r>
      <w:r w:rsidRPr="002F76A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dana na području Općine Posedarje</w:t>
      </w:r>
    </w:p>
    <w:p w14:paraId="58CBD416" w14:textId="77777777" w:rsidR="00E532D0" w:rsidRDefault="00E532D0" w:rsidP="00E532D0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14:paraId="1E942BA2" w14:textId="77777777" w:rsidR="00E532D0" w:rsidRDefault="00E532D0" w:rsidP="00E532D0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355A9EF3" w14:textId="77777777" w:rsidR="00E532D0" w:rsidRPr="00BF2692" w:rsidRDefault="00E532D0" w:rsidP="00E532D0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000000"/>
        </w:rPr>
      </w:pPr>
      <w:r w:rsidRPr="00BF2692">
        <w:rPr>
          <w:b/>
          <w:bCs/>
          <w:color w:val="000000"/>
        </w:rPr>
        <w:t>Članak 1.</w:t>
      </w:r>
    </w:p>
    <w:p w14:paraId="7090937C" w14:textId="77777777" w:rsidR="00E532D0" w:rsidRPr="00BF2692" w:rsidRDefault="00E532D0" w:rsidP="00E532D0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  <w:r w:rsidRPr="00BF2692">
        <w:rPr>
          <w:color w:val="000000"/>
        </w:rPr>
        <w:t>U svrhu promidžbeno-turističkih aktivnosti i promocije autohtonih poljoprivrednih i drugih proizvoda, suvenira</w:t>
      </w:r>
      <w:r w:rsidRPr="00BF2692">
        <w:rPr>
          <w:rStyle w:val="apple-converted-space"/>
          <w:color w:val="000000"/>
        </w:rPr>
        <w:t>  </w:t>
      </w:r>
      <w:r w:rsidRPr="00BF2692">
        <w:rPr>
          <w:color w:val="000000"/>
        </w:rPr>
        <w:t>i umjetničkih djela,</w:t>
      </w:r>
      <w:r>
        <w:rPr>
          <w:color w:val="000000"/>
        </w:rPr>
        <w:t xml:space="preserve"> sve nedjelje u mjesecu srpnju, sve nedjelje u mjesecu kolovozu te dani državnih blagdana: 05.08. 2024. (Dan pobjede i domovinske zahvalnosti i Dan hrvatskih branitelja) i 15.08. 2024. (Velika Gospa) </w:t>
      </w:r>
      <w:r w:rsidRPr="00BF2692">
        <w:rPr>
          <w:color w:val="000000"/>
        </w:rPr>
        <w:t xml:space="preserve">proglašavaju se sajmenim danima na području Općine </w:t>
      </w:r>
      <w:r>
        <w:rPr>
          <w:color w:val="000000"/>
        </w:rPr>
        <w:t xml:space="preserve">Posedarje. </w:t>
      </w:r>
    </w:p>
    <w:p w14:paraId="7576F9A0" w14:textId="77777777" w:rsidR="00E532D0" w:rsidRPr="00BF2692" w:rsidRDefault="00E532D0" w:rsidP="00E532D0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000000"/>
        </w:rPr>
      </w:pPr>
      <w:r w:rsidRPr="00BF2692">
        <w:rPr>
          <w:b/>
          <w:bCs/>
          <w:color w:val="000000"/>
        </w:rPr>
        <w:t>Članak 2.</w:t>
      </w:r>
    </w:p>
    <w:p w14:paraId="70535972" w14:textId="77777777" w:rsidR="00E532D0" w:rsidRPr="00BF2692" w:rsidRDefault="00E532D0" w:rsidP="00E532D0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  <w:r w:rsidRPr="00BF2692">
        <w:rPr>
          <w:color w:val="000000"/>
        </w:rPr>
        <w:t xml:space="preserve">Prigodna prodaja na štandovima, </w:t>
      </w:r>
      <w:r>
        <w:rPr>
          <w:color w:val="000000"/>
        </w:rPr>
        <w:t>kioscima</w:t>
      </w:r>
      <w:r w:rsidRPr="00BF2692">
        <w:rPr>
          <w:color w:val="000000"/>
        </w:rPr>
        <w:t xml:space="preserve"> i </w:t>
      </w:r>
      <w:r>
        <w:rPr>
          <w:color w:val="000000"/>
        </w:rPr>
        <w:t>slično,</w:t>
      </w:r>
      <w:r w:rsidRPr="00BF2692">
        <w:rPr>
          <w:color w:val="000000"/>
        </w:rPr>
        <w:t xml:space="preserve"> na otvorenom i zatvorenom prostoru, kao sastavni dio sajmenog događanja i javne manifestacije, na dane iz članka 1. ove Odluke, može započeti u 8,00 sati i završiti do 23,00 sata.</w:t>
      </w:r>
    </w:p>
    <w:p w14:paraId="098EF496" w14:textId="77777777" w:rsidR="00730A5D" w:rsidRDefault="00730A5D" w:rsidP="00E532D0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</w:p>
    <w:p w14:paraId="466DAFC0" w14:textId="77777777" w:rsidR="00730A5D" w:rsidRDefault="00730A5D" w:rsidP="00E532D0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</w:p>
    <w:p w14:paraId="489B6106" w14:textId="4C49CDEC" w:rsidR="00E532D0" w:rsidRPr="00BF2692" w:rsidRDefault="00E532D0" w:rsidP="00E532D0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000000"/>
        </w:rPr>
      </w:pPr>
      <w:r w:rsidRPr="00BF2692">
        <w:rPr>
          <w:b/>
          <w:bCs/>
          <w:color w:val="000000"/>
        </w:rPr>
        <w:t>Članak 3.</w:t>
      </w:r>
    </w:p>
    <w:p w14:paraId="0BE611B4" w14:textId="77777777" w:rsidR="00E532D0" w:rsidRPr="00BF2692" w:rsidRDefault="00E532D0" w:rsidP="00E532D0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  <w:r w:rsidRPr="00BF2692">
        <w:rPr>
          <w:color w:val="000000"/>
        </w:rPr>
        <w:t>Ova Odluka stupa na</w:t>
      </w:r>
      <w:r>
        <w:rPr>
          <w:color w:val="000000"/>
        </w:rPr>
        <w:t xml:space="preserve"> snagu danom donošenja i bit će objavljena u Službenom glasniku Općine Posedarje. </w:t>
      </w:r>
    </w:p>
    <w:p w14:paraId="1441D6CC" w14:textId="77777777" w:rsidR="00E532D0" w:rsidRDefault="00E532D0" w:rsidP="00E532D0">
      <w:pPr>
        <w:pStyle w:val="StandardWeb"/>
        <w:shd w:val="clear" w:color="auto" w:fill="FFFFFF"/>
        <w:spacing w:before="0" w:beforeAutospacing="0" w:after="75" w:afterAutospacing="0"/>
        <w:jc w:val="right"/>
        <w:rPr>
          <w:color w:val="000000"/>
        </w:rPr>
      </w:pPr>
    </w:p>
    <w:p w14:paraId="14BC8CAA" w14:textId="791941A8" w:rsidR="00E532D0" w:rsidRDefault="00E532D0" w:rsidP="00E532D0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Predsjednik Općinskog vijeća </w:t>
      </w:r>
    </w:p>
    <w:p w14:paraId="58EC6EB7" w14:textId="05DE0E0E" w:rsidR="00E532D0" w:rsidRDefault="00E532D0" w:rsidP="00E532D0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Jurica Brkljača </w:t>
      </w:r>
    </w:p>
    <w:p w14:paraId="219027EF" w14:textId="77777777" w:rsidR="00E532D0" w:rsidRDefault="00E532D0" w:rsidP="00E532D0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F556E21" w14:textId="77777777" w:rsidR="00E532D0" w:rsidRDefault="00E532D0" w:rsidP="00E532D0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08E7F6C" w14:textId="77777777" w:rsidR="00E532D0" w:rsidRPr="006F7281" w:rsidRDefault="00E532D0" w:rsidP="00E532D0">
      <w:pPr>
        <w:rPr>
          <w:rFonts w:ascii="Times New Roman" w:hAnsi="Times New Roman"/>
          <w:sz w:val="24"/>
          <w:szCs w:val="24"/>
        </w:rPr>
      </w:pPr>
      <w:r w:rsidRPr="006F7281">
        <w:rPr>
          <w:rFonts w:ascii="Times New Roman" w:hAnsi="Times New Roman"/>
          <w:sz w:val="24"/>
          <w:szCs w:val="24"/>
        </w:rPr>
        <w:t xml:space="preserve">   </w:t>
      </w:r>
      <w:r w:rsidRPr="006F7281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DA55B96" wp14:editId="0BB76715">
            <wp:extent cx="495300" cy="561975"/>
            <wp:effectExtent l="0" t="0" r="0" b="9525"/>
            <wp:docPr id="2961647" name="Picture 1" descr="Opis: 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Opis: image0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B427C" w14:textId="77777777" w:rsidR="00E532D0" w:rsidRPr="006F7281" w:rsidRDefault="00E532D0" w:rsidP="00E532D0">
      <w:pPr>
        <w:spacing w:after="0"/>
        <w:rPr>
          <w:rFonts w:ascii="Times New Roman" w:hAnsi="Times New Roman"/>
          <w:sz w:val="24"/>
          <w:szCs w:val="24"/>
        </w:rPr>
      </w:pPr>
      <w:r w:rsidRPr="006F7281">
        <w:rPr>
          <w:rFonts w:ascii="Times New Roman" w:hAnsi="Times New Roman"/>
          <w:b/>
          <w:sz w:val="24"/>
          <w:szCs w:val="24"/>
          <w:lang w:val="pl-PL"/>
        </w:rPr>
        <w:t>REPUBLIKA HRVATSKA</w:t>
      </w:r>
    </w:p>
    <w:p w14:paraId="7BF236E8" w14:textId="77777777" w:rsidR="00E532D0" w:rsidRPr="006F7281" w:rsidRDefault="00E532D0" w:rsidP="00E532D0">
      <w:pPr>
        <w:spacing w:after="0"/>
        <w:rPr>
          <w:rFonts w:ascii="Times New Roman" w:hAnsi="Times New Roman"/>
          <w:b/>
          <w:sz w:val="24"/>
          <w:szCs w:val="24"/>
          <w:lang w:val="pl-PL"/>
        </w:rPr>
      </w:pPr>
      <w:r w:rsidRPr="006F7281">
        <w:rPr>
          <w:rFonts w:ascii="Times New Roman" w:hAnsi="Times New Roman"/>
          <w:b/>
          <w:sz w:val="24"/>
          <w:szCs w:val="24"/>
          <w:lang w:val="pl-PL"/>
        </w:rPr>
        <w:t>ZADARSKA ŽUPANIJA</w:t>
      </w:r>
    </w:p>
    <w:p w14:paraId="16315466" w14:textId="77777777" w:rsidR="00E532D0" w:rsidRPr="006F7281" w:rsidRDefault="00E532D0" w:rsidP="00E532D0">
      <w:pPr>
        <w:spacing w:after="0"/>
        <w:rPr>
          <w:rFonts w:ascii="Times New Roman" w:hAnsi="Times New Roman"/>
          <w:b/>
          <w:sz w:val="24"/>
          <w:szCs w:val="24"/>
          <w:lang w:val="pl-PL"/>
        </w:rPr>
      </w:pPr>
      <w:r w:rsidRPr="006F7281">
        <w:rPr>
          <w:rFonts w:ascii="Times New Roman" w:hAnsi="Times New Roman"/>
          <w:b/>
          <w:sz w:val="24"/>
          <w:szCs w:val="24"/>
          <w:lang w:val="pl-PL"/>
        </w:rPr>
        <w:t>OPĆINA POSEDARJE</w:t>
      </w:r>
    </w:p>
    <w:p w14:paraId="7D7F991A" w14:textId="77777777" w:rsidR="00E532D0" w:rsidRDefault="00E532D0" w:rsidP="00E532D0">
      <w:pPr>
        <w:spacing w:after="0"/>
        <w:rPr>
          <w:rFonts w:ascii="Times New Roman" w:hAnsi="Times New Roman"/>
          <w:sz w:val="24"/>
          <w:szCs w:val="24"/>
          <w:lang w:val="pl-PL"/>
        </w:rPr>
      </w:pPr>
      <w:r w:rsidRPr="006F7281">
        <w:rPr>
          <w:rFonts w:ascii="Times New Roman" w:hAnsi="Times New Roman"/>
          <w:sz w:val="24"/>
          <w:szCs w:val="24"/>
          <w:lang w:val="pl-PL"/>
        </w:rPr>
        <w:t xml:space="preserve">Općinsko vijeće </w:t>
      </w:r>
    </w:p>
    <w:p w14:paraId="232188A9" w14:textId="77777777" w:rsidR="00E532D0" w:rsidRDefault="00E532D0" w:rsidP="00E532D0">
      <w:pPr>
        <w:spacing w:after="0"/>
        <w:rPr>
          <w:rFonts w:ascii="Times New Roman" w:hAnsi="Times New Roman"/>
          <w:sz w:val="24"/>
          <w:szCs w:val="24"/>
          <w:lang w:val="pl-PL"/>
        </w:rPr>
      </w:pPr>
    </w:p>
    <w:p w14:paraId="58848BF1" w14:textId="77777777" w:rsidR="00E532D0" w:rsidRPr="006F7281" w:rsidRDefault="00E532D0" w:rsidP="00E532D0">
      <w:pPr>
        <w:spacing w:after="0"/>
        <w:rPr>
          <w:rFonts w:ascii="Times New Roman" w:hAnsi="Times New Roman"/>
          <w:lang w:val="pl-PL"/>
        </w:rPr>
      </w:pPr>
      <w:r w:rsidRPr="006F7281">
        <w:rPr>
          <w:rFonts w:ascii="Times New Roman" w:hAnsi="Times New Roman"/>
          <w:lang w:val="pl-PL"/>
        </w:rPr>
        <w:t xml:space="preserve">KLASA: </w:t>
      </w:r>
      <w:r>
        <w:rPr>
          <w:rFonts w:ascii="Times New Roman" w:hAnsi="Times New Roman"/>
          <w:lang w:val="pl-PL"/>
        </w:rPr>
        <w:t>335-02/24-01/02</w:t>
      </w:r>
    </w:p>
    <w:p w14:paraId="6FF98081" w14:textId="77777777" w:rsidR="00E532D0" w:rsidRPr="006F7281" w:rsidRDefault="00E532D0" w:rsidP="00E532D0">
      <w:pPr>
        <w:spacing w:after="0"/>
        <w:rPr>
          <w:rFonts w:ascii="Times New Roman" w:hAnsi="Times New Roman"/>
          <w:lang w:val="pl-PL"/>
        </w:rPr>
      </w:pPr>
      <w:r w:rsidRPr="006F7281">
        <w:rPr>
          <w:rFonts w:ascii="Times New Roman" w:hAnsi="Times New Roman"/>
          <w:lang w:val="pl-PL"/>
        </w:rPr>
        <w:t xml:space="preserve">URBROJ: </w:t>
      </w:r>
      <w:r>
        <w:rPr>
          <w:rFonts w:ascii="Times New Roman" w:hAnsi="Times New Roman"/>
          <w:lang w:val="pl-PL"/>
        </w:rPr>
        <w:t>2197-7-01-24-1</w:t>
      </w:r>
    </w:p>
    <w:p w14:paraId="51C3BA8A" w14:textId="77777777" w:rsidR="00E532D0" w:rsidRDefault="00E532D0" w:rsidP="00E532D0">
      <w:pPr>
        <w:spacing w:after="0"/>
        <w:rPr>
          <w:lang w:val="pl-PL"/>
        </w:rPr>
      </w:pPr>
    </w:p>
    <w:p w14:paraId="5CD82CB4" w14:textId="77777777" w:rsidR="00E532D0" w:rsidRDefault="00E532D0" w:rsidP="00E532D0">
      <w:pPr>
        <w:rPr>
          <w:rFonts w:ascii="Times New Roman" w:hAnsi="Times New Roman"/>
          <w:sz w:val="24"/>
          <w:szCs w:val="24"/>
        </w:rPr>
      </w:pPr>
    </w:p>
    <w:p w14:paraId="6C37D6CC" w14:textId="77777777" w:rsidR="00E532D0" w:rsidRPr="0080769D" w:rsidRDefault="00E532D0" w:rsidP="00E532D0">
      <w:pPr>
        <w:rPr>
          <w:rFonts w:ascii="Times New Roman" w:hAnsi="Times New Roman"/>
          <w:sz w:val="24"/>
          <w:szCs w:val="24"/>
        </w:rPr>
      </w:pPr>
      <w:r w:rsidRPr="0080769D">
        <w:rPr>
          <w:rFonts w:ascii="Times New Roman" w:hAnsi="Times New Roman"/>
          <w:sz w:val="24"/>
          <w:szCs w:val="24"/>
        </w:rPr>
        <w:t xml:space="preserve">Na temelju članka </w:t>
      </w:r>
      <w:r>
        <w:rPr>
          <w:rFonts w:ascii="Times New Roman" w:hAnsi="Times New Roman"/>
          <w:sz w:val="24"/>
          <w:szCs w:val="24"/>
        </w:rPr>
        <w:t>9</w:t>
      </w:r>
      <w:r w:rsidRPr="0080769D">
        <w:rPr>
          <w:rFonts w:ascii="Times New Roman" w:hAnsi="Times New Roman"/>
          <w:sz w:val="24"/>
          <w:szCs w:val="24"/>
        </w:rPr>
        <w:t xml:space="preserve">. Zakona o ugostiteljskoj djelatnosti (NN  85/15, 121/16, 99/18, 25/19, 98/19, 32/20, 42/20, 126/21) i članka 31. Statuta Općine Posedarje (Službeni glasnik Općine Posedarje broj 1/13, 2/18 i 3/21) Općinsko vijeće Općine Posedarje na sjednici održanoj ____ 2024. godine donosi </w:t>
      </w:r>
    </w:p>
    <w:p w14:paraId="35382F0B" w14:textId="77777777" w:rsidR="00E532D0" w:rsidRPr="0080769D" w:rsidRDefault="00E532D0" w:rsidP="00E532D0">
      <w:pPr>
        <w:rPr>
          <w:rFonts w:ascii="Times New Roman" w:hAnsi="Times New Roman"/>
          <w:sz w:val="24"/>
          <w:szCs w:val="24"/>
        </w:rPr>
      </w:pPr>
    </w:p>
    <w:p w14:paraId="4771983B" w14:textId="77777777" w:rsidR="00E532D0" w:rsidRPr="0080769D" w:rsidRDefault="00E532D0" w:rsidP="00E532D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0769D">
        <w:rPr>
          <w:rFonts w:ascii="Times New Roman" w:hAnsi="Times New Roman"/>
          <w:b/>
          <w:bCs/>
          <w:sz w:val="24"/>
          <w:szCs w:val="24"/>
        </w:rPr>
        <w:t>ODLUKU</w:t>
      </w:r>
    </w:p>
    <w:p w14:paraId="6BE9E41A" w14:textId="77777777" w:rsidR="00E532D0" w:rsidRPr="0080769D" w:rsidRDefault="00E532D0" w:rsidP="00E532D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0769D">
        <w:rPr>
          <w:rFonts w:ascii="Times New Roman" w:hAnsi="Times New Roman"/>
          <w:b/>
          <w:bCs/>
          <w:sz w:val="24"/>
          <w:szCs w:val="24"/>
        </w:rPr>
        <w:t>o radnom vremenu ugostiteljskih objekata</w:t>
      </w:r>
    </w:p>
    <w:p w14:paraId="06E09D07" w14:textId="77777777" w:rsidR="00E532D0" w:rsidRPr="0080769D" w:rsidRDefault="00E532D0" w:rsidP="00E532D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F4D874" w14:textId="77777777" w:rsidR="00E532D0" w:rsidRPr="0080769D" w:rsidRDefault="00E532D0" w:rsidP="00E532D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920BBD9" w14:textId="77777777" w:rsidR="00E532D0" w:rsidRPr="0080769D" w:rsidRDefault="00E532D0" w:rsidP="00E532D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0769D">
        <w:rPr>
          <w:rFonts w:ascii="Times New Roman" w:hAnsi="Times New Roman"/>
          <w:sz w:val="24"/>
          <w:szCs w:val="24"/>
        </w:rPr>
        <w:t>Članak 1.</w:t>
      </w:r>
    </w:p>
    <w:p w14:paraId="57D34846" w14:textId="77777777" w:rsidR="00E532D0" w:rsidRPr="0080769D" w:rsidRDefault="00E532D0" w:rsidP="00E532D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F889A77" w14:textId="77777777" w:rsidR="00E532D0" w:rsidRPr="0080769D" w:rsidRDefault="00E532D0" w:rsidP="00E532D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769D">
        <w:rPr>
          <w:rFonts w:ascii="Times New Roman" w:hAnsi="Times New Roman"/>
          <w:sz w:val="24"/>
          <w:szCs w:val="24"/>
        </w:rPr>
        <w:t xml:space="preserve">Ovom Odlukom se uređuje radno vrijeme ugostiteljskih objekata na području Općine Posedarje te kriteriji za određivanje drugačijeg radnog vremena za pojedine ugostiteljske objekte. </w:t>
      </w:r>
    </w:p>
    <w:p w14:paraId="169ABCCC" w14:textId="77777777" w:rsidR="00E532D0" w:rsidRPr="0080769D" w:rsidRDefault="00E532D0" w:rsidP="00E532D0">
      <w:pPr>
        <w:spacing w:after="0"/>
        <w:rPr>
          <w:rFonts w:ascii="Times New Roman" w:hAnsi="Times New Roman"/>
          <w:sz w:val="24"/>
          <w:szCs w:val="24"/>
        </w:rPr>
      </w:pPr>
    </w:p>
    <w:p w14:paraId="4949915C" w14:textId="77777777" w:rsidR="00E532D0" w:rsidRPr="0080769D" w:rsidRDefault="00E532D0" w:rsidP="00E532D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0769D">
        <w:rPr>
          <w:rFonts w:ascii="Times New Roman" w:hAnsi="Times New Roman"/>
          <w:sz w:val="24"/>
          <w:szCs w:val="24"/>
        </w:rPr>
        <w:lastRenderedPageBreak/>
        <w:t>Članak 2.</w:t>
      </w:r>
    </w:p>
    <w:p w14:paraId="265A598E" w14:textId="77777777" w:rsidR="00E532D0" w:rsidRPr="0080769D" w:rsidRDefault="00E532D0" w:rsidP="00E532D0">
      <w:pPr>
        <w:spacing w:after="0"/>
        <w:rPr>
          <w:rFonts w:ascii="Times New Roman" w:hAnsi="Times New Roman"/>
          <w:sz w:val="24"/>
          <w:szCs w:val="24"/>
        </w:rPr>
      </w:pPr>
    </w:p>
    <w:p w14:paraId="732A5BF9" w14:textId="77777777" w:rsidR="00E532D0" w:rsidRPr="0080769D" w:rsidRDefault="00E532D0" w:rsidP="00E532D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769D">
        <w:rPr>
          <w:rFonts w:ascii="Times New Roman" w:hAnsi="Times New Roman"/>
          <w:sz w:val="24"/>
          <w:szCs w:val="24"/>
        </w:rPr>
        <w:t xml:space="preserve">Ugostiteljski objekti iz skupine „Hoteli“ i kampovi iz skupine „Kampovi i druge vrste ugostiteljskih objekata za smještaj“ obvezno rade od 0.00 do 24.00 sata svaki dan. </w:t>
      </w:r>
    </w:p>
    <w:p w14:paraId="3B1752EC" w14:textId="77777777" w:rsidR="00E532D0" w:rsidRPr="0080769D" w:rsidRDefault="00E532D0" w:rsidP="00E532D0">
      <w:pPr>
        <w:spacing w:after="0"/>
        <w:rPr>
          <w:rFonts w:ascii="Times New Roman" w:hAnsi="Times New Roman"/>
          <w:sz w:val="24"/>
          <w:szCs w:val="24"/>
        </w:rPr>
      </w:pPr>
    </w:p>
    <w:p w14:paraId="08D4FE21" w14:textId="77777777" w:rsidR="00E532D0" w:rsidRPr="0080769D" w:rsidRDefault="00E532D0" w:rsidP="00E532D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0769D">
        <w:rPr>
          <w:rFonts w:ascii="Times New Roman" w:hAnsi="Times New Roman"/>
          <w:sz w:val="24"/>
          <w:szCs w:val="24"/>
        </w:rPr>
        <w:t>Članak 3.</w:t>
      </w:r>
    </w:p>
    <w:p w14:paraId="6E25FC05" w14:textId="77777777" w:rsidR="00E532D0" w:rsidRPr="0080769D" w:rsidRDefault="00E532D0" w:rsidP="00E532D0">
      <w:pPr>
        <w:spacing w:after="0"/>
        <w:rPr>
          <w:rFonts w:ascii="Times New Roman" w:hAnsi="Times New Roman"/>
          <w:sz w:val="24"/>
          <w:szCs w:val="24"/>
        </w:rPr>
      </w:pPr>
    </w:p>
    <w:p w14:paraId="42424952" w14:textId="77777777" w:rsidR="00E532D0" w:rsidRPr="006F7281" w:rsidRDefault="00E532D0" w:rsidP="00E532D0">
      <w:pPr>
        <w:pStyle w:val="Odlomakpopisa"/>
        <w:numPr>
          <w:ilvl w:val="0"/>
          <w:numId w:val="20"/>
        </w:numPr>
        <w:suppressAutoHyphens w:val="0"/>
        <w:autoSpaceDN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6F7281">
        <w:rPr>
          <w:rFonts w:ascii="Times New Roman" w:hAnsi="Times New Roman"/>
          <w:sz w:val="24"/>
          <w:szCs w:val="24"/>
        </w:rPr>
        <w:t>Ugostiteljski objekti iz skupina „Restorani“ i „Barovi“ mogu raditi od 6</w:t>
      </w:r>
      <w:r>
        <w:rPr>
          <w:rFonts w:ascii="Times New Roman" w:hAnsi="Times New Roman"/>
          <w:sz w:val="24"/>
          <w:szCs w:val="24"/>
        </w:rPr>
        <w:t>:</w:t>
      </w:r>
      <w:r w:rsidRPr="006F7281">
        <w:rPr>
          <w:rFonts w:ascii="Times New Roman" w:hAnsi="Times New Roman"/>
          <w:sz w:val="24"/>
          <w:szCs w:val="24"/>
        </w:rPr>
        <w:t>00 do 24</w:t>
      </w:r>
      <w:r>
        <w:rPr>
          <w:rFonts w:ascii="Times New Roman" w:hAnsi="Times New Roman"/>
          <w:sz w:val="24"/>
          <w:szCs w:val="24"/>
        </w:rPr>
        <w:t>:</w:t>
      </w:r>
      <w:r w:rsidRPr="006F7281">
        <w:rPr>
          <w:rFonts w:ascii="Times New Roman" w:hAnsi="Times New Roman"/>
          <w:sz w:val="24"/>
          <w:szCs w:val="24"/>
        </w:rPr>
        <w:t xml:space="preserve">00 sata. </w:t>
      </w:r>
    </w:p>
    <w:p w14:paraId="0403B239" w14:textId="77777777" w:rsidR="00E532D0" w:rsidRPr="006F7281" w:rsidRDefault="00E532D0" w:rsidP="00E532D0">
      <w:pPr>
        <w:pStyle w:val="Odlomakpopisa"/>
        <w:numPr>
          <w:ilvl w:val="0"/>
          <w:numId w:val="20"/>
        </w:numPr>
        <w:suppressAutoHyphens w:val="0"/>
        <w:autoSpaceDN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6F7281">
        <w:rPr>
          <w:rFonts w:ascii="Times New Roman" w:hAnsi="Times New Roman"/>
          <w:sz w:val="24"/>
          <w:szCs w:val="24"/>
        </w:rPr>
        <w:t xml:space="preserve">Ugostiteljski objekti iz st. 1. ovog članka mogu u dane vikenda (petak na subotu i subotu na nedjelju) i dan uoči državnih blagdana raditi do 2.00 sata tijekom cijele godine. </w:t>
      </w:r>
    </w:p>
    <w:p w14:paraId="1CD8E99C" w14:textId="77777777" w:rsidR="00E532D0" w:rsidRPr="006F7281" w:rsidRDefault="00E532D0" w:rsidP="00E532D0">
      <w:pPr>
        <w:pStyle w:val="Odlomakpopisa"/>
        <w:numPr>
          <w:ilvl w:val="0"/>
          <w:numId w:val="20"/>
        </w:numPr>
        <w:suppressAutoHyphens w:val="0"/>
        <w:autoSpaceDN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6F7281">
        <w:rPr>
          <w:rFonts w:ascii="Times New Roman" w:hAnsi="Times New Roman"/>
          <w:sz w:val="24"/>
          <w:szCs w:val="24"/>
        </w:rPr>
        <w:t xml:space="preserve">U razdoblju od 1. lipnja do 30. rujna ugostiteljski objekti iz </w:t>
      </w:r>
      <w:proofErr w:type="spellStart"/>
      <w:r w:rsidRPr="006F7281">
        <w:rPr>
          <w:rFonts w:ascii="Times New Roman" w:hAnsi="Times New Roman"/>
          <w:sz w:val="24"/>
          <w:szCs w:val="24"/>
        </w:rPr>
        <w:t>st.1</w:t>
      </w:r>
      <w:proofErr w:type="spellEnd"/>
      <w:r w:rsidRPr="006F7281">
        <w:rPr>
          <w:rFonts w:ascii="Times New Roman" w:hAnsi="Times New Roman"/>
          <w:sz w:val="24"/>
          <w:szCs w:val="24"/>
        </w:rPr>
        <w:t>. ovog članka mogu raditi do 1</w:t>
      </w:r>
      <w:r>
        <w:rPr>
          <w:rFonts w:ascii="Times New Roman" w:hAnsi="Times New Roman"/>
          <w:sz w:val="24"/>
          <w:szCs w:val="24"/>
        </w:rPr>
        <w:t>:</w:t>
      </w:r>
      <w:r w:rsidRPr="006F7281">
        <w:rPr>
          <w:rFonts w:ascii="Times New Roman" w:hAnsi="Times New Roman"/>
          <w:sz w:val="24"/>
          <w:szCs w:val="24"/>
        </w:rPr>
        <w:t xml:space="preserve">00 sati. </w:t>
      </w:r>
    </w:p>
    <w:p w14:paraId="4886C24A" w14:textId="77777777" w:rsidR="00E532D0" w:rsidRPr="0080769D" w:rsidRDefault="00E532D0" w:rsidP="00E532D0">
      <w:pPr>
        <w:spacing w:after="0"/>
        <w:rPr>
          <w:rFonts w:ascii="Times New Roman" w:hAnsi="Times New Roman"/>
          <w:sz w:val="24"/>
          <w:szCs w:val="24"/>
        </w:rPr>
      </w:pPr>
    </w:p>
    <w:p w14:paraId="74D868B2" w14:textId="77777777" w:rsidR="00E532D0" w:rsidRPr="0080769D" w:rsidRDefault="00E532D0" w:rsidP="00E532D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0769D">
        <w:rPr>
          <w:rFonts w:ascii="Times New Roman" w:hAnsi="Times New Roman"/>
          <w:sz w:val="24"/>
          <w:szCs w:val="24"/>
        </w:rPr>
        <w:t>Članak 4.</w:t>
      </w:r>
    </w:p>
    <w:p w14:paraId="2D35705F" w14:textId="77777777" w:rsidR="00E532D0" w:rsidRPr="0080769D" w:rsidRDefault="00E532D0" w:rsidP="00E532D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624C227" w14:textId="77777777" w:rsidR="00E532D0" w:rsidRPr="00913F99" w:rsidRDefault="00E532D0" w:rsidP="00E532D0">
      <w:pPr>
        <w:pStyle w:val="Odlomakpopisa"/>
        <w:numPr>
          <w:ilvl w:val="0"/>
          <w:numId w:val="21"/>
        </w:numPr>
        <w:suppressAutoHyphens w:val="0"/>
        <w:autoSpaceDN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913F99">
        <w:rPr>
          <w:rFonts w:ascii="Times New Roman" w:hAnsi="Times New Roman"/>
          <w:sz w:val="24"/>
          <w:szCs w:val="24"/>
        </w:rPr>
        <w:t xml:space="preserve">Ugostiteljski objekti iz skupine „Barovi“ koji ispunjavaju uvjete za rad noću sukladno posebnim propisima, mogu raditi samo u zatvorenim prostorima, od 21.00 do 6.00 sati. </w:t>
      </w:r>
    </w:p>
    <w:p w14:paraId="7B39439B" w14:textId="77777777" w:rsidR="00E532D0" w:rsidRPr="0080769D" w:rsidRDefault="00E532D0" w:rsidP="00E532D0">
      <w:pPr>
        <w:spacing w:after="0"/>
        <w:rPr>
          <w:rFonts w:ascii="Times New Roman" w:hAnsi="Times New Roman"/>
          <w:sz w:val="24"/>
          <w:szCs w:val="24"/>
        </w:rPr>
      </w:pPr>
    </w:p>
    <w:p w14:paraId="5EE391CF" w14:textId="77777777" w:rsidR="00E532D0" w:rsidRPr="0080769D" w:rsidRDefault="00E532D0" w:rsidP="00E532D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0769D">
        <w:rPr>
          <w:rFonts w:ascii="Times New Roman" w:hAnsi="Times New Roman"/>
          <w:sz w:val="24"/>
          <w:szCs w:val="24"/>
        </w:rPr>
        <w:t>Članak 5.</w:t>
      </w:r>
    </w:p>
    <w:p w14:paraId="5B5D9FD1" w14:textId="77777777" w:rsidR="00E532D0" w:rsidRPr="0080769D" w:rsidRDefault="00E532D0" w:rsidP="00E532D0">
      <w:pPr>
        <w:spacing w:after="0"/>
        <w:rPr>
          <w:rFonts w:ascii="Times New Roman" w:hAnsi="Times New Roman"/>
          <w:sz w:val="24"/>
          <w:szCs w:val="24"/>
        </w:rPr>
      </w:pPr>
    </w:p>
    <w:p w14:paraId="31C90B2A" w14:textId="77777777" w:rsidR="00E532D0" w:rsidRPr="0080769D" w:rsidRDefault="00E532D0" w:rsidP="00E532D0">
      <w:pPr>
        <w:pStyle w:val="Grafikeoznake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769D">
        <w:rPr>
          <w:rFonts w:ascii="Times New Roman" w:hAnsi="Times New Roman" w:cs="Times New Roman"/>
          <w:sz w:val="24"/>
          <w:szCs w:val="24"/>
        </w:rPr>
        <w:t>Ugostiteljski objekti iz skupina „Restorani“ i „Barovi“ koji se nalaze izvan naseljenog područja naselja mogu raditi od 0.00 do 24.00 sata. Lokacij</w:t>
      </w:r>
      <w:r>
        <w:rPr>
          <w:rFonts w:ascii="Times New Roman" w:hAnsi="Times New Roman" w:cs="Times New Roman"/>
          <w:sz w:val="24"/>
          <w:szCs w:val="24"/>
        </w:rPr>
        <w:t xml:space="preserve">om </w:t>
      </w:r>
      <w:r w:rsidRPr="0080769D">
        <w:rPr>
          <w:rFonts w:ascii="Times New Roman" w:hAnsi="Times New Roman" w:cs="Times New Roman"/>
          <w:sz w:val="24"/>
          <w:szCs w:val="24"/>
        </w:rPr>
        <w:t xml:space="preserve">izvan naseljenog područja u smislu </w:t>
      </w:r>
      <w:proofErr w:type="spellStart"/>
      <w:r w:rsidRPr="0080769D">
        <w:rPr>
          <w:rFonts w:ascii="Times New Roman" w:hAnsi="Times New Roman" w:cs="Times New Roman"/>
          <w:sz w:val="24"/>
          <w:szCs w:val="24"/>
        </w:rPr>
        <w:t>st.1</w:t>
      </w:r>
      <w:proofErr w:type="spellEnd"/>
      <w:r w:rsidRPr="0080769D">
        <w:rPr>
          <w:rFonts w:ascii="Times New Roman" w:hAnsi="Times New Roman" w:cs="Times New Roman"/>
          <w:sz w:val="24"/>
          <w:szCs w:val="24"/>
        </w:rPr>
        <w:t xml:space="preserve">. ovog članka smatra se </w:t>
      </w:r>
      <w:r>
        <w:rPr>
          <w:rFonts w:ascii="Times New Roman" w:hAnsi="Times New Roman" w:cs="Times New Roman"/>
          <w:sz w:val="24"/>
          <w:szCs w:val="24"/>
        </w:rPr>
        <w:t xml:space="preserve">lokacija ugostiteljskog objekta koja je udaljena najmanje 300 m od zadnje stambene građevine u naselju. </w:t>
      </w:r>
    </w:p>
    <w:p w14:paraId="08BE15DD" w14:textId="77777777" w:rsidR="00E532D0" w:rsidRPr="0080769D" w:rsidRDefault="00E532D0" w:rsidP="00E532D0">
      <w:pPr>
        <w:pStyle w:val="Grafikeoznake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7F597D52" w14:textId="77777777" w:rsidR="00E532D0" w:rsidRPr="0080769D" w:rsidRDefault="00E532D0" w:rsidP="00E532D0">
      <w:pPr>
        <w:pStyle w:val="Grafikeoznake"/>
        <w:numPr>
          <w:ilvl w:val="0"/>
          <w:numId w:val="0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80769D">
        <w:rPr>
          <w:rFonts w:ascii="Times New Roman" w:hAnsi="Times New Roman" w:cs="Times New Roman"/>
          <w:sz w:val="24"/>
          <w:szCs w:val="24"/>
        </w:rPr>
        <w:t>Članak 6.</w:t>
      </w:r>
    </w:p>
    <w:p w14:paraId="2729C247" w14:textId="77777777" w:rsidR="00E532D0" w:rsidRPr="0080769D" w:rsidRDefault="00E532D0" w:rsidP="00E532D0">
      <w:pPr>
        <w:pStyle w:val="Grafikeoznake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080EF1A4" w14:textId="77777777" w:rsidR="00E532D0" w:rsidRPr="0080769D" w:rsidRDefault="00E532D0" w:rsidP="00E532D0">
      <w:pPr>
        <w:pStyle w:val="Grafikeoznake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769D">
        <w:rPr>
          <w:rFonts w:ascii="Times New Roman" w:hAnsi="Times New Roman" w:cs="Times New Roman"/>
          <w:sz w:val="24"/>
          <w:szCs w:val="24"/>
        </w:rPr>
        <w:t xml:space="preserve">Ugostiteljski objekti iz skupine „Objekti jednostavnih usluga“ mogu raditi od 6.00 do </w:t>
      </w:r>
      <w:r>
        <w:rPr>
          <w:rFonts w:ascii="Times New Roman" w:hAnsi="Times New Roman" w:cs="Times New Roman"/>
          <w:sz w:val="24"/>
          <w:szCs w:val="24"/>
        </w:rPr>
        <w:t>02:</w:t>
      </w:r>
      <w:r w:rsidRPr="0080769D">
        <w:rPr>
          <w:rFonts w:ascii="Times New Roman" w:hAnsi="Times New Roman" w:cs="Times New Roman"/>
          <w:sz w:val="24"/>
          <w:szCs w:val="24"/>
        </w:rPr>
        <w:t>00 sata</w:t>
      </w:r>
      <w:r>
        <w:rPr>
          <w:rFonts w:ascii="Times New Roman" w:hAnsi="Times New Roman" w:cs="Times New Roman"/>
          <w:sz w:val="24"/>
          <w:szCs w:val="24"/>
        </w:rPr>
        <w:t xml:space="preserve"> uz smanjenu buku nakon 23:00 sati.</w:t>
      </w:r>
      <w:r w:rsidRPr="0080769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58DDDF" w14:textId="77777777" w:rsidR="00E532D0" w:rsidRPr="0080769D" w:rsidRDefault="00E532D0" w:rsidP="00E532D0">
      <w:pPr>
        <w:pStyle w:val="Grafikeoznake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2C447DD1" w14:textId="77777777" w:rsidR="00E532D0" w:rsidRPr="0080769D" w:rsidRDefault="00E532D0" w:rsidP="00E532D0">
      <w:pPr>
        <w:pStyle w:val="Grafikeoznake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5A9B918B" w14:textId="77777777" w:rsidR="00E532D0" w:rsidRPr="0080769D" w:rsidRDefault="00E532D0" w:rsidP="00E532D0">
      <w:pPr>
        <w:pStyle w:val="Grafikeoznake"/>
        <w:numPr>
          <w:ilvl w:val="0"/>
          <w:numId w:val="0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80769D">
        <w:rPr>
          <w:rFonts w:ascii="Times New Roman" w:hAnsi="Times New Roman" w:cs="Times New Roman"/>
          <w:sz w:val="24"/>
          <w:szCs w:val="24"/>
        </w:rPr>
        <w:t>Članak 7.</w:t>
      </w:r>
    </w:p>
    <w:p w14:paraId="1D2B5A70" w14:textId="77777777" w:rsidR="00E532D0" w:rsidRPr="0080769D" w:rsidRDefault="00E532D0" w:rsidP="00E532D0">
      <w:pPr>
        <w:pStyle w:val="Grafikeoznake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23394578" w14:textId="77777777" w:rsidR="00E532D0" w:rsidRPr="0080769D" w:rsidRDefault="00E532D0" w:rsidP="00E532D0">
      <w:pPr>
        <w:pStyle w:val="Grafikeoznake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769D">
        <w:rPr>
          <w:rFonts w:ascii="Times New Roman" w:hAnsi="Times New Roman" w:cs="Times New Roman"/>
          <w:sz w:val="24"/>
          <w:szCs w:val="24"/>
        </w:rPr>
        <w:t xml:space="preserve">Ugostitelj je dužan u svom ugostiteljskom objektu pridržavati se propisanog radnog vremena. Ugostitelj određuje radno vrijeme ugostiteljskog objekta u okviru radnog vremena propisanog Zakonom i ovom Odlukom. </w:t>
      </w:r>
    </w:p>
    <w:p w14:paraId="672ACAB5" w14:textId="77777777" w:rsidR="00E532D0" w:rsidRPr="0080769D" w:rsidRDefault="00E532D0" w:rsidP="00E532D0">
      <w:pPr>
        <w:pStyle w:val="Grafikeoznake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769D">
        <w:rPr>
          <w:rFonts w:ascii="Times New Roman" w:hAnsi="Times New Roman" w:cs="Times New Roman"/>
          <w:sz w:val="24"/>
          <w:szCs w:val="24"/>
        </w:rPr>
        <w:t xml:space="preserve">Ugostitelj je dužan na ulazu u ugostiteljski objekt vidno istaknuti obavijest o radnom vremenu i radnim, odnosno neradnim danima i pridržavati se istaknutog radnog vremena. </w:t>
      </w:r>
    </w:p>
    <w:p w14:paraId="6FAF71D8" w14:textId="77777777" w:rsidR="00E532D0" w:rsidRPr="0080769D" w:rsidRDefault="00E532D0" w:rsidP="00E532D0">
      <w:pPr>
        <w:pStyle w:val="Grafikeoznake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38AF617B" w14:textId="77777777" w:rsidR="00E532D0" w:rsidRPr="0080769D" w:rsidRDefault="00E532D0" w:rsidP="00E532D0">
      <w:pPr>
        <w:pStyle w:val="Grafikeoznake"/>
        <w:numPr>
          <w:ilvl w:val="0"/>
          <w:numId w:val="0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80769D">
        <w:rPr>
          <w:rFonts w:ascii="Times New Roman" w:hAnsi="Times New Roman" w:cs="Times New Roman"/>
          <w:sz w:val="24"/>
          <w:szCs w:val="24"/>
        </w:rPr>
        <w:t>Članak 8.</w:t>
      </w:r>
    </w:p>
    <w:p w14:paraId="3B3B88D2" w14:textId="77777777" w:rsidR="00E532D0" w:rsidRPr="0080769D" w:rsidRDefault="00E532D0" w:rsidP="00E532D0">
      <w:pPr>
        <w:pStyle w:val="Grafikeoznake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75FCB1A9" w14:textId="77777777" w:rsidR="00E532D0" w:rsidRPr="0080769D" w:rsidRDefault="00E532D0" w:rsidP="00E532D0">
      <w:pPr>
        <w:pStyle w:val="Grafikeoznake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80769D">
        <w:rPr>
          <w:rFonts w:ascii="Times New Roman" w:hAnsi="Times New Roman" w:cs="Times New Roman"/>
          <w:sz w:val="24"/>
          <w:szCs w:val="24"/>
        </w:rPr>
        <w:t xml:space="preserve">Ova Odluka stupa na snagu osmog dana od dana objave u „Službenom glasniku Općine Posedarje“. </w:t>
      </w:r>
    </w:p>
    <w:p w14:paraId="7A388445" w14:textId="77777777" w:rsidR="00E532D0" w:rsidRPr="0080769D" w:rsidRDefault="00E532D0" w:rsidP="00E532D0">
      <w:pPr>
        <w:pStyle w:val="Grafikeoznake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65375036" w14:textId="77777777" w:rsidR="00E532D0" w:rsidRPr="0080769D" w:rsidRDefault="00E532D0" w:rsidP="00E532D0">
      <w:pPr>
        <w:pStyle w:val="Grafikeoznake"/>
        <w:numPr>
          <w:ilvl w:val="0"/>
          <w:numId w:val="0"/>
        </w:numPr>
        <w:jc w:val="right"/>
        <w:rPr>
          <w:rFonts w:ascii="Times New Roman" w:hAnsi="Times New Roman" w:cs="Times New Roman"/>
          <w:sz w:val="24"/>
          <w:szCs w:val="24"/>
        </w:rPr>
      </w:pPr>
    </w:p>
    <w:p w14:paraId="160D1F48" w14:textId="77777777" w:rsidR="00E532D0" w:rsidRPr="0080769D" w:rsidRDefault="00E532D0" w:rsidP="00E532D0">
      <w:pPr>
        <w:pStyle w:val="Grafikeoznake"/>
        <w:numPr>
          <w:ilvl w:val="0"/>
          <w:numId w:val="0"/>
        </w:numPr>
        <w:jc w:val="right"/>
        <w:rPr>
          <w:rFonts w:ascii="Times New Roman" w:hAnsi="Times New Roman" w:cs="Times New Roman"/>
          <w:sz w:val="24"/>
          <w:szCs w:val="24"/>
        </w:rPr>
      </w:pPr>
      <w:r w:rsidRPr="0080769D">
        <w:rPr>
          <w:rFonts w:ascii="Times New Roman" w:hAnsi="Times New Roman" w:cs="Times New Roman"/>
          <w:sz w:val="24"/>
          <w:szCs w:val="24"/>
        </w:rPr>
        <w:t xml:space="preserve">Predsjednik Općinskog vijeća </w:t>
      </w:r>
    </w:p>
    <w:p w14:paraId="1075C3B5" w14:textId="77777777" w:rsidR="00E532D0" w:rsidRPr="0080769D" w:rsidRDefault="00E532D0" w:rsidP="00E532D0">
      <w:pPr>
        <w:pStyle w:val="Grafikeoznake"/>
        <w:numPr>
          <w:ilvl w:val="0"/>
          <w:numId w:val="0"/>
        </w:numPr>
        <w:jc w:val="right"/>
        <w:rPr>
          <w:rFonts w:ascii="Times New Roman" w:hAnsi="Times New Roman" w:cs="Times New Roman"/>
          <w:sz w:val="24"/>
          <w:szCs w:val="24"/>
        </w:rPr>
      </w:pPr>
      <w:r w:rsidRPr="0080769D">
        <w:rPr>
          <w:rFonts w:ascii="Times New Roman" w:hAnsi="Times New Roman" w:cs="Times New Roman"/>
          <w:sz w:val="24"/>
          <w:szCs w:val="24"/>
        </w:rPr>
        <w:t xml:space="preserve">Jurica Brkljača </w:t>
      </w:r>
    </w:p>
    <w:p w14:paraId="10E1B339" w14:textId="77777777" w:rsidR="00E532D0" w:rsidRPr="0080769D" w:rsidRDefault="00E532D0" w:rsidP="00E532D0">
      <w:pPr>
        <w:pStyle w:val="Grafikeoznake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7CF72A7E" w14:textId="1CE91A78" w:rsidR="00730A5D" w:rsidRPr="00BF2692" w:rsidRDefault="00730A5D" w:rsidP="00730A5D">
      <w:pPr>
        <w:suppressAutoHyphens w:val="0"/>
        <w:autoSpaceDN/>
        <w:spacing w:line="259" w:lineRule="auto"/>
        <w:rPr>
          <w:rFonts w:ascii="Times New Roman" w:hAnsi="Times New Roman"/>
          <w:sz w:val="24"/>
          <w:szCs w:val="24"/>
        </w:rPr>
      </w:pPr>
      <w:bookmarkStart w:id="0" w:name="_Hlk170460461"/>
    </w:p>
    <w:p w14:paraId="6D980790" w14:textId="77777777" w:rsidR="00DC712B" w:rsidRPr="003907B1" w:rsidRDefault="00DC712B" w:rsidP="00DC71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3907B1">
        <w:rPr>
          <w:rFonts w:ascii="Times New Roman" w:eastAsia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481F3A5D" wp14:editId="710EEB22">
            <wp:extent cx="495300" cy="561975"/>
            <wp:effectExtent l="0" t="0" r="0" b="9525"/>
            <wp:docPr id="1968353506" name="Slika 1" descr="Opis: 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is: image0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705F6" w14:textId="77777777" w:rsidR="00DC712B" w:rsidRPr="003907B1" w:rsidRDefault="00DC712B" w:rsidP="00DC712B">
      <w:pPr>
        <w:spacing w:after="0" w:line="259" w:lineRule="auto"/>
        <w:rPr>
          <w:rFonts w:ascii="Times New Roman" w:hAnsi="Times New Roman"/>
          <w:b/>
          <w:sz w:val="24"/>
          <w:szCs w:val="24"/>
          <w:lang w:val="pl-PL"/>
        </w:rPr>
      </w:pPr>
      <w:r w:rsidRPr="003907B1">
        <w:rPr>
          <w:rFonts w:ascii="Times New Roman" w:hAnsi="Times New Roman"/>
          <w:b/>
          <w:sz w:val="24"/>
          <w:szCs w:val="24"/>
          <w:lang w:val="pl-PL"/>
        </w:rPr>
        <w:t>REPUBLIKA HRVATSKA</w:t>
      </w:r>
    </w:p>
    <w:p w14:paraId="175CA8E1" w14:textId="77777777" w:rsidR="00DC712B" w:rsidRPr="003907B1" w:rsidRDefault="00DC712B" w:rsidP="00DC712B">
      <w:pPr>
        <w:spacing w:after="0" w:line="259" w:lineRule="auto"/>
        <w:rPr>
          <w:rFonts w:ascii="Times New Roman" w:hAnsi="Times New Roman"/>
          <w:b/>
          <w:sz w:val="24"/>
          <w:szCs w:val="24"/>
          <w:lang w:val="pl-PL"/>
        </w:rPr>
      </w:pPr>
      <w:r w:rsidRPr="003907B1">
        <w:rPr>
          <w:rFonts w:ascii="Times New Roman" w:hAnsi="Times New Roman"/>
          <w:b/>
          <w:sz w:val="24"/>
          <w:szCs w:val="24"/>
          <w:lang w:val="pl-PL"/>
        </w:rPr>
        <w:t>ZADARSKA ŽUPANIJA</w:t>
      </w:r>
    </w:p>
    <w:p w14:paraId="58C7729D" w14:textId="77777777" w:rsidR="00DC712B" w:rsidRPr="003907B1" w:rsidRDefault="00DC712B" w:rsidP="00DC712B">
      <w:pPr>
        <w:spacing w:after="0" w:line="259" w:lineRule="auto"/>
        <w:rPr>
          <w:rFonts w:ascii="Times New Roman" w:hAnsi="Times New Roman"/>
          <w:b/>
          <w:sz w:val="24"/>
          <w:szCs w:val="24"/>
          <w:lang w:val="pl-PL"/>
        </w:rPr>
      </w:pPr>
      <w:r w:rsidRPr="003907B1">
        <w:rPr>
          <w:rFonts w:ascii="Times New Roman" w:hAnsi="Times New Roman"/>
          <w:b/>
          <w:sz w:val="24"/>
          <w:szCs w:val="24"/>
          <w:lang w:val="pl-PL"/>
        </w:rPr>
        <w:t>OPĆINA POSEDARJE</w:t>
      </w:r>
    </w:p>
    <w:p w14:paraId="7684D7AF" w14:textId="77777777" w:rsidR="00DC712B" w:rsidRPr="003907B1" w:rsidRDefault="00DC712B" w:rsidP="00DC712B">
      <w:pPr>
        <w:rPr>
          <w:rFonts w:ascii="Times New Roman" w:hAnsi="Times New Roman"/>
          <w:b/>
          <w:bCs/>
          <w:sz w:val="24"/>
          <w:szCs w:val="24"/>
          <w:lang w:val="pl-PL"/>
        </w:rPr>
      </w:pPr>
      <w:r w:rsidRPr="003907B1">
        <w:rPr>
          <w:rFonts w:ascii="Times New Roman" w:hAnsi="Times New Roman"/>
          <w:b/>
          <w:bCs/>
          <w:sz w:val="24"/>
          <w:szCs w:val="24"/>
          <w:lang w:val="pl-PL"/>
        </w:rPr>
        <w:t>Općinsko vijeće</w:t>
      </w:r>
    </w:p>
    <w:p w14:paraId="61534EEE" w14:textId="77777777" w:rsidR="00DC712B" w:rsidRPr="003907B1" w:rsidRDefault="00DC712B" w:rsidP="00DC712B">
      <w:pPr>
        <w:rPr>
          <w:rFonts w:ascii="Times New Roman" w:hAnsi="Times New Roman"/>
          <w:b/>
          <w:bCs/>
          <w:sz w:val="24"/>
          <w:szCs w:val="24"/>
          <w:lang w:val="pl-PL"/>
        </w:rPr>
      </w:pPr>
    </w:p>
    <w:p w14:paraId="5407F220" w14:textId="77777777" w:rsidR="00DC712B" w:rsidRPr="003907B1" w:rsidRDefault="00DC712B" w:rsidP="00DC712B">
      <w:pPr>
        <w:spacing w:after="0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3907B1">
        <w:rPr>
          <w:rFonts w:ascii="Times New Roman" w:hAnsi="Times New Roman"/>
          <w:b/>
          <w:bCs/>
          <w:sz w:val="24"/>
          <w:szCs w:val="24"/>
          <w:lang w:val="pl-PL"/>
        </w:rPr>
        <w:t>Klasa: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 </w:t>
      </w:r>
      <w:r w:rsidRPr="003907B1">
        <w:rPr>
          <w:rFonts w:ascii="Times New Roman" w:hAnsi="Times New Roman"/>
          <w:sz w:val="24"/>
          <w:szCs w:val="24"/>
          <w:lang w:val="pl-PL"/>
        </w:rPr>
        <w:t>400-01/24-01/02</w:t>
      </w:r>
    </w:p>
    <w:p w14:paraId="4FE0A485" w14:textId="2A0D6CB8" w:rsidR="00DC712B" w:rsidRPr="003907B1" w:rsidRDefault="00DC712B" w:rsidP="00DC712B">
      <w:pPr>
        <w:spacing w:after="0"/>
        <w:rPr>
          <w:rFonts w:ascii="Times New Roman" w:hAnsi="Times New Roman"/>
          <w:sz w:val="24"/>
          <w:szCs w:val="24"/>
          <w:lang w:val="pl-PL"/>
        </w:rPr>
      </w:pPr>
      <w:r w:rsidRPr="003907B1">
        <w:rPr>
          <w:rFonts w:ascii="Times New Roman" w:hAnsi="Times New Roman"/>
          <w:b/>
          <w:bCs/>
          <w:sz w:val="24"/>
          <w:szCs w:val="24"/>
          <w:lang w:val="pl-PL"/>
        </w:rPr>
        <w:t xml:space="preserve">Urbroj: </w:t>
      </w:r>
      <w:r w:rsidRPr="003907B1">
        <w:rPr>
          <w:rFonts w:ascii="Times New Roman" w:hAnsi="Times New Roman"/>
          <w:sz w:val="24"/>
          <w:szCs w:val="24"/>
          <w:lang w:val="pl-PL"/>
        </w:rPr>
        <w:t>2197-07-01-24-</w:t>
      </w:r>
      <w:r w:rsidR="008B0313">
        <w:rPr>
          <w:rFonts w:ascii="Times New Roman" w:hAnsi="Times New Roman"/>
          <w:sz w:val="24"/>
          <w:szCs w:val="24"/>
          <w:lang w:val="pl-PL"/>
        </w:rPr>
        <w:t>3</w:t>
      </w:r>
    </w:p>
    <w:p w14:paraId="7814558F" w14:textId="77777777" w:rsidR="00DC712B" w:rsidRPr="003907B1" w:rsidRDefault="00DC712B" w:rsidP="00DC712B">
      <w:pPr>
        <w:spacing w:after="0"/>
        <w:rPr>
          <w:rFonts w:ascii="Times New Roman" w:hAnsi="Times New Roman"/>
          <w:b/>
          <w:bCs/>
          <w:sz w:val="24"/>
          <w:szCs w:val="24"/>
          <w:lang w:val="pl-PL"/>
        </w:rPr>
      </w:pPr>
    </w:p>
    <w:p w14:paraId="3F234796" w14:textId="156367A6" w:rsidR="00DC712B" w:rsidRPr="003907B1" w:rsidRDefault="00DC712B" w:rsidP="00DC712B">
      <w:pPr>
        <w:spacing w:after="0"/>
        <w:rPr>
          <w:rFonts w:ascii="Times New Roman" w:hAnsi="Times New Roman"/>
          <w:sz w:val="24"/>
          <w:szCs w:val="24"/>
        </w:rPr>
      </w:pPr>
      <w:r w:rsidRPr="003907B1">
        <w:rPr>
          <w:rFonts w:ascii="Times New Roman" w:hAnsi="Times New Roman"/>
          <w:sz w:val="24"/>
          <w:szCs w:val="24"/>
        </w:rPr>
        <w:t>Temeljem članka 74. Zakona o komunalnom gospodarstvu („Narodne novine“ broj</w:t>
      </w:r>
      <w:r w:rsidRPr="00DC712B">
        <w:rPr>
          <w:rFonts w:ascii="Times New Roman" w:hAnsi="Times New Roman"/>
          <w:sz w:val="24"/>
          <w:szCs w:val="24"/>
        </w:rPr>
        <w:t xml:space="preserve"> 68/18, 110/18, 32/20</w:t>
      </w:r>
      <w:r w:rsidRPr="003907B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 w:rsidRPr="003907B1">
        <w:rPr>
          <w:rFonts w:ascii="Times New Roman" w:hAnsi="Times New Roman"/>
          <w:sz w:val="24"/>
          <w:szCs w:val="24"/>
        </w:rPr>
        <w:t xml:space="preserve"> članka </w:t>
      </w:r>
      <w:r>
        <w:rPr>
          <w:rFonts w:ascii="Times New Roman" w:hAnsi="Times New Roman"/>
          <w:sz w:val="24"/>
          <w:szCs w:val="24"/>
        </w:rPr>
        <w:t>47</w:t>
      </w:r>
      <w:r w:rsidRPr="003907B1">
        <w:rPr>
          <w:rFonts w:ascii="Times New Roman" w:hAnsi="Times New Roman"/>
          <w:sz w:val="24"/>
          <w:szCs w:val="24"/>
        </w:rPr>
        <w:t>. Statuta Općine Posedarje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07B1">
        <w:rPr>
          <w:rFonts w:ascii="Times New Roman" w:hAnsi="Times New Roman"/>
          <w:sz w:val="24"/>
          <w:szCs w:val="24"/>
        </w:rPr>
        <w:t>(„Službeni glasnik Općine Posedarje“ broj</w:t>
      </w:r>
      <w:r>
        <w:rPr>
          <w:rFonts w:ascii="Times New Roman" w:hAnsi="Times New Roman"/>
          <w:sz w:val="24"/>
          <w:szCs w:val="24"/>
        </w:rPr>
        <w:t xml:space="preserve"> 3/18, 3/21</w:t>
      </w:r>
      <w:r w:rsidRPr="003907B1">
        <w:rPr>
          <w:rFonts w:ascii="Times New Roman" w:hAnsi="Times New Roman"/>
          <w:sz w:val="24"/>
          <w:szCs w:val="24"/>
        </w:rPr>
        <w:t xml:space="preserve">) Općinsko vijeće Općine Posedarje, na svojoj </w:t>
      </w:r>
      <w:r>
        <w:rPr>
          <w:rFonts w:ascii="Times New Roman" w:hAnsi="Times New Roman"/>
          <w:sz w:val="24"/>
          <w:szCs w:val="24"/>
        </w:rPr>
        <w:t>27</w:t>
      </w:r>
      <w:r w:rsidRPr="003907B1">
        <w:rPr>
          <w:rFonts w:ascii="Times New Roman" w:hAnsi="Times New Roman"/>
          <w:sz w:val="24"/>
          <w:szCs w:val="24"/>
        </w:rPr>
        <w:t xml:space="preserve">. sjednici održanoj </w:t>
      </w:r>
      <w:r>
        <w:rPr>
          <w:rFonts w:ascii="Times New Roman" w:hAnsi="Times New Roman"/>
          <w:sz w:val="24"/>
          <w:szCs w:val="24"/>
        </w:rPr>
        <w:t xml:space="preserve">25. lipnja 2024. </w:t>
      </w:r>
      <w:r w:rsidRPr="003907B1">
        <w:rPr>
          <w:rFonts w:ascii="Times New Roman" w:hAnsi="Times New Roman"/>
          <w:sz w:val="24"/>
          <w:szCs w:val="24"/>
        </w:rPr>
        <w:t>godine, donijelo je:</w:t>
      </w:r>
    </w:p>
    <w:p w14:paraId="477E0A0D" w14:textId="77777777" w:rsidR="00DC712B" w:rsidRPr="003907B1" w:rsidRDefault="00DC712B" w:rsidP="00DC712B">
      <w:pPr>
        <w:spacing w:after="0"/>
        <w:rPr>
          <w:rFonts w:ascii="Times New Roman" w:hAnsi="Times New Roman"/>
          <w:sz w:val="24"/>
          <w:szCs w:val="24"/>
        </w:rPr>
      </w:pPr>
    </w:p>
    <w:p w14:paraId="49547647" w14:textId="77777777" w:rsidR="00DC712B" w:rsidRDefault="00DC712B" w:rsidP="00DC712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4A6EAA" w14:textId="77777777" w:rsidR="00DC712B" w:rsidRPr="00DC712B" w:rsidRDefault="00DC712B" w:rsidP="00DC712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C712B">
        <w:rPr>
          <w:rFonts w:ascii="Times New Roman" w:hAnsi="Times New Roman"/>
          <w:b/>
          <w:bCs/>
          <w:sz w:val="24"/>
          <w:szCs w:val="24"/>
        </w:rPr>
        <w:t xml:space="preserve">ODLUKU O USVAJANJU IZVJEŠTAJA O IZVRŠENJU PROGRAMA ODRŽAVANJA KOMUNALNE INFRASTRUKTURE ZA </w:t>
      </w:r>
      <w:proofErr w:type="spellStart"/>
      <w:r w:rsidRPr="00DC712B">
        <w:rPr>
          <w:rFonts w:ascii="Times New Roman" w:hAnsi="Times New Roman"/>
          <w:b/>
          <w:bCs/>
          <w:sz w:val="24"/>
          <w:szCs w:val="24"/>
        </w:rPr>
        <w:t>2023.GODINU</w:t>
      </w:r>
      <w:proofErr w:type="spellEnd"/>
    </w:p>
    <w:p w14:paraId="6A8446AC" w14:textId="77777777" w:rsidR="00DC712B" w:rsidRPr="00DC712B" w:rsidRDefault="00DC712B" w:rsidP="00DC712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F98294C" w14:textId="77777777" w:rsidR="00DC712B" w:rsidRPr="00DC712B" w:rsidRDefault="00DC712B" w:rsidP="00DC712B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3B752944" w14:textId="77777777" w:rsidR="00DC712B" w:rsidRPr="00DC712B" w:rsidRDefault="00DC712B" w:rsidP="00DC712B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18BCFBD5" w14:textId="77777777" w:rsidR="00DC712B" w:rsidRPr="00DC712B" w:rsidRDefault="00DC712B" w:rsidP="00DC712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C712B">
        <w:rPr>
          <w:rFonts w:ascii="Times New Roman" w:hAnsi="Times New Roman"/>
          <w:sz w:val="24"/>
          <w:szCs w:val="24"/>
        </w:rPr>
        <w:t>Članak 1.</w:t>
      </w:r>
    </w:p>
    <w:p w14:paraId="2515E3F6" w14:textId="77777777" w:rsidR="00DC712B" w:rsidRPr="00DC712B" w:rsidRDefault="00DC712B" w:rsidP="00DC712B">
      <w:pPr>
        <w:spacing w:after="0"/>
        <w:rPr>
          <w:rFonts w:ascii="Times New Roman" w:hAnsi="Times New Roman"/>
          <w:sz w:val="24"/>
          <w:szCs w:val="24"/>
        </w:rPr>
      </w:pPr>
      <w:r w:rsidRPr="00DC712B">
        <w:rPr>
          <w:rFonts w:ascii="Times New Roman" w:hAnsi="Times New Roman"/>
          <w:sz w:val="24"/>
          <w:szCs w:val="24"/>
        </w:rPr>
        <w:t>Ovom odlukom usvaja se izvršenje Programa održavanja komunalne infrastrukture Općine Posedarje za 2023. godinu .</w:t>
      </w:r>
    </w:p>
    <w:p w14:paraId="53D71614" w14:textId="77777777" w:rsidR="00DC712B" w:rsidRPr="00DC712B" w:rsidRDefault="00DC712B" w:rsidP="00DC712B">
      <w:pPr>
        <w:spacing w:after="0"/>
        <w:rPr>
          <w:rFonts w:ascii="Times New Roman" w:hAnsi="Times New Roman"/>
          <w:sz w:val="24"/>
          <w:szCs w:val="24"/>
        </w:rPr>
      </w:pPr>
    </w:p>
    <w:p w14:paraId="375A7F33" w14:textId="77777777" w:rsidR="00730A5D" w:rsidRDefault="00730A5D" w:rsidP="00DC712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D76E291" w14:textId="35A934C7" w:rsidR="00DC712B" w:rsidRPr="00DC712B" w:rsidRDefault="00DC712B" w:rsidP="00DC712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C712B">
        <w:rPr>
          <w:rFonts w:ascii="Times New Roman" w:hAnsi="Times New Roman"/>
          <w:sz w:val="24"/>
          <w:szCs w:val="24"/>
        </w:rPr>
        <w:t>Članak 2.</w:t>
      </w:r>
    </w:p>
    <w:p w14:paraId="54DEC4B1" w14:textId="77777777" w:rsidR="00DC712B" w:rsidRPr="00DC712B" w:rsidRDefault="00DC712B" w:rsidP="00DC712B">
      <w:pPr>
        <w:spacing w:after="0"/>
        <w:rPr>
          <w:rFonts w:ascii="Times New Roman" w:hAnsi="Times New Roman"/>
          <w:sz w:val="24"/>
          <w:szCs w:val="24"/>
        </w:rPr>
      </w:pPr>
      <w:r w:rsidRPr="00DC712B">
        <w:rPr>
          <w:rFonts w:ascii="Times New Roman" w:hAnsi="Times New Roman"/>
          <w:sz w:val="24"/>
          <w:szCs w:val="24"/>
        </w:rPr>
        <w:t>Program iz članka 1. je izvršen kako slijedi:</w:t>
      </w:r>
    </w:p>
    <w:bookmarkEnd w:id="0"/>
    <w:p w14:paraId="012CA96C" w14:textId="77777777" w:rsidR="00DC712B" w:rsidRDefault="00DC712B" w:rsidP="00DC712B">
      <w:pPr>
        <w:spacing w:after="0"/>
      </w:pPr>
    </w:p>
    <w:p w14:paraId="296C5606" w14:textId="77777777" w:rsidR="00DC712B" w:rsidRPr="003907B1" w:rsidRDefault="00DC712B" w:rsidP="00DC712B">
      <w:pPr>
        <w:spacing w:after="0"/>
      </w:pPr>
    </w:p>
    <w:tbl>
      <w:tblPr>
        <w:tblStyle w:val="Obinatablica1"/>
        <w:tblW w:w="9083" w:type="dxa"/>
        <w:tblInd w:w="-289" w:type="dxa"/>
        <w:tblLook w:val="04A0" w:firstRow="1" w:lastRow="0" w:firstColumn="1" w:lastColumn="0" w:noHBand="0" w:noVBand="1"/>
      </w:tblPr>
      <w:tblGrid>
        <w:gridCol w:w="1330"/>
        <w:gridCol w:w="1013"/>
        <w:gridCol w:w="2990"/>
        <w:gridCol w:w="1314"/>
        <w:gridCol w:w="1445"/>
        <w:gridCol w:w="991"/>
      </w:tblGrid>
      <w:tr w:rsidR="00DC712B" w:rsidRPr="003907B1" w14:paraId="25F8F787" w14:textId="77777777" w:rsidTr="00483C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2CEA17" w14:textId="77777777" w:rsidR="00DC712B" w:rsidRPr="003907B1" w:rsidRDefault="00DC712B" w:rsidP="00483CE7">
            <w:pPr>
              <w:spacing w:line="256" w:lineRule="auto"/>
            </w:pP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1D4564" w14:textId="77777777" w:rsidR="00DC712B" w:rsidRPr="003907B1" w:rsidRDefault="00DC712B" w:rsidP="00483CE7">
            <w:pPr>
              <w:spacing w:line="2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FBE4FE" w14:textId="77777777" w:rsidR="00DC712B" w:rsidRPr="003907B1" w:rsidRDefault="00DC712B" w:rsidP="00483CE7">
            <w:pPr>
              <w:spacing w:line="2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 xml:space="preserve">VRSTA RASHODA/IZDATAKA </w:t>
            </w: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8CD20A" w14:textId="77777777" w:rsidR="00DC712B" w:rsidRPr="003907B1" w:rsidRDefault="00DC712B" w:rsidP="00483CE7">
            <w:pPr>
              <w:spacing w:line="2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REBALANS 2023 €</w:t>
            </w: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662CDCF" w14:textId="77777777" w:rsidR="00DC712B" w:rsidRPr="003907B1" w:rsidRDefault="00DC712B" w:rsidP="00483CE7">
            <w:pPr>
              <w:spacing w:line="2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IZVRŠENJE 2023 €</w:t>
            </w: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7E4190" w14:textId="77777777" w:rsidR="00DC712B" w:rsidRPr="003907B1" w:rsidRDefault="00DC712B" w:rsidP="00483CE7">
            <w:pPr>
              <w:spacing w:line="2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INDEKS</w:t>
            </w:r>
          </w:p>
          <w:p w14:paraId="11A5F01B" w14:textId="77777777" w:rsidR="00DC712B" w:rsidRPr="003907B1" w:rsidRDefault="00DC712B" w:rsidP="00483CE7">
            <w:pPr>
              <w:spacing w:line="2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2/1</w:t>
            </w:r>
          </w:p>
        </w:tc>
      </w:tr>
      <w:tr w:rsidR="00DC712B" w:rsidRPr="003907B1" w14:paraId="5F6FA2EF" w14:textId="77777777" w:rsidTr="00483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3CC6F7" w14:textId="77777777" w:rsidR="00DC712B" w:rsidRPr="003907B1" w:rsidRDefault="00DC712B" w:rsidP="00483CE7">
            <w:pPr>
              <w:spacing w:line="256" w:lineRule="auto"/>
            </w:pP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A9D22A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F06655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9292E4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19D74C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65475E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712B" w:rsidRPr="003907B1" w14:paraId="10F3130D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CA9718" w14:textId="77777777" w:rsidR="00DC712B" w:rsidRPr="003907B1" w:rsidRDefault="00DC712B" w:rsidP="00483CE7">
            <w:pPr>
              <w:spacing w:line="256" w:lineRule="auto"/>
            </w:pPr>
            <w:r w:rsidRPr="003907B1">
              <w:t>PROGRAM</w:t>
            </w: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135F9D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0100</w:t>
            </w:r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47F974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 xml:space="preserve">ODRŽAVANJE KOMUNALNE INFRASTRUKTURE </w:t>
            </w: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539B4E0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907B1">
              <w:rPr>
                <w:b/>
                <w:bCs/>
              </w:rPr>
              <w:t>725.265,35</w:t>
            </w: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DCD821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907B1">
              <w:rPr>
                <w:b/>
                <w:bCs/>
              </w:rPr>
              <w:t>779.423,32</w:t>
            </w: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5C5344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907B1">
              <w:rPr>
                <w:b/>
                <w:bCs/>
              </w:rPr>
              <w:t>107,47%</w:t>
            </w:r>
          </w:p>
        </w:tc>
      </w:tr>
      <w:tr w:rsidR="00DC712B" w:rsidRPr="003907B1" w14:paraId="7CC1371A" w14:textId="77777777" w:rsidTr="00483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2E87CD" w14:textId="77777777" w:rsidR="00DC712B" w:rsidRPr="003907B1" w:rsidRDefault="00DC712B" w:rsidP="00483CE7">
            <w:pPr>
              <w:spacing w:line="256" w:lineRule="auto"/>
            </w:pP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1CB884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DF48CA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F846FF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C887C5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0D4FF5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C712B" w:rsidRPr="003907B1" w14:paraId="65519132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6BDD21" w14:textId="77777777" w:rsidR="00DC712B" w:rsidRPr="003907B1" w:rsidRDefault="00DC712B" w:rsidP="00483CE7">
            <w:pPr>
              <w:spacing w:line="256" w:lineRule="auto"/>
            </w:pPr>
            <w:r w:rsidRPr="003907B1">
              <w:t>AKTIVNOST</w:t>
            </w: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0EF80F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907B1">
              <w:t>A100701</w:t>
            </w:r>
            <w:proofErr w:type="spellEnd"/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4F0C5A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ODRŽAVANJE JAVNIH POVRŠINA</w:t>
            </w: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99954F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92.848,36</w:t>
            </w: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B01F5E1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86.679,02</w:t>
            </w: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5428E16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93,36%</w:t>
            </w:r>
          </w:p>
        </w:tc>
      </w:tr>
      <w:tr w:rsidR="00DC712B" w:rsidRPr="003907B1" w14:paraId="179047D7" w14:textId="77777777" w:rsidTr="00483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3C15A4" w14:textId="77777777" w:rsidR="00DC712B" w:rsidRPr="003907B1" w:rsidRDefault="00DC712B" w:rsidP="00483CE7">
            <w:pPr>
              <w:spacing w:line="256" w:lineRule="auto"/>
            </w:pPr>
            <w:r w:rsidRPr="003907B1">
              <w:t xml:space="preserve">Izvor </w:t>
            </w: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16EC53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3.</w:t>
            </w:r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750B63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 xml:space="preserve">VLASTITI PRIHODI </w:t>
            </w: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42A9B5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11.516,00</w:t>
            </w: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756F4E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13.300,19</w:t>
            </w: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3BC20D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115,49%</w:t>
            </w:r>
          </w:p>
        </w:tc>
      </w:tr>
      <w:tr w:rsidR="00DC712B" w:rsidRPr="003907B1" w14:paraId="2299C2DC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20B1CA" w14:textId="77777777" w:rsidR="00DC712B" w:rsidRPr="003907B1" w:rsidRDefault="00DC712B" w:rsidP="00483CE7">
            <w:pPr>
              <w:spacing w:line="256" w:lineRule="auto"/>
            </w:pPr>
            <w:r w:rsidRPr="003907B1">
              <w:t xml:space="preserve">Izvor </w:t>
            </w: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2514C14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3.1.</w:t>
            </w:r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E06FDD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 xml:space="preserve">Vlastiti prihodi </w:t>
            </w: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4302788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11.516,00</w:t>
            </w: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6979B9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13.300,19</w:t>
            </w: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6FAF02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115,49%</w:t>
            </w:r>
          </w:p>
        </w:tc>
      </w:tr>
      <w:tr w:rsidR="00DC712B" w:rsidRPr="003907B1" w14:paraId="0488D624" w14:textId="77777777" w:rsidTr="00483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D5314F" w14:textId="77777777" w:rsidR="00DC712B" w:rsidRPr="003907B1" w:rsidRDefault="00DC712B" w:rsidP="00483CE7">
            <w:pPr>
              <w:spacing w:line="256" w:lineRule="auto"/>
            </w:pPr>
            <w:r w:rsidRPr="003907B1">
              <w:t xml:space="preserve">Izvor </w:t>
            </w: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D1972A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4.</w:t>
            </w:r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A0FCA6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 xml:space="preserve">PRIHOD ZA POSEBNE NAMJENE </w:t>
            </w: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0956B5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81.332,36</w:t>
            </w: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500E88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73.378,83</w:t>
            </w: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4A5AC4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90,22%</w:t>
            </w:r>
          </w:p>
        </w:tc>
      </w:tr>
      <w:tr w:rsidR="00DC712B" w:rsidRPr="003907B1" w14:paraId="741E64C2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8BDAC1" w14:textId="77777777" w:rsidR="00DC712B" w:rsidRPr="003907B1" w:rsidRDefault="00DC712B" w:rsidP="00483CE7">
            <w:pPr>
              <w:spacing w:line="256" w:lineRule="auto"/>
            </w:pPr>
            <w:r w:rsidRPr="003907B1">
              <w:t xml:space="preserve">Izvor </w:t>
            </w: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53D004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4.3.</w:t>
            </w:r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A60023F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 xml:space="preserve">Ostali prihodi za posebne namjene </w:t>
            </w: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42E7BB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81.332,36</w:t>
            </w: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1C0B74B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73.378,83</w:t>
            </w: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44813B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90,22%</w:t>
            </w:r>
          </w:p>
        </w:tc>
      </w:tr>
      <w:tr w:rsidR="00DC712B" w:rsidRPr="003907B1" w14:paraId="3E05DC28" w14:textId="77777777" w:rsidTr="00483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0C6CBF" w14:textId="77777777" w:rsidR="00DC712B" w:rsidRPr="003907B1" w:rsidRDefault="00DC712B" w:rsidP="00483CE7">
            <w:pPr>
              <w:spacing w:line="256" w:lineRule="auto"/>
            </w:pP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B4C868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7922A2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328D92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6E0963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6ACB4C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C712B" w:rsidRPr="003907B1" w14:paraId="02F56C3C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DBB131" w14:textId="77777777" w:rsidR="00DC712B" w:rsidRPr="003907B1" w:rsidRDefault="00DC712B" w:rsidP="00483CE7">
            <w:pPr>
              <w:spacing w:line="256" w:lineRule="auto"/>
            </w:pPr>
            <w:r w:rsidRPr="003907B1">
              <w:t xml:space="preserve">AKTIVNOST </w:t>
            </w: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29634A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907B1">
              <w:t>A100702</w:t>
            </w:r>
            <w:proofErr w:type="spellEnd"/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2D2FA75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 xml:space="preserve">ODRŽAVANJE NERAZVRSTANIH CESTA </w:t>
            </w: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2DF2C8E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907B1">
              <w:rPr>
                <w:b/>
                <w:bCs/>
              </w:rPr>
              <w:t>130.199,20</w:t>
            </w: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6BCF318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907B1">
              <w:rPr>
                <w:b/>
                <w:bCs/>
              </w:rPr>
              <w:t>147.939,07</w:t>
            </w: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C69956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907B1">
              <w:rPr>
                <w:b/>
                <w:bCs/>
              </w:rPr>
              <w:t>113,63%</w:t>
            </w:r>
          </w:p>
        </w:tc>
      </w:tr>
      <w:tr w:rsidR="00DC712B" w:rsidRPr="003907B1" w14:paraId="7B256892" w14:textId="77777777" w:rsidTr="00483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45F42B" w14:textId="77777777" w:rsidR="00DC712B" w:rsidRPr="003907B1" w:rsidRDefault="00DC712B" w:rsidP="00483CE7">
            <w:pPr>
              <w:spacing w:line="256" w:lineRule="auto"/>
            </w:pPr>
            <w:r w:rsidRPr="003907B1">
              <w:t xml:space="preserve">Izvor </w:t>
            </w: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B4DC35" w14:textId="77777777" w:rsidR="00DC712B" w:rsidRPr="003907B1" w:rsidRDefault="00DC712B" w:rsidP="00DC712B">
            <w:pPr>
              <w:numPr>
                <w:ilvl w:val="0"/>
                <w:numId w:val="22"/>
              </w:numPr>
              <w:suppressAutoHyphens w:val="0"/>
              <w:autoSpaceDN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70ABC8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 xml:space="preserve">OPĆI PRIHODI I PRIMICI </w:t>
            </w: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7AD8EC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37.373,99</w:t>
            </w: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E0913A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38.792,49</w:t>
            </w: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304073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103,80%</w:t>
            </w:r>
          </w:p>
        </w:tc>
      </w:tr>
      <w:tr w:rsidR="00DC712B" w:rsidRPr="003907B1" w14:paraId="0D501DD2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5299F59" w14:textId="77777777" w:rsidR="00DC712B" w:rsidRPr="003907B1" w:rsidRDefault="00DC712B" w:rsidP="00483CE7">
            <w:pPr>
              <w:spacing w:line="256" w:lineRule="auto"/>
            </w:pPr>
            <w:r w:rsidRPr="003907B1">
              <w:t xml:space="preserve">Izvor </w:t>
            </w: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8D31258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1.1</w:t>
            </w:r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737ADC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 xml:space="preserve">Opći prihodi i primici </w:t>
            </w: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3D08EF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37.373,99</w:t>
            </w: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8CAFD0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38.792,49</w:t>
            </w: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418320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103,80%</w:t>
            </w:r>
          </w:p>
        </w:tc>
      </w:tr>
      <w:tr w:rsidR="00DC712B" w:rsidRPr="003907B1" w14:paraId="6F2F6A66" w14:textId="77777777" w:rsidTr="00483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94C7CC" w14:textId="77777777" w:rsidR="00DC712B" w:rsidRPr="003907B1" w:rsidRDefault="00DC712B" w:rsidP="00483CE7">
            <w:pPr>
              <w:spacing w:line="256" w:lineRule="auto"/>
            </w:pPr>
            <w:r w:rsidRPr="003907B1">
              <w:t xml:space="preserve">Izvor </w:t>
            </w: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C1B407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4.</w:t>
            </w:r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243EFE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 xml:space="preserve">PRIHODI ZA POSEBNE NAMJENE </w:t>
            </w: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9176EF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92.825,21</w:t>
            </w: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8C6E97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109.146,58</w:t>
            </w: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7B606F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117,58%</w:t>
            </w:r>
          </w:p>
        </w:tc>
      </w:tr>
      <w:tr w:rsidR="00DC712B" w:rsidRPr="003907B1" w14:paraId="1AE60A3E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11B05D" w14:textId="77777777" w:rsidR="00DC712B" w:rsidRPr="003907B1" w:rsidRDefault="00DC712B" w:rsidP="00483CE7">
            <w:pPr>
              <w:spacing w:line="256" w:lineRule="auto"/>
            </w:pPr>
            <w:r w:rsidRPr="003907B1">
              <w:t xml:space="preserve">Izvor </w:t>
            </w: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6A78315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4.3.</w:t>
            </w:r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5C5EF2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 xml:space="preserve">Ostali prihodi za posebne namjene </w:t>
            </w: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B34B18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92.825,21</w:t>
            </w: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E54C81D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109.146,58</w:t>
            </w: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58DC5B2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117,58%</w:t>
            </w:r>
          </w:p>
        </w:tc>
      </w:tr>
      <w:tr w:rsidR="00DC712B" w:rsidRPr="003907B1" w14:paraId="13BA5A9A" w14:textId="77777777" w:rsidTr="00483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23B86E" w14:textId="77777777" w:rsidR="00DC712B" w:rsidRPr="003907B1" w:rsidRDefault="00DC712B" w:rsidP="00483CE7">
            <w:pPr>
              <w:spacing w:line="256" w:lineRule="auto"/>
            </w:pP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670784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98053B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0D7DB3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9C30FD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104882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C712B" w:rsidRPr="003907B1" w14:paraId="70171DBE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328256" w14:textId="77777777" w:rsidR="00DC712B" w:rsidRPr="003907B1" w:rsidRDefault="00DC712B" w:rsidP="00483CE7">
            <w:pPr>
              <w:spacing w:line="256" w:lineRule="auto"/>
            </w:pPr>
            <w:r w:rsidRPr="003907B1">
              <w:t xml:space="preserve">AKTIVNOST </w:t>
            </w: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FBF0683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907B1">
              <w:t>A100703</w:t>
            </w:r>
            <w:proofErr w:type="spellEnd"/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69D7BC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 xml:space="preserve">ODRŽAVANJE JAVNE RASVJETE </w:t>
            </w: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8622C9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907B1">
              <w:rPr>
                <w:b/>
                <w:bCs/>
              </w:rPr>
              <w:t>78.463,91</w:t>
            </w: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F14A8B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907B1">
              <w:rPr>
                <w:b/>
                <w:bCs/>
              </w:rPr>
              <w:t>89.612,07</w:t>
            </w: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C581F2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907B1">
              <w:rPr>
                <w:b/>
                <w:bCs/>
              </w:rPr>
              <w:t>114,21%</w:t>
            </w:r>
          </w:p>
        </w:tc>
      </w:tr>
      <w:tr w:rsidR="00DC712B" w:rsidRPr="003907B1" w14:paraId="18DC848C" w14:textId="77777777" w:rsidTr="00483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DCF38A" w14:textId="77777777" w:rsidR="00DC712B" w:rsidRPr="003907B1" w:rsidRDefault="00DC712B" w:rsidP="00483CE7">
            <w:pPr>
              <w:spacing w:line="256" w:lineRule="auto"/>
            </w:pPr>
            <w:r w:rsidRPr="003907B1">
              <w:t xml:space="preserve">Izvor </w:t>
            </w: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77D62A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1.</w:t>
            </w:r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5FEBB7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 xml:space="preserve">OPĆI PRIHODI I PRIMICI </w:t>
            </w: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E298E2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25.483,00</w:t>
            </w: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0FE1EF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29.485,38</w:t>
            </w: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5B3A67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115,71%</w:t>
            </w:r>
          </w:p>
        </w:tc>
      </w:tr>
      <w:tr w:rsidR="00DC712B" w:rsidRPr="003907B1" w14:paraId="1C13B8C3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D59D8A" w14:textId="77777777" w:rsidR="00DC712B" w:rsidRPr="003907B1" w:rsidRDefault="00DC712B" w:rsidP="00483CE7">
            <w:pPr>
              <w:spacing w:line="256" w:lineRule="auto"/>
            </w:pPr>
            <w:r w:rsidRPr="003907B1">
              <w:t xml:space="preserve">Izvor </w:t>
            </w: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099731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1.1.</w:t>
            </w:r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FA0765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 xml:space="preserve">Opći prihodi i primici </w:t>
            </w: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FA8A4E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25.483,00</w:t>
            </w: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98994B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29.485,38</w:t>
            </w: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3DAC9D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115,71%</w:t>
            </w:r>
          </w:p>
        </w:tc>
      </w:tr>
      <w:tr w:rsidR="00DC712B" w:rsidRPr="003907B1" w14:paraId="4536D6D8" w14:textId="77777777" w:rsidTr="00483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A3CD62" w14:textId="77777777" w:rsidR="00DC712B" w:rsidRPr="003907B1" w:rsidRDefault="00DC712B" w:rsidP="00483CE7">
            <w:pPr>
              <w:spacing w:line="256" w:lineRule="auto"/>
            </w:pPr>
            <w:r w:rsidRPr="003907B1">
              <w:t xml:space="preserve">Izvor </w:t>
            </w: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0AF974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4.</w:t>
            </w:r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108A3E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 xml:space="preserve">PRIHODI ZA POSEBNE NAMJENE </w:t>
            </w: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9441B8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40.712,21</w:t>
            </w: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A9F77A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43.434,13</w:t>
            </w: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87CFAD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106,69%</w:t>
            </w:r>
          </w:p>
        </w:tc>
      </w:tr>
      <w:tr w:rsidR="00DC712B" w:rsidRPr="003907B1" w14:paraId="2F06DF9A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DD02BE" w14:textId="77777777" w:rsidR="00DC712B" w:rsidRPr="003907B1" w:rsidRDefault="00DC712B" w:rsidP="00483CE7">
            <w:pPr>
              <w:spacing w:line="256" w:lineRule="auto"/>
            </w:pPr>
            <w:r w:rsidRPr="003907B1">
              <w:lastRenderedPageBreak/>
              <w:t xml:space="preserve">Izvor </w:t>
            </w: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BF30E7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4.3.</w:t>
            </w:r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C3EDC1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 xml:space="preserve">Ostali prihodi za posebne namjene  </w:t>
            </w: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84C4CD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40.712,21</w:t>
            </w: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47ED573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43.434,13</w:t>
            </w: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0CF629D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106,69%</w:t>
            </w:r>
          </w:p>
        </w:tc>
      </w:tr>
      <w:tr w:rsidR="00DC712B" w:rsidRPr="003907B1" w14:paraId="5F458BAB" w14:textId="77777777" w:rsidTr="00483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BCE420" w14:textId="77777777" w:rsidR="00DC712B" w:rsidRPr="003907B1" w:rsidRDefault="00DC712B" w:rsidP="00483CE7">
            <w:pPr>
              <w:spacing w:line="256" w:lineRule="auto"/>
            </w:pPr>
            <w:r w:rsidRPr="003907B1">
              <w:t xml:space="preserve">Izvor </w:t>
            </w: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88620D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5.</w:t>
            </w:r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26545B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 xml:space="preserve">POMOĆI </w:t>
            </w: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7EF369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12.268,70</w:t>
            </w: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4CE081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16.692,56</w:t>
            </w: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4D9B23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136,06%</w:t>
            </w:r>
          </w:p>
        </w:tc>
      </w:tr>
      <w:tr w:rsidR="00DC712B" w:rsidRPr="003907B1" w14:paraId="692ED324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A0C0600" w14:textId="77777777" w:rsidR="00DC712B" w:rsidRPr="003907B1" w:rsidRDefault="00DC712B" w:rsidP="00483CE7">
            <w:pPr>
              <w:spacing w:line="256" w:lineRule="auto"/>
            </w:pPr>
            <w:r w:rsidRPr="003907B1">
              <w:t xml:space="preserve">Izvor </w:t>
            </w: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A4EF08A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5.2.</w:t>
            </w:r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16E9D00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 xml:space="preserve">Ostale pomoći i darovnice – državni proračun </w:t>
            </w: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89CBAF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12.268,70</w:t>
            </w: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057EBBD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16.692,56</w:t>
            </w: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FB9277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136,06%</w:t>
            </w:r>
          </w:p>
        </w:tc>
      </w:tr>
      <w:tr w:rsidR="00DC712B" w:rsidRPr="003907B1" w14:paraId="5A30FB1F" w14:textId="77777777" w:rsidTr="00483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670C35" w14:textId="77777777" w:rsidR="00DC712B" w:rsidRPr="003907B1" w:rsidRDefault="00DC712B" w:rsidP="00483CE7">
            <w:pPr>
              <w:spacing w:line="256" w:lineRule="auto"/>
            </w:pP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4C17F5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3FEF84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D468CE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C5761C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50F0C1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C712B" w:rsidRPr="003907B1" w14:paraId="25144244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1EBA64" w14:textId="77777777" w:rsidR="00DC712B" w:rsidRPr="003907B1" w:rsidRDefault="00DC712B" w:rsidP="00483CE7">
            <w:pPr>
              <w:spacing w:line="256" w:lineRule="auto"/>
            </w:pPr>
            <w:r w:rsidRPr="003907B1">
              <w:t xml:space="preserve">AKTIVNOST </w:t>
            </w: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E157E8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907B1">
              <w:t>A100704</w:t>
            </w:r>
            <w:proofErr w:type="spellEnd"/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F6475B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OPSKRBA MJEŠTANA VODOM S HIDRANATA</w:t>
            </w: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1C535C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907B1">
              <w:rPr>
                <w:b/>
                <w:bCs/>
              </w:rPr>
              <w:t>9.731,02</w:t>
            </w: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4B6E070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907B1">
              <w:rPr>
                <w:b/>
                <w:bCs/>
              </w:rPr>
              <w:t>9.731,02</w:t>
            </w: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CD17BC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907B1">
              <w:rPr>
                <w:b/>
                <w:bCs/>
              </w:rPr>
              <w:t>100,00%</w:t>
            </w:r>
          </w:p>
        </w:tc>
      </w:tr>
      <w:tr w:rsidR="00DC712B" w:rsidRPr="003907B1" w14:paraId="0DE165B4" w14:textId="77777777" w:rsidTr="00483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3F02AC" w14:textId="77777777" w:rsidR="00DC712B" w:rsidRPr="003907B1" w:rsidRDefault="00DC712B" w:rsidP="00483CE7">
            <w:pPr>
              <w:spacing w:line="256" w:lineRule="auto"/>
            </w:pPr>
            <w:r w:rsidRPr="003907B1">
              <w:t xml:space="preserve">Izvor </w:t>
            </w: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563D67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4.</w:t>
            </w:r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7E65BE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 xml:space="preserve">PRIHODI ZA POSEBNE NAMJENE </w:t>
            </w: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12153E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9.231,02</w:t>
            </w: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C5E8F5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9.231,02</w:t>
            </w: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86B52E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100,00%</w:t>
            </w:r>
          </w:p>
        </w:tc>
      </w:tr>
      <w:tr w:rsidR="00DC712B" w:rsidRPr="003907B1" w14:paraId="472C1C80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076284" w14:textId="77777777" w:rsidR="00DC712B" w:rsidRPr="003907B1" w:rsidRDefault="00DC712B" w:rsidP="00483CE7">
            <w:pPr>
              <w:spacing w:line="256" w:lineRule="auto"/>
            </w:pPr>
            <w:r w:rsidRPr="003907B1">
              <w:t xml:space="preserve">Izvor </w:t>
            </w: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55B174E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4.3.</w:t>
            </w:r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299CB67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 xml:space="preserve">Ostali prihodi za posebne namjene </w:t>
            </w: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1CED82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9.231,02</w:t>
            </w: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D06BD1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9.231,02</w:t>
            </w: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FC517B9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100,00%</w:t>
            </w:r>
          </w:p>
        </w:tc>
      </w:tr>
      <w:tr w:rsidR="00DC712B" w:rsidRPr="003907B1" w14:paraId="6A90231E" w14:textId="77777777" w:rsidTr="00483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4E43EE" w14:textId="77777777" w:rsidR="00DC712B" w:rsidRPr="003907B1" w:rsidRDefault="00DC712B" w:rsidP="00483CE7">
            <w:pPr>
              <w:spacing w:line="256" w:lineRule="auto"/>
            </w:pPr>
            <w:r w:rsidRPr="003907B1">
              <w:t xml:space="preserve">Izvor </w:t>
            </w: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90A461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5.</w:t>
            </w:r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FEE971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 xml:space="preserve">POMOĆI </w:t>
            </w: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4E7A7A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500,00</w:t>
            </w: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BD7FC6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500,00</w:t>
            </w: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DBA686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100,00%</w:t>
            </w:r>
          </w:p>
        </w:tc>
      </w:tr>
      <w:tr w:rsidR="00DC712B" w:rsidRPr="003907B1" w14:paraId="44303289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6A017D5" w14:textId="77777777" w:rsidR="00DC712B" w:rsidRPr="003907B1" w:rsidRDefault="00DC712B" w:rsidP="00483CE7">
            <w:pPr>
              <w:spacing w:line="256" w:lineRule="auto"/>
            </w:pPr>
            <w:r w:rsidRPr="003907B1">
              <w:t xml:space="preserve">Izvor </w:t>
            </w: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6BF095E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5.2.</w:t>
            </w:r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D71D75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 xml:space="preserve">Ostale pomoći i darovnice – državni proračun </w:t>
            </w: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C920831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500,00</w:t>
            </w: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510ED9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500,00</w:t>
            </w: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5B38CE0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100,00%</w:t>
            </w:r>
          </w:p>
        </w:tc>
      </w:tr>
      <w:tr w:rsidR="00DC712B" w:rsidRPr="003907B1" w14:paraId="55798F24" w14:textId="77777777" w:rsidTr="00483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0F7E5A" w14:textId="77777777" w:rsidR="00DC712B" w:rsidRPr="003907B1" w:rsidRDefault="00DC712B" w:rsidP="00483CE7">
            <w:pPr>
              <w:spacing w:line="256" w:lineRule="auto"/>
            </w:pP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6EE83C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D01FB7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5D61C2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7C24BF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9A81FD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C712B" w:rsidRPr="003907B1" w14:paraId="1E21E03B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7535D1" w14:textId="77777777" w:rsidR="00DC712B" w:rsidRPr="003907B1" w:rsidRDefault="00DC712B" w:rsidP="00483CE7">
            <w:pPr>
              <w:spacing w:line="256" w:lineRule="auto"/>
            </w:pPr>
            <w:r w:rsidRPr="003907B1">
              <w:t xml:space="preserve">AKTIVNOST </w:t>
            </w: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29E4F52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907B1">
              <w:t>A100705</w:t>
            </w:r>
            <w:proofErr w:type="spellEnd"/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E55BFB2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 xml:space="preserve">ODRŽAVANJE GROBLJA </w:t>
            </w: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AA817BC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907B1">
              <w:rPr>
                <w:b/>
                <w:bCs/>
              </w:rPr>
              <w:t>12.197,46</w:t>
            </w: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A35BBD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907B1">
              <w:rPr>
                <w:b/>
                <w:bCs/>
              </w:rPr>
              <w:t>12.844,96</w:t>
            </w: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0356B2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907B1">
              <w:rPr>
                <w:b/>
                <w:bCs/>
              </w:rPr>
              <w:t>105,31%</w:t>
            </w:r>
          </w:p>
        </w:tc>
      </w:tr>
      <w:tr w:rsidR="00DC712B" w:rsidRPr="003907B1" w14:paraId="2B19A8F1" w14:textId="77777777" w:rsidTr="00483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A3EAB0" w14:textId="77777777" w:rsidR="00DC712B" w:rsidRPr="003907B1" w:rsidRDefault="00DC712B" w:rsidP="00483CE7">
            <w:pPr>
              <w:spacing w:line="256" w:lineRule="auto"/>
            </w:pPr>
            <w:r w:rsidRPr="003907B1">
              <w:t xml:space="preserve">Izvor </w:t>
            </w: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6F1EB4" w14:textId="77777777" w:rsidR="00DC712B" w:rsidRPr="003907B1" w:rsidRDefault="00DC712B" w:rsidP="00DC712B">
            <w:pPr>
              <w:numPr>
                <w:ilvl w:val="0"/>
                <w:numId w:val="23"/>
              </w:numPr>
              <w:suppressAutoHyphens w:val="0"/>
              <w:autoSpaceDN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F9C525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 xml:space="preserve">OPĆI PRIHODI I PRIMICI </w:t>
            </w: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0CE9B1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12.197,46</w:t>
            </w: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6E0F8F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12.844,96</w:t>
            </w: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5795C6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105,31%</w:t>
            </w:r>
          </w:p>
        </w:tc>
      </w:tr>
      <w:tr w:rsidR="00DC712B" w:rsidRPr="003907B1" w14:paraId="3DC83D56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273017E" w14:textId="77777777" w:rsidR="00DC712B" w:rsidRPr="003907B1" w:rsidRDefault="00DC712B" w:rsidP="00483CE7">
            <w:pPr>
              <w:spacing w:line="256" w:lineRule="auto"/>
            </w:pPr>
            <w:r w:rsidRPr="003907B1">
              <w:t xml:space="preserve">Izvor </w:t>
            </w: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0CED61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1.1.</w:t>
            </w:r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FB7B54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 xml:space="preserve">Opći prihodi i primici </w:t>
            </w: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B71E3C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12.197,46</w:t>
            </w: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0F99AC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12.844,96</w:t>
            </w: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A8725F6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105,31%</w:t>
            </w:r>
          </w:p>
        </w:tc>
      </w:tr>
      <w:tr w:rsidR="00DC712B" w:rsidRPr="003907B1" w14:paraId="76885111" w14:textId="77777777" w:rsidTr="00483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E5E675" w14:textId="77777777" w:rsidR="00DC712B" w:rsidRPr="003907B1" w:rsidRDefault="00DC712B" w:rsidP="00483CE7">
            <w:pPr>
              <w:spacing w:line="256" w:lineRule="auto"/>
            </w:pP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C6E4A8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3EC5D1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37B305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DBCDB1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6EB0FB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C712B" w:rsidRPr="003907B1" w14:paraId="0360D36A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9AE8BE" w14:textId="77777777" w:rsidR="00DC712B" w:rsidRPr="003907B1" w:rsidRDefault="00DC712B" w:rsidP="00483CE7">
            <w:pPr>
              <w:spacing w:line="256" w:lineRule="auto"/>
            </w:pPr>
            <w:r w:rsidRPr="003907B1">
              <w:t>AKTIVNOST</w:t>
            </w: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DFACB2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907B1">
              <w:t>A100706</w:t>
            </w:r>
            <w:proofErr w:type="spellEnd"/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2F1032E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 xml:space="preserve">ODRŽAVANJE PLAŽA </w:t>
            </w: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13BF60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907B1">
              <w:rPr>
                <w:b/>
                <w:bCs/>
              </w:rPr>
              <w:t>40.707,81</w:t>
            </w: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7A17A2C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907B1">
              <w:rPr>
                <w:b/>
                <w:bCs/>
              </w:rPr>
              <w:t>38.529,22</w:t>
            </w: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8D8E1F3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907B1">
              <w:rPr>
                <w:b/>
                <w:bCs/>
              </w:rPr>
              <w:t>94,65%</w:t>
            </w:r>
          </w:p>
        </w:tc>
      </w:tr>
      <w:tr w:rsidR="00DC712B" w:rsidRPr="003907B1" w14:paraId="11E37BC7" w14:textId="77777777" w:rsidTr="00483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9B3C76" w14:textId="77777777" w:rsidR="00DC712B" w:rsidRPr="003907B1" w:rsidRDefault="00DC712B" w:rsidP="00483CE7">
            <w:pPr>
              <w:spacing w:line="256" w:lineRule="auto"/>
            </w:pPr>
            <w:r w:rsidRPr="003907B1">
              <w:t xml:space="preserve">Izvor </w:t>
            </w: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6B4220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4.</w:t>
            </w:r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D49580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 xml:space="preserve">PRIHODI ZA POSEBNE NAMJENE </w:t>
            </w: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781B1B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40.707,81</w:t>
            </w: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B498DA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38.529,22</w:t>
            </w: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58A5F6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94,65%</w:t>
            </w:r>
          </w:p>
        </w:tc>
      </w:tr>
      <w:tr w:rsidR="00DC712B" w:rsidRPr="003907B1" w14:paraId="4AB5C55A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10379D" w14:textId="77777777" w:rsidR="00DC712B" w:rsidRPr="003907B1" w:rsidRDefault="00DC712B" w:rsidP="00483CE7">
            <w:pPr>
              <w:spacing w:line="256" w:lineRule="auto"/>
            </w:pPr>
            <w:r w:rsidRPr="003907B1">
              <w:t xml:space="preserve">Izvor </w:t>
            </w: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327654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4.3.</w:t>
            </w:r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6F22466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 xml:space="preserve">Ostali prihodi za posebne namjene </w:t>
            </w: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26B1328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40.707,81</w:t>
            </w: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CA9E8E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38.529,22</w:t>
            </w: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83169D3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94,65%</w:t>
            </w:r>
          </w:p>
        </w:tc>
      </w:tr>
      <w:tr w:rsidR="00DC712B" w:rsidRPr="003907B1" w14:paraId="700355D5" w14:textId="77777777" w:rsidTr="00483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60F7A5" w14:textId="77777777" w:rsidR="00DC712B" w:rsidRPr="003907B1" w:rsidRDefault="00DC712B" w:rsidP="00483CE7">
            <w:pPr>
              <w:spacing w:line="256" w:lineRule="auto"/>
            </w:pP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0948A3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346AEF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F724DF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4E54E1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1B1BBA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C712B" w:rsidRPr="003907B1" w14:paraId="79C31F20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B00AD1C" w14:textId="77777777" w:rsidR="00DC712B" w:rsidRPr="003907B1" w:rsidRDefault="00DC712B" w:rsidP="00483CE7">
            <w:pPr>
              <w:spacing w:line="256" w:lineRule="auto"/>
            </w:pPr>
            <w:r w:rsidRPr="003907B1">
              <w:t xml:space="preserve">AKTIVNOST </w:t>
            </w: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FDF831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907B1">
              <w:t>A100709</w:t>
            </w:r>
            <w:proofErr w:type="spellEnd"/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12754A7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 xml:space="preserve">UKRAŠAVANJE NASELJA OPĆINE POVODOM BLAGDANA </w:t>
            </w: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E77764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907B1">
              <w:rPr>
                <w:b/>
                <w:bCs/>
              </w:rPr>
              <w:t>3.264,14</w:t>
            </w: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DC0063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907B1">
              <w:rPr>
                <w:b/>
                <w:bCs/>
              </w:rPr>
              <w:t>19.801,64</w:t>
            </w: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078D43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907B1">
              <w:rPr>
                <w:b/>
                <w:bCs/>
              </w:rPr>
              <w:t>606,64%</w:t>
            </w:r>
          </w:p>
        </w:tc>
      </w:tr>
      <w:tr w:rsidR="00DC712B" w:rsidRPr="003907B1" w14:paraId="218A542F" w14:textId="77777777" w:rsidTr="00483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8DFC05" w14:textId="77777777" w:rsidR="00DC712B" w:rsidRPr="003907B1" w:rsidRDefault="00DC712B" w:rsidP="00483CE7">
            <w:pPr>
              <w:spacing w:line="256" w:lineRule="auto"/>
            </w:pPr>
            <w:r w:rsidRPr="003907B1">
              <w:t xml:space="preserve">Izvor </w:t>
            </w: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0A2D26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5.</w:t>
            </w:r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72E2C6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 xml:space="preserve">POMOĆI </w:t>
            </w: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7282D9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3.264,14</w:t>
            </w: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128C29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19.801,64</w:t>
            </w: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97C5C0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606,64%</w:t>
            </w:r>
          </w:p>
        </w:tc>
      </w:tr>
      <w:tr w:rsidR="00DC712B" w:rsidRPr="003907B1" w14:paraId="1F176B4B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2CC4519" w14:textId="77777777" w:rsidR="00DC712B" w:rsidRPr="003907B1" w:rsidRDefault="00DC712B" w:rsidP="00483CE7">
            <w:pPr>
              <w:spacing w:line="256" w:lineRule="auto"/>
            </w:pPr>
            <w:r w:rsidRPr="003907B1">
              <w:t xml:space="preserve">Izvor </w:t>
            </w: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83A880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5.2.</w:t>
            </w:r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2E3F6DD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 xml:space="preserve">Ostale pomoći i darovnice -državni proračun </w:t>
            </w: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82573F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3.264,14</w:t>
            </w: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5A04DC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19.801,64</w:t>
            </w: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793C9F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606,64%</w:t>
            </w:r>
          </w:p>
        </w:tc>
      </w:tr>
      <w:tr w:rsidR="00DC712B" w:rsidRPr="003907B1" w14:paraId="1BB48899" w14:textId="77777777" w:rsidTr="00483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7BD351" w14:textId="77777777" w:rsidR="00DC712B" w:rsidRPr="003907B1" w:rsidRDefault="00DC712B" w:rsidP="00483CE7">
            <w:pPr>
              <w:spacing w:line="256" w:lineRule="auto"/>
            </w:pP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66B7AD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A114E1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AADBF2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C4B572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71AADB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C712B" w:rsidRPr="003907B1" w14:paraId="2246A7CB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7E924C7" w14:textId="77777777" w:rsidR="00DC712B" w:rsidRPr="003907B1" w:rsidRDefault="00DC712B" w:rsidP="00483CE7">
            <w:pPr>
              <w:spacing w:line="256" w:lineRule="auto"/>
            </w:pPr>
            <w:r w:rsidRPr="003907B1">
              <w:lastRenderedPageBreak/>
              <w:t xml:space="preserve">AKTIVNOST </w:t>
            </w: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34E645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907B1">
              <w:t>A100710</w:t>
            </w:r>
            <w:proofErr w:type="spellEnd"/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72C832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 xml:space="preserve">INVESTICIJSKO ODRŽAVANJE PUTEVA – POSTAVLJANJE ASFALTNOG SLOJA </w:t>
            </w: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C770BEB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907B1">
              <w:rPr>
                <w:b/>
                <w:bCs/>
              </w:rPr>
              <w:t>81.725,00</w:t>
            </w: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11039F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907B1">
              <w:rPr>
                <w:b/>
                <w:bCs/>
              </w:rPr>
              <w:t>81.781,25</w:t>
            </w: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C4CF05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907B1">
              <w:rPr>
                <w:b/>
                <w:bCs/>
              </w:rPr>
              <w:t>100,07%</w:t>
            </w:r>
          </w:p>
        </w:tc>
      </w:tr>
      <w:tr w:rsidR="00DC712B" w:rsidRPr="003907B1" w14:paraId="7CC67904" w14:textId="77777777" w:rsidTr="00483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9FDA56" w14:textId="77777777" w:rsidR="00DC712B" w:rsidRPr="003907B1" w:rsidRDefault="00DC712B" w:rsidP="00483CE7">
            <w:pPr>
              <w:spacing w:line="256" w:lineRule="auto"/>
            </w:pPr>
            <w:r w:rsidRPr="003907B1">
              <w:t xml:space="preserve">Izvor </w:t>
            </w: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87C294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1.</w:t>
            </w:r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405720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 xml:space="preserve">OPĆI PRIHODI I PRIMICI </w:t>
            </w: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5B1250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81.725,00</w:t>
            </w: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DA3691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81.781,25</w:t>
            </w: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6C38A9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100,07%</w:t>
            </w:r>
          </w:p>
        </w:tc>
      </w:tr>
      <w:tr w:rsidR="00DC712B" w:rsidRPr="003907B1" w14:paraId="10C1C7C6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51D958C" w14:textId="77777777" w:rsidR="00DC712B" w:rsidRPr="003907B1" w:rsidRDefault="00DC712B" w:rsidP="00483CE7">
            <w:pPr>
              <w:spacing w:line="256" w:lineRule="auto"/>
            </w:pPr>
            <w:r w:rsidRPr="003907B1">
              <w:t xml:space="preserve">Izvor </w:t>
            </w: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AFF08E1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1.1.</w:t>
            </w:r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5048497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 xml:space="preserve">Opći prihodi i primici </w:t>
            </w: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5F816C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81.725,00</w:t>
            </w: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F51401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81.781,25</w:t>
            </w: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0D494C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100,07%</w:t>
            </w:r>
          </w:p>
        </w:tc>
      </w:tr>
      <w:tr w:rsidR="00DC712B" w:rsidRPr="003907B1" w14:paraId="7DFBE394" w14:textId="77777777" w:rsidTr="00483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199E44" w14:textId="77777777" w:rsidR="00DC712B" w:rsidRPr="003907B1" w:rsidRDefault="00DC712B" w:rsidP="00483CE7">
            <w:pPr>
              <w:spacing w:line="256" w:lineRule="auto"/>
            </w:pP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D97E67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D31E3F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3C0EDB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12DBB3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832A55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C712B" w:rsidRPr="003907B1" w14:paraId="0E5991BD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356A9C3" w14:textId="77777777" w:rsidR="00DC712B" w:rsidRPr="003907B1" w:rsidRDefault="00DC712B" w:rsidP="00483CE7">
            <w:pPr>
              <w:spacing w:line="256" w:lineRule="auto"/>
            </w:pPr>
            <w:r w:rsidRPr="003907B1">
              <w:t xml:space="preserve">AKTIVNOST </w:t>
            </w: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BB8790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907B1">
              <w:t>A100711</w:t>
            </w:r>
            <w:proofErr w:type="spellEnd"/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B4C8478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 xml:space="preserve">INVESTICIJSKO ODRŽAVANJE POSTOJEĆEG SUSTAVA FEKALNE ODVODNJE </w:t>
            </w: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82AB76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907B1">
              <w:rPr>
                <w:b/>
                <w:bCs/>
              </w:rPr>
              <w:t>202.368,10</w:t>
            </w: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F8ACB9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907B1">
              <w:rPr>
                <w:b/>
                <w:bCs/>
              </w:rPr>
              <w:t>204.868,10</w:t>
            </w: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B0733C2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907B1">
              <w:rPr>
                <w:b/>
                <w:bCs/>
              </w:rPr>
              <w:t>101,24%</w:t>
            </w:r>
          </w:p>
        </w:tc>
      </w:tr>
      <w:tr w:rsidR="00DC712B" w:rsidRPr="003907B1" w14:paraId="4B06AF20" w14:textId="77777777" w:rsidTr="00483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38C7AB" w14:textId="77777777" w:rsidR="00DC712B" w:rsidRPr="003907B1" w:rsidRDefault="00DC712B" w:rsidP="00483CE7">
            <w:pPr>
              <w:spacing w:line="256" w:lineRule="auto"/>
            </w:pPr>
            <w:r w:rsidRPr="003907B1">
              <w:t xml:space="preserve">Izvor </w:t>
            </w: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50B3F4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 xml:space="preserve">       1.</w:t>
            </w:r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146066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 xml:space="preserve">OPĆI PRIHODI I PRIMICI </w:t>
            </w: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C2EAD8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32.868,10</w:t>
            </w: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B82661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202.368,10</w:t>
            </w: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A52845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615,70%</w:t>
            </w:r>
          </w:p>
        </w:tc>
      </w:tr>
      <w:tr w:rsidR="00DC712B" w:rsidRPr="003907B1" w14:paraId="0C2878BA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794ED4" w14:textId="77777777" w:rsidR="00DC712B" w:rsidRPr="003907B1" w:rsidRDefault="00DC712B" w:rsidP="00483CE7">
            <w:pPr>
              <w:spacing w:line="256" w:lineRule="auto"/>
            </w:pPr>
            <w:r w:rsidRPr="003907B1">
              <w:t xml:space="preserve">Izvor </w:t>
            </w: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AD20842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1.1.</w:t>
            </w:r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93C5BC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 xml:space="preserve">Opći prihodi i primici  </w:t>
            </w: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E159D94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32.868,10</w:t>
            </w: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4B2044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202.368,10</w:t>
            </w: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21A0F4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615,70%</w:t>
            </w:r>
          </w:p>
        </w:tc>
      </w:tr>
      <w:tr w:rsidR="00DC712B" w:rsidRPr="003907B1" w14:paraId="5248B7EC" w14:textId="77777777" w:rsidTr="00483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AC2102" w14:textId="77777777" w:rsidR="00DC712B" w:rsidRPr="003907B1" w:rsidRDefault="00DC712B" w:rsidP="00483CE7">
            <w:pPr>
              <w:spacing w:line="256" w:lineRule="auto"/>
            </w:pPr>
            <w:r w:rsidRPr="003907B1">
              <w:t xml:space="preserve">Izvor </w:t>
            </w: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7B0E5C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9.</w:t>
            </w:r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E2C7F3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VIŠAK PRIHODA</w:t>
            </w: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1D77BD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907B1">
              <w:rPr>
                <w:b/>
                <w:bCs/>
              </w:rPr>
              <w:t>169.500,00</w:t>
            </w: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876BEC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907B1">
              <w:rPr>
                <w:b/>
                <w:bCs/>
              </w:rPr>
              <w:t>2.500,00</w:t>
            </w: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44038B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907B1">
              <w:rPr>
                <w:b/>
                <w:bCs/>
              </w:rPr>
              <w:t>1,47%</w:t>
            </w:r>
          </w:p>
        </w:tc>
      </w:tr>
      <w:tr w:rsidR="00DC712B" w:rsidRPr="003907B1" w14:paraId="07244E6E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C4BD10" w14:textId="77777777" w:rsidR="00DC712B" w:rsidRPr="003907B1" w:rsidRDefault="00DC712B" w:rsidP="00483CE7">
            <w:pPr>
              <w:spacing w:line="256" w:lineRule="auto"/>
            </w:pPr>
            <w:r w:rsidRPr="003907B1">
              <w:t xml:space="preserve">Izvor </w:t>
            </w: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95F0F7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9.1.</w:t>
            </w:r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4A31FC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 xml:space="preserve">Višak prihoda Općine Posedarje iz prethodnih godina </w:t>
            </w: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6C6CEF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907B1">
              <w:rPr>
                <w:b/>
                <w:bCs/>
              </w:rPr>
              <w:t>169.500,00</w:t>
            </w: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9BE53D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907B1">
              <w:rPr>
                <w:b/>
                <w:bCs/>
              </w:rPr>
              <w:t>2.500,00</w:t>
            </w: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B63BE3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907B1">
              <w:rPr>
                <w:b/>
                <w:bCs/>
              </w:rPr>
              <w:t>1,47%</w:t>
            </w:r>
          </w:p>
        </w:tc>
      </w:tr>
      <w:tr w:rsidR="00DC712B" w:rsidRPr="003907B1" w14:paraId="2EB0B8A7" w14:textId="77777777" w:rsidTr="00483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E19912" w14:textId="77777777" w:rsidR="00DC712B" w:rsidRPr="003907B1" w:rsidRDefault="00DC712B" w:rsidP="00483CE7">
            <w:pPr>
              <w:spacing w:line="256" w:lineRule="auto"/>
            </w:pP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BA0979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0A612A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3E6BEA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BEB9D0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EB372D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C712B" w:rsidRPr="003907B1" w14:paraId="0E75CDE6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CA8A972" w14:textId="77777777" w:rsidR="00DC712B" w:rsidRPr="003907B1" w:rsidRDefault="00DC712B" w:rsidP="00483CE7">
            <w:pPr>
              <w:spacing w:line="256" w:lineRule="auto"/>
            </w:pPr>
            <w:r w:rsidRPr="003907B1">
              <w:t xml:space="preserve">AKTIVNOST </w:t>
            </w: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795EE4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907B1">
              <w:t>A100712</w:t>
            </w:r>
            <w:proofErr w:type="spellEnd"/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43A40EC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 xml:space="preserve">LEGALIZACIJA KOMUNALNE INFRASTRUKTURE </w:t>
            </w: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D96D62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907B1">
              <w:rPr>
                <w:b/>
                <w:bCs/>
              </w:rPr>
              <w:t>15.000,00</w:t>
            </w: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54625A9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907B1">
              <w:rPr>
                <w:b/>
                <w:bCs/>
              </w:rPr>
              <w:t>13.461,70</w:t>
            </w: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1FB529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907B1">
              <w:rPr>
                <w:b/>
                <w:bCs/>
              </w:rPr>
              <w:t>89,74%</w:t>
            </w:r>
          </w:p>
        </w:tc>
      </w:tr>
      <w:tr w:rsidR="00DC712B" w:rsidRPr="003907B1" w14:paraId="4456964B" w14:textId="77777777" w:rsidTr="00483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68A886" w14:textId="77777777" w:rsidR="00DC712B" w:rsidRPr="003907B1" w:rsidRDefault="00DC712B" w:rsidP="00483CE7">
            <w:pPr>
              <w:spacing w:line="256" w:lineRule="auto"/>
            </w:pPr>
            <w:r w:rsidRPr="003907B1">
              <w:t xml:space="preserve">Izvor </w:t>
            </w: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1610D2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5.</w:t>
            </w:r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901098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 xml:space="preserve">POMOĆI </w:t>
            </w: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D97BED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15.000,00</w:t>
            </w: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73EB5F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13.461,70</w:t>
            </w: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195ECD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89,74%</w:t>
            </w:r>
          </w:p>
        </w:tc>
      </w:tr>
      <w:tr w:rsidR="00DC712B" w:rsidRPr="003907B1" w14:paraId="122150E3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8D0A173" w14:textId="77777777" w:rsidR="00DC712B" w:rsidRPr="003907B1" w:rsidRDefault="00DC712B" w:rsidP="00483CE7">
            <w:pPr>
              <w:spacing w:line="256" w:lineRule="auto"/>
            </w:pPr>
            <w:r w:rsidRPr="003907B1">
              <w:t xml:space="preserve">Izvor </w:t>
            </w: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6CE8954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5.2.</w:t>
            </w:r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C77191B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 xml:space="preserve">Ostale pomoći i darovnice – državni proračun </w:t>
            </w: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00B067D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15.000,00</w:t>
            </w: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204AF8C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13.461,70</w:t>
            </w: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8CF41F0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89,74%</w:t>
            </w:r>
          </w:p>
        </w:tc>
      </w:tr>
      <w:tr w:rsidR="00DC712B" w:rsidRPr="003907B1" w14:paraId="75F79920" w14:textId="77777777" w:rsidTr="00483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28BD85" w14:textId="77777777" w:rsidR="00DC712B" w:rsidRPr="003907B1" w:rsidRDefault="00DC712B" w:rsidP="00483CE7">
            <w:pPr>
              <w:spacing w:line="256" w:lineRule="auto"/>
            </w:pP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FB5039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41860C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C02272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F65013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6AB6E8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C712B" w:rsidRPr="003907B1" w14:paraId="69223C5B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6BA5F55" w14:textId="77777777" w:rsidR="00DC712B" w:rsidRPr="003907B1" w:rsidRDefault="00DC712B" w:rsidP="00483CE7">
            <w:pPr>
              <w:spacing w:line="256" w:lineRule="auto"/>
            </w:pPr>
            <w:r w:rsidRPr="003907B1">
              <w:t xml:space="preserve">AKTIVNOST </w:t>
            </w: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E804E4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907B1">
              <w:t>A100713</w:t>
            </w:r>
            <w:proofErr w:type="spellEnd"/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105D78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 xml:space="preserve">INVESTICIJSKO ODRŽAVANJE SREDIŠTA POSEDARJA </w:t>
            </w: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DE98BD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907B1">
              <w:rPr>
                <w:b/>
                <w:bCs/>
              </w:rPr>
              <w:t>58.760,35</w:t>
            </w: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A9663D4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907B1">
              <w:rPr>
                <w:b/>
                <w:bCs/>
              </w:rPr>
              <w:t>74.175,27</w:t>
            </w: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807555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907B1">
              <w:rPr>
                <w:b/>
                <w:bCs/>
              </w:rPr>
              <w:t>126,23%</w:t>
            </w:r>
          </w:p>
        </w:tc>
      </w:tr>
      <w:tr w:rsidR="00DC712B" w:rsidRPr="003907B1" w14:paraId="2591F0FE" w14:textId="77777777" w:rsidTr="00483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726046" w14:textId="77777777" w:rsidR="00DC712B" w:rsidRPr="003907B1" w:rsidRDefault="00DC712B" w:rsidP="00483CE7">
            <w:pPr>
              <w:spacing w:line="256" w:lineRule="auto"/>
            </w:pPr>
            <w:r w:rsidRPr="003907B1">
              <w:t xml:space="preserve">Izvor </w:t>
            </w: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E448E0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5.</w:t>
            </w:r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CCA558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 xml:space="preserve">POMOĆI </w:t>
            </w: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F0176E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58.760,35</w:t>
            </w: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BFB78B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73.815,41</w:t>
            </w: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F12E82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125,62%</w:t>
            </w:r>
          </w:p>
        </w:tc>
      </w:tr>
      <w:tr w:rsidR="00DC712B" w:rsidRPr="003907B1" w14:paraId="3F271AEE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D709DA" w14:textId="77777777" w:rsidR="00DC712B" w:rsidRPr="003907B1" w:rsidRDefault="00DC712B" w:rsidP="00483CE7">
            <w:pPr>
              <w:spacing w:line="256" w:lineRule="auto"/>
            </w:pPr>
            <w:r w:rsidRPr="003907B1">
              <w:t xml:space="preserve">Izvor </w:t>
            </w: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6A1D845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5.2.</w:t>
            </w:r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F2B472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 xml:space="preserve">Ostale pomoći i darovnice – državni proračun </w:t>
            </w: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F014A0A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58.760,35</w:t>
            </w: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822631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73.815,41</w:t>
            </w: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F00075B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125,62%</w:t>
            </w:r>
          </w:p>
        </w:tc>
      </w:tr>
      <w:tr w:rsidR="00DC712B" w:rsidRPr="003907B1" w14:paraId="5138FFC4" w14:textId="77777777" w:rsidTr="00483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40F374" w14:textId="77777777" w:rsidR="00DC712B" w:rsidRPr="003907B1" w:rsidRDefault="00DC712B" w:rsidP="00483CE7">
            <w:pPr>
              <w:spacing w:line="256" w:lineRule="auto"/>
            </w:pPr>
            <w:r w:rsidRPr="003907B1">
              <w:t xml:space="preserve">Izvor </w:t>
            </w: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C87E90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9.</w:t>
            </w:r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AC107D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 xml:space="preserve">VIŠAK PRIHODA </w:t>
            </w: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014B65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0,00</w:t>
            </w: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B6668B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07B1">
              <w:t>359,86</w:t>
            </w: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8897EB" w14:textId="77777777" w:rsidR="00DC712B" w:rsidRPr="003907B1" w:rsidRDefault="00DC712B" w:rsidP="00483CE7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C712B" w:rsidRPr="003907B1" w14:paraId="5C7B84EA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2B8E38A" w14:textId="77777777" w:rsidR="00DC712B" w:rsidRPr="003907B1" w:rsidRDefault="00DC712B" w:rsidP="00483CE7">
            <w:pPr>
              <w:spacing w:line="256" w:lineRule="auto"/>
            </w:pPr>
            <w:r w:rsidRPr="003907B1">
              <w:t xml:space="preserve">Izvor </w:t>
            </w:r>
          </w:p>
        </w:tc>
        <w:tc>
          <w:tcPr>
            <w:tcW w:w="10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FDD6BC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9.2.</w:t>
            </w:r>
          </w:p>
        </w:tc>
        <w:tc>
          <w:tcPr>
            <w:tcW w:w="2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A23CD93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 xml:space="preserve">Višak prihoda Općine Posedarje iz prethodnih godina </w:t>
            </w:r>
          </w:p>
        </w:tc>
        <w:tc>
          <w:tcPr>
            <w:tcW w:w="13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A927417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0,00</w:t>
            </w:r>
          </w:p>
        </w:tc>
        <w:tc>
          <w:tcPr>
            <w:tcW w:w="14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7C8193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07B1">
              <w:t>359,86</w:t>
            </w:r>
          </w:p>
        </w:tc>
        <w:tc>
          <w:tcPr>
            <w:tcW w:w="9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683E1D6" w14:textId="77777777" w:rsidR="00DC712B" w:rsidRPr="003907B1" w:rsidRDefault="00DC712B" w:rsidP="00483CE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09A6EB5D" w14:textId="77777777" w:rsidR="00DC712B" w:rsidRDefault="00DC712B" w:rsidP="00DC712B">
      <w:pPr>
        <w:spacing w:after="0"/>
      </w:pPr>
    </w:p>
    <w:p w14:paraId="63A006E8" w14:textId="77777777" w:rsidR="00DC712B" w:rsidRDefault="00DC712B" w:rsidP="00DC712B">
      <w:pPr>
        <w:spacing w:after="0"/>
      </w:pPr>
    </w:p>
    <w:p w14:paraId="018D5649" w14:textId="77777777" w:rsidR="00730A5D" w:rsidRDefault="00730A5D" w:rsidP="00DC712B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1" w:name="_Hlk170460672"/>
    </w:p>
    <w:p w14:paraId="2C838711" w14:textId="77777777" w:rsidR="00730A5D" w:rsidRDefault="00730A5D" w:rsidP="00DC712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BD854CE" w14:textId="77777777" w:rsidR="00730A5D" w:rsidRDefault="00730A5D" w:rsidP="00DC712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9AEC28F" w14:textId="77777777" w:rsidR="00730A5D" w:rsidRDefault="00730A5D" w:rsidP="00DC712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96B61A1" w14:textId="77777777" w:rsidR="00730A5D" w:rsidRDefault="00730A5D" w:rsidP="00DC712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D35CDFF" w14:textId="606AB9EB" w:rsidR="00DC712B" w:rsidRPr="00DC712B" w:rsidRDefault="00DC712B" w:rsidP="00DC712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C712B">
        <w:rPr>
          <w:rFonts w:ascii="Times New Roman" w:hAnsi="Times New Roman"/>
          <w:sz w:val="24"/>
          <w:szCs w:val="24"/>
        </w:rPr>
        <w:t>Članak 3.</w:t>
      </w:r>
    </w:p>
    <w:p w14:paraId="642C6FB3" w14:textId="77777777" w:rsidR="00DC712B" w:rsidRPr="00DC712B" w:rsidRDefault="00DC712B" w:rsidP="00DC712B">
      <w:pPr>
        <w:spacing w:after="0"/>
        <w:rPr>
          <w:rFonts w:ascii="Times New Roman" w:hAnsi="Times New Roman"/>
          <w:sz w:val="24"/>
          <w:szCs w:val="24"/>
        </w:rPr>
      </w:pPr>
      <w:r w:rsidRPr="00DC712B">
        <w:rPr>
          <w:rFonts w:ascii="Times New Roman" w:hAnsi="Times New Roman"/>
          <w:sz w:val="24"/>
          <w:szCs w:val="24"/>
        </w:rPr>
        <w:t xml:space="preserve"> Ova odluka stupa na snagu osmog dana od dana objave u „Službenom glasniku Općine Posedarje“.</w:t>
      </w:r>
    </w:p>
    <w:bookmarkEnd w:id="1"/>
    <w:p w14:paraId="17C60B7C" w14:textId="77777777" w:rsidR="00DC712B" w:rsidRPr="00DC712B" w:rsidRDefault="00DC712B" w:rsidP="00DC712B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23B34547" w14:textId="77777777" w:rsidR="00DC712B" w:rsidRPr="00DC712B" w:rsidRDefault="00DC712B" w:rsidP="00DC712B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C712B">
        <w:rPr>
          <w:rFonts w:ascii="Times New Roman" w:hAnsi="Times New Roman"/>
          <w:b/>
          <w:bCs/>
          <w:sz w:val="24"/>
          <w:szCs w:val="24"/>
        </w:rPr>
        <w:t xml:space="preserve">Predsjednik Općinskog vijeća </w:t>
      </w:r>
    </w:p>
    <w:p w14:paraId="2F75753C" w14:textId="77777777" w:rsidR="00DC712B" w:rsidRPr="00DC712B" w:rsidRDefault="00DC712B" w:rsidP="00DC712B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C712B">
        <w:rPr>
          <w:rFonts w:ascii="Times New Roman" w:hAnsi="Times New Roman"/>
          <w:b/>
          <w:bCs/>
          <w:sz w:val="24"/>
          <w:szCs w:val="24"/>
        </w:rPr>
        <w:t xml:space="preserve">Jurica Brkljača </w:t>
      </w:r>
    </w:p>
    <w:p w14:paraId="5E864147" w14:textId="77777777" w:rsidR="00E610C2" w:rsidRPr="00DC712B" w:rsidRDefault="00E610C2" w:rsidP="007C26B9">
      <w:pPr>
        <w:suppressAutoHyphens w:val="0"/>
        <w:autoSpaceDN/>
        <w:spacing w:after="0" w:line="240" w:lineRule="auto"/>
        <w:rPr>
          <w:rFonts w:ascii="Times New Roman" w:eastAsiaTheme="minorHAnsi" w:hAnsi="Times New Roman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5F832186" w14:textId="77777777" w:rsidR="00E610C2" w:rsidRPr="00602FD9" w:rsidRDefault="00E610C2" w:rsidP="007C26B9">
      <w:pPr>
        <w:suppressAutoHyphens w:val="0"/>
        <w:autoSpaceDN/>
        <w:spacing w:after="0" w:line="240" w:lineRule="auto"/>
        <w:rPr>
          <w:rFonts w:ascii="Times New Roman" w:eastAsiaTheme="minorHAnsi" w:hAnsi="Times New Roma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44A9FEA0" w14:textId="77777777" w:rsidR="00E610C2" w:rsidRPr="00602FD9" w:rsidRDefault="00E610C2" w:rsidP="007C26B9">
      <w:pPr>
        <w:suppressAutoHyphens w:val="0"/>
        <w:autoSpaceDN/>
        <w:spacing w:after="0" w:line="240" w:lineRule="auto"/>
        <w:rPr>
          <w:rFonts w:ascii="Times New Roman" w:eastAsiaTheme="minorHAnsi" w:hAnsi="Times New Roma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489A1E03" w14:textId="77777777" w:rsidR="00E610C2" w:rsidRPr="00602FD9" w:rsidRDefault="00E610C2" w:rsidP="007C26B9">
      <w:pPr>
        <w:suppressAutoHyphens w:val="0"/>
        <w:autoSpaceDN/>
        <w:spacing w:after="0" w:line="240" w:lineRule="auto"/>
        <w:rPr>
          <w:rFonts w:ascii="Times New Roman" w:eastAsiaTheme="minorHAnsi" w:hAnsi="Times New Roma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5B7E236B" w14:textId="77777777" w:rsidR="00E610C2" w:rsidRPr="00602FD9" w:rsidRDefault="00E610C2" w:rsidP="007C26B9">
      <w:pPr>
        <w:suppressAutoHyphens w:val="0"/>
        <w:autoSpaceDN/>
        <w:spacing w:after="0" w:line="240" w:lineRule="auto"/>
        <w:rPr>
          <w:rFonts w:ascii="Times New Roman" w:eastAsiaTheme="minorHAnsi" w:hAnsi="Times New Roma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1121A0E8" w14:textId="77777777" w:rsidR="00E610C2" w:rsidRPr="00602FD9" w:rsidRDefault="00E610C2" w:rsidP="007C26B9">
      <w:pPr>
        <w:suppressAutoHyphens w:val="0"/>
        <w:autoSpaceDN/>
        <w:spacing w:after="0" w:line="240" w:lineRule="auto"/>
        <w:rPr>
          <w:rFonts w:ascii="Times New Roman" w:eastAsiaTheme="minorHAnsi" w:hAnsi="Times New Roma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2D98F5F2" w14:textId="76D9EF41" w:rsidR="00DC712B" w:rsidRPr="00730A5D" w:rsidRDefault="00DC712B" w:rsidP="00730A5D">
      <w:pPr>
        <w:suppressAutoHyphens w:val="0"/>
        <w:autoSpaceDN/>
        <w:spacing w:line="259" w:lineRule="auto"/>
        <w:rPr>
          <w:rFonts w:ascii="Times New Roman" w:eastAsiaTheme="minorHAnsi" w:hAnsi="Times New Roma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bookmarkStart w:id="2" w:name="_Hlk170460811"/>
    </w:p>
    <w:p w14:paraId="6020055A" w14:textId="77777777" w:rsidR="00DC712B" w:rsidRPr="003907B1" w:rsidRDefault="00DC712B" w:rsidP="00DC71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3907B1">
        <w:rPr>
          <w:rFonts w:ascii="Times New Roman" w:eastAsia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1E8EA10B" wp14:editId="60C4EA53">
            <wp:extent cx="495300" cy="561975"/>
            <wp:effectExtent l="0" t="0" r="0" b="9525"/>
            <wp:docPr id="727632382" name="Slika 1" descr="Opis: 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is: image0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A2FA0" w14:textId="77777777" w:rsidR="00DC712B" w:rsidRPr="008B0313" w:rsidRDefault="00DC712B" w:rsidP="00DC712B">
      <w:pPr>
        <w:spacing w:after="0" w:line="259" w:lineRule="auto"/>
        <w:rPr>
          <w:rFonts w:ascii="Times New Roman" w:hAnsi="Times New Roman"/>
          <w:b/>
          <w:sz w:val="24"/>
          <w:szCs w:val="24"/>
          <w:lang w:val="pl-PL"/>
        </w:rPr>
      </w:pPr>
      <w:r w:rsidRPr="008B0313">
        <w:rPr>
          <w:rFonts w:ascii="Times New Roman" w:hAnsi="Times New Roman"/>
          <w:b/>
          <w:sz w:val="24"/>
          <w:szCs w:val="24"/>
          <w:lang w:val="pl-PL"/>
        </w:rPr>
        <w:t>REPUBLIKA HRVATSKA</w:t>
      </w:r>
    </w:p>
    <w:p w14:paraId="3581F67A" w14:textId="77777777" w:rsidR="00DC712B" w:rsidRPr="008B0313" w:rsidRDefault="00DC712B" w:rsidP="00DC712B">
      <w:pPr>
        <w:spacing w:after="0" w:line="259" w:lineRule="auto"/>
        <w:rPr>
          <w:rFonts w:ascii="Times New Roman" w:hAnsi="Times New Roman"/>
          <w:b/>
          <w:sz w:val="24"/>
          <w:szCs w:val="24"/>
          <w:lang w:val="pl-PL"/>
        </w:rPr>
      </w:pPr>
      <w:r w:rsidRPr="008B0313">
        <w:rPr>
          <w:rFonts w:ascii="Times New Roman" w:hAnsi="Times New Roman"/>
          <w:b/>
          <w:sz w:val="24"/>
          <w:szCs w:val="24"/>
          <w:lang w:val="pl-PL"/>
        </w:rPr>
        <w:t>ZADARSKA ŽUPANIJA</w:t>
      </w:r>
    </w:p>
    <w:p w14:paraId="55D968A1" w14:textId="77777777" w:rsidR="00DC712B" w:rsidRPr="008B0313" w:rsidRDefault="00DC712B" w:rsidP="00DC712B">
      <w:pPr>
        <w:spacing w:after="0" w:line="259" w:lineRule="auto"/>
        <w:rPr>
          <w:rFonts w:ascii="Times New Roman" w:hAnsi="Times New Roman"/>
          <w:b/>
          <w:sz w:val="24"/>
          <w:szCs w:val="24"/>
          <w:lang w:val="pl-PL"/>
        </w:rPr>
      </w:pPr>
      <w:r w:rsidRPr="008B0313">
        <w:rPr>
          <w:rFonts w:ascii="Times New Roman" w:hAnsi="Times New Roman"/>
          <w:b/>
          <w:sz w:val="24"/>
          <w:szCs w:val="24"/>
          <w:lang w:val="pl-PL"/>
        </w:rPr>
        <w:t>OPĆINA POSEDARJE</w:t>
      </w:r>
    </w:p>
    <w:p w14:paraId="108FDF2E" w14:textId="77777777" w:rsidR="00DC712B" w:rsidRPr="008B0313" w:rsidRDefault="00DC712B" w:rsidP="00DC712B">
      <w:pPr>
        <w:rPr>
          <w:rFonts w:ascii="Times New Roman" w:hAnsi="Times New Roman"/>
          <w:b/>
          <w:bCs/>
          <w:sz w:val="24"/>
          <w:szCs w:val="24"/>
          <w:lang w:val="pl-PL"/>
        </w:rPr>
      </w:pPr>
      <w:r w:rsidRPr="008B0313">
        <w:rPr>
          <w:rFonts w:ascii="Times New Roman" w:hAnsi="Times New Roman"/>
          <w:b/>
          <w:bCs/>
          <w:sz w:val="24"/>
          <w:szCs w:val="24"/>
          <w:lang w:val="pl-PL"/>
        </w:rPr>
        <w:t>Općinsko vijeće</w:t>
      </w:r>
    </w:p>
    <w:p w14:paraId="7A719065" w14:textId="77777777" w:rsidR="00DC712B" w:rsidRPr="008B0313" w:rsidRDefault="00DC712B" w:rsidP="00DC712B">
      <w:pPr>
        <w:rPr>
          <w:rFonts w:ascii="Times New Roman" w:hAnsi="Times New Roman"/>
          <w:b/>
          <w:bCs/>
          <w:sz w:val="24"/>
          <w:szCs w:val="24"/>
          <w:lang w:val="pl-PL"/>
        </w:rPr>
      </w:pPr>
    </w:p>
    <w:p w14:paraId="71BD64BB" w14:textId="77777777" w:rsidR="00DC712B" w:rsidRPr="008B0313" w:rsidRDefault="00DC712B" w:rsidP="00DC712B">
      <w:pPr>
        <w:spacing w:after="0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8B0313">
        <w:rPr>
          <w:rFonts w:ascii="Times New Roman" w:hAnsi="Times New Roman"/>
          <w:b/>
          <w:bCs/>
          <w:sz w:val="24"/>
          <w:szCs w:val="24"/>
          <w:lang w:val="pl-PL"/>
        </w:rPr>
        <w:t xml:space="preserve">Klasa: </w:t>
      </w:r>
      <w:r w:rsidRPr="008B0313">
        <w:rPr>
          <w:rFonts w:ascii="Times New Roman" w:hAnsi="Times New Roman"/>
          <w:sz w:val="24"/>
          <w:szCs w:val="24"/>
          <w:lang w:val="pl-PL"/>
        </w:rPr>
        <w:t>400-01/24-01/02</w:t>
      </w:r>
    </w:p>
    <w:p w14:paraId="09CE4576" w14:textId="5AC97B01" w:rsidR="00DC712B" w:rsidRPr="008B0313" w:rsidRDefault="00DC712B" w:rsidP="00DC712B">
      <w:pPr>
        <w:spacing w:after="0"/>
        <w:rPr>
          <w:rFonts w:ascii="Times New Roman" w:hAnsi="Times New Roman"/>
          <w:sz w:val="24"/>
          <w:szCs w:val="24"/>
          <w:lang w:val="pl-PL"/>
        </w:rPr>
      </w:pPr>
      <w:r w:rsidRPr="008B0313">
        <w:rPr>
          <w:rFonts w:ascii="Times New Roman" w:hAnsi="Times New Roman"/>
          <w:b/>
          <w:bCs/>
          <w:sz w:val="24"/>
          <w:szCs w:val="24"/>
          <w:lang w:val="pl-PL"/>
        </w:rPr>
        <w:t xml:space="preserve">Urbroj: </w:t>
      </w:r>
      <w:r w:rsidRPr="008B0313">
        <w:rPr>
          <w:rFonts w:ascii="Times New Roman" w:hAnsi="Times New Roman"/>
          <w:sz w:val="24"/>
          <w:szCs w:val="24"/>
          <w:lang w:val="pl-PL"/>
        </w:rPr>
        <w:t>2197-07-01-24-</w:t>
      </w:r>
      <w:r w:rsidR="008B0313">
        <w:rPr>
          <w:rFonts w:ascii="Times New Roman" w:hAnsi="Times New Roman"/>
          <w:sz w:val="24"/>
          <w:szCs w:val="24"/>
          <w:lang w:val="pl-PL"/>
        </w:rPr>
        <w:t>4</w:t>
      </w:r>
    </w:p>
    <w:p w14:paraId="494B6628" w14:textId="77777777" w:rsidR="00DC712B" w:rsidRPr="008B0313" w:rsidRDefault="00DC712B" w:rsidP="00DC712B">
      <w:pPr>
        <w:spacing w:after="0"/>
        <w:rPr>
          <w:rFonts w:ascii="Times New Roman" w:hAnsi="Times New Roman"/>
          <w:b/>
          <w:bCs/>
          <w:sz w:val="24"/>
          <w:szCs w:val="24"/>
          <w:lang w:val="pl-PL"/>
        </w:rPr>
      </w:pPr>
    </w:p>
    <w:p w14:paraId="6C9ADF66" w14:textId="444A1E5F" w:rsidR="00DC712B" w:rsidRPr="008B0313" w:rsidRDefault="00DC712B" w:rsidP="00DC712B">
      <w:pPr>
        <w:spacing w:after="0"/>
        <w:rPr>
          <w:rFonts w:ascii="Times New Roman" w:hAnsi="Times New Roman"/>
          <w:sz w:val="24"/>
          <w:szCs w:val="24"/>
        </w:rPr>
      </w:pPr>
      <w:r w:rsidRPr="008B0313">
        <w:rPr>
          <w:rFonts w:ascii="Times New Roman" w:hAnsi="Times New Roman"/>
          <w:sz w:val="24"/>
          <w:szCs w:val="24"/>
        </w:rPr>
        <w:t>Temeljem članka 71. Zakona o komunalnom gospodarstvu („Narodne novine“ broj 68/18, 110/18, 32/20), članka 31. Statuta Općine Posedarje („Službeni glasnik Općine Posedarje“ broj 3/18, 3/21) Općinsko vijeće Općine Posedarje, na svojoj 27. sjednici održanoj 25. lipnja 2024. godine, donijelo je:</w:t>
      </w:r>
    </w:p>
    <w:p w14:paraId="0C794837" w14:textId="77777777" w:rsidR="00DC712B" w:rsidRPr="008B0313" w:rsidRDefault="00DC712B" w:rsidP="00DC712B">
      <w:pPr>
        <w:spacing w:after="0"/>
        <w:rPr>
          <w:rFonts w:ascii="Times New Roman" w:hAnsi="Times New Roman"/>
          <w:sz w:val="24"/>
          <w:szCs w:val="24"/>
        </w:rPr>
      </w:pPr>
    </w:p>
    <w:p w14:paraId="23D418B5" w14:textId="77777777" w:rsidR="00DC712B" w:rsidRPr="008B0313" w:rsidRDefault="00DC712B" w:rsidP="00DC712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AC4B079" w14:textId="648C5E16" w:rsidR="00DC712B" w:rsidRPr="008B0313" w:rsidRDefault="00DC712B" w:rsidP="00DC712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B0313">
        <w:rPr>
          <w:rFonts w:ascii="Times New Roman" w:hAnsi="Times New Roman"/>
          <w:b/>
          <w:bCs/>
          <w:sz w:val="24"/>
          <w:szCs w:val="24"/>
        </w:rPr>
        <w:t xml:space="preserve">ODLUKU O USVAJANJU IZVJEŠTAJA O IZVRŠENJU PROGRAMA GRADNJE KOMUNALNE INFRASTRUKTURE ZA </w:t>
      </w:r>
      <w:proofErr w:type="spellStart"/>
      <w:r w:rsidRPr="008B0313">
        <w:rPr>
          <w:rFonts w:ascii="Times New Roman" w:hAnsi="Times New Roman"/>
          <w:b/>
          <w:bCs/>
          <w:sz w:val="24"/>
          <w:szCs w:val="24"/>
        </w:rPr>
        <w:t>2023.GODINU</w:t>
      </w:r>
      <w:proofErr w:type="spellEnd"/>
    </w:p>
    <w:p w14:paraId="06B2C7D6" w14:textId="77777777" w:rsidR="00DC712B" w:rsidRPr="008B0313" w:rsidRDefault="00DC712B" w:rsidP="00DC712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3A900DC" w14:textId="77777777" w:rsidR="00DC712B" w:rsidRPr="008B0313" w:rsidRDefault="00DC712B" w:rsidP="00DC712B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5592C087" w14:textId="77777777" w:rsidR="00DC712B" w:rsidRPr="008B0313" w:rsidRDefault="00DC712B" w:rsidP="00DC712B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79F0D541" w14:textId="77777777" w:rsidR="00DC712B" w:rsidRPr="008B0313" w:rsidRDefault="00DC712B" w:rsidP="00DC712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B0313">
        <w:rPr>
          <w:rFonts w:ascii="Times New Roman" w:hAnsi="Times New Roman"/>
          <w:sz w:val="24"/>
          <w:szCs w:val="24"/>
        </w:rPr>
        <w:t>Članak 1.</w:t>
      </w:r>
    </w:p>
    <w:p w14:paraId="27321321" w14:textId="4E737A8D" w:rsidR="00DC712B" w:rsidRPr="008B0313" w:rsidRDefault="00DC712B" w:rsidP="00DC712B">
      <w:pPr>
        <w:spacing w:after="0"/>
        <w:rPr>
          <w:rFonts w:ascii="Times New Roman" w:hAnsi="Times New Roman"/>
          <w:sz w:val="24"/>
          <w:szCs w:val="24"/>
        </w:rPr>
      </w:pPr>
      <w:r w:rsidRPr="008B0313">
        <w:rPr>
          <w:rFonts w:ascii="Times New Roman" w:hAnsi="Times New Roman"/>
          <w:sz w:val="24"/>
          <w:szCs w:val="24"/>
        </w:rPr>
        <w:t>Ovom odlukom usvaja se izvršenje Programa gradnje komunalne infrastrukture Općine Posedarje za 2023. godinu .</w:t>
      </w:r>
    </w:p>
    <w:p w14:paraId="47149DD9" w14:textId="77777777" w:rsidR="00DC712B" w:rsidRPr="008B0313" w:rsidRDefault="00DC712B" w:rsidP="00DC712B">
      <w:pPr>
        <w:spacing w:after="0"/>
        <w:rPr>
          <w:rFonts w:ascii="Times New Roman" w:hAnsi="Times New Roman"/>
          <w:sz w:val="24"/>
          <w:szCs w:val="24"/>
        </w:rPr>
      </w:pPr>
    </w:p>
    <w:p w14:paraId="7CF864E5" w14:textId="77777777" w:rsidR="00DC712B" w:rsidRPr="008B0313" w:rsidRDefault="00DC712B" w:rsidP="00DC712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B0313">
        <w:rPr>
          <w:rFonts w:ascii="Times New Roman" w:hAnsi="Times New Roman"/>
          <w:sz w:val="24"/>
          <w:szCs w:val="24"/>
        </w:rPr>
        <w:t>Članak 2.</w:t>
      </w:r>
    </w:p>
    <w:p w14:paraId="6043A7F1" w14:textId="77777777" w:rsidR="00DC712B" w:rsidRPr="008B0313" w:rsidRDefault="00DC712B" w:rsidP="00DC712B">
      <w:pPr>
        <w:spacing w:after="0"/>
        <w:rPr>
          <w:rFonts w:ascii="Times New Roman" w:hAnsi="Times New Roman"/>
          <w:sz w:val="24"/>
          <w:szCs w:val="24"/>
        </w:rPr>
      </w:pPr>
      <w:r w:rsidRPr="008B0313">
        <w:rPr>
          <w:rFonts w:ascii="Times New Roman" w:hAnsi="Times New Roman"/>
          <w:sz w:val="24"/>
          <w:szCs w:val="24"/>
        </w:rPr>
        <w:t>Program iz članka 1. je izvršen kako slijedi:</w:t>
      </w:r>
    </w:p>
    <w:tbl>
      <w:tblPr>
        <w:tblStyle w:val="Svijetlatablicareetke1-isticanje21"/>
        <w:tblW w:w="0" w:type="auto"/>
        <w:tblLayout w:type="fixed"/>
        <w:tblLook w:val="04A0" w:firstRow="1" w:lastRow="0" w:firstColumn="1" w:lastColumn="0" w:noHBand="0" w:noVBand="1"/>
      </w:tblPr>
      <w:tblGrid>
        <w:gridCol w:w="1287"/>
        <w:gridCol w:w="1111"/>
        <w:gridCol w:w="3042"/>
        <w:gridCol w:w="1293"/>
        <w:gridCol w:w="1292"/>
        <w:gridCol w:w="991"/>
      </w:tblGrid>
      <w:tr w:rsidR="00DC712B" w:rsidRPr="00DC712B" w14:paraId="49479345" w14:textId="77777777" w:rsidTr="00483C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1FF5370B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</w:p>
        </w:tc>
        <w:tc>
          <w:tcPr>
            <w:tcW w:w="1111" w:type="dxa"/>
          </w:tcPr>
          <w:p w14:paraId="1D4D5214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42" w:type="dxa"/>
          </w:tcPr>
          <w:p w14:paraId="3A527BC5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VRSTA RASHODA/IZDATAKA</w:t>
            </w:r>
          </w:p>
        </w:tc>
        <w:tc>
          <w:tcPr>
            <w:tcW w:w="1293" w:type="dxa"/>
          </w:tcPr>
          <w:p w14:paraId="0962F861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 xml:space="preserve">REBALANS 2023 </w:t>
            </w:r>
            <w:r w:rsidRPr="00DC712B">
              <w:rPr>
                <w:rFonts w:cs="Calibri"/>
              </w:rPr>
              <w:t>€</w:t>
            </w:r>
            <w:r w:rsidRPr="00DC712B">
              <w:t xml:space="preserve"> </w:t>
            </w:r>
          </w:p>
        </w:tc>
        <w:tc>
          <w:tcPr>
            <w:tcW w:w="1292" w:type="dxa"/>
          </w:tcPr>
          <w:p w14:paraId="34DF637A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 xml:space="preserve">IZVRŠENJE 2023 </w:t>
            </w:r>
            <w:r w:rsidRPr="00DC712B">
              <w:rPr>
                <w:rFonts w:cs="Calibri"/>
              </w:rPr>
              <w:t>€</w:t>
            </w:r>
          </w:p>
        </w:tc>
        <w:tc>
          <w:tcPr>
            <w:tcW w:w="991" w:type="dxa"/>
          </w:tcPr>
          <w:p w14:paraId="78F808AC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INDEKS</w:t>
            </w:r>
          </w:p>
          <w:p w14:paraId="5E71A804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2/1</w:t>
            </w:r>
          </w:p>
        </w:tc>
      </w:tr>
      <w:tr w:rsidR="00DC712B" w:rsidRPr="00DC712B" w14:paraId="7762F49A" w14:textId="77777777" w:rsidTr="00483CE7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59E99488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</w:p>
          <w:p w14:paraId="70F416C5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  <w:r w:rsidRPr="00DC712B">
              <w:t>PROGRAM 0108</w:t>
            </w:r>
          </w:p>
        </w:tc>
        <w:tc>
          <w:tcPr>
            <w:tcW w:w="1111" w:type="dxa"/>
          </w:tcPr>
          <w:p w14:paraId="5F1A7CF3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42" w:type="dxa"/>
          </w:tcPr>
          <w:p w14:paraId="16385A03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AE1CF81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 xml:space="preserve">IZGRADNJA OBJEKATA KOMUNALNE INFRASTRUKTURE </w:t>
            </w:r>
          </w:p>
        </w:tc>
        <w:tc>
          <w:tcPr>
            <w:tcW w:w="1293" w:type="dxa"/>
          </w:tcPr>
          <w:p w14:paraId="13E23400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67F196F3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691.825,40</w:t>
            </w:r>
          </w:p>
        </w:tc>
        <w:tc>
          <w:tcPr>
            <w:tcW w:w="1292" w:type="dxa"/>
          </w:tcPr>
          <w:p w14:paraId="3A38D5E6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172A86E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857.489,17</w:t>
            </w:r>
          </w:p>
        </w:tc>
        <w:tc>
          <w:tcPr>
            <w:tcW w:w="991" w:type="dxa"/>
          </w:tcPr>
          <w:p w14:paraId="16B44F91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1E5D2BB8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123,95%</w:t>
            </w:r>
          </w:p>
        </w:tc>
      </w:tr>
      <w:tr w:rsidR="00DC712B" w:rsidRPr="00DC712B" w14:paraId="561B9D55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2A4EB215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</w:p>
        </w:tc>
        <w:tc>
          <w:tcPr>
            <w:tcW w:w="1111" w:type="dxa"/>
          </w:tcPr>
          <w:p w14:paraId="2812861B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42" w:type="dxa"/>
          </w:tcPr>
          <w:p w14:paraId="69AF6F4E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14:paraId="0A4DF7B4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292" w:type="dxa"/>
          </w:tcPr>
          <w:p w14:paraId="6C246B3C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991" w:type="dxa"/>
          </w:tcPr>
          <w:p w14:paraId="4C32DB80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C712B" w:rsidRPr="00DC712B" w14:paraId="64A5D9D3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7C6FABEE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  <w:r w:rsidRPr="00DC712B">
              <w:t>KAPITALNI PROJEKT</w:t>
            </w:r>
          </w:p>
        </w:tc>
        <w:tc>
          <w:tcPr>
            <w:tcW w:w="1111" w:type="dxa"/>
          </w:tcPr>
          <w:p w14:paraId="6323B26F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C712B">
              <w:t>K100802</w:t>
            </w:r>
            <w:proofErr w:type="spellEnd"/>
          </w:p>
        </w:tc>
        <w:tc>
          <w:tcPr>
            <w:tcW w:w="3042" w:type="dxa"/>
          </w:tcPr>
          <w:p w14:paraId="6B813898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IZGRADNJA VODOVODA</w:t>
            </w:r>
          </w:p>
        </w:tc>
        <w:tc>
          <w:tcPr>
            <w:tcW w:w="1293" w:type="dxa"/>
          </w:tcPr>
          <w:p w14:paraId="57650B1D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5A6846F4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1.000,00</w:t>
            </w:r>
          </w:p>
        </w:tc>
        <w:tc>
          <w:tcPr>
            <w:tcW w:w="1292" w:type="dxa"/>
          </w:tcPr>
          <w:p w14:paraId="6D76DC4C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03EE51C4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663,61</w:t>
            </w:r>
          </w:p>
        </w:tc>
        <w:tc>
          <w:tcPr>
            <w:tcW w:w="991" w:type="dxa"/>
          </w:tcPr>
          <w:p w14:paraId="68C36CF2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2C376837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66,36%</w:t>
            </w:r>
          </w:p>
        </w:tc>
      </w:tr>
      <w:tr w:rsidR="00DC712B" w:rsidRPr="00DC712B" w14:paraId="61B74DC8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49A2574F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  <w:r w:rsidRPr="00DC712B">
              <w:t>Izvor</w:t>
            </w:r>
          </w:p>
        </w:tc>
        <w:tc>
          <w:tcPr>
            <w:tcW w:w="1111" w:type="dxa"/>
          </w:tcPr>
          <w:p w14:paraId="73FC3B80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1.</w:t>
            </w:r>
          </w:p>
        </w:tc>
        <w:tc>
          <w:tcPr>
            <w:tcW w:w="3042" w:type="dxa"/>
          </w:tcPr>
          <w:p w14:paraId="2E839A7B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OPĆI PRIHODI I PRIMICI</w:t>
            </w:r>
          </w:p>
        </w:tc>
        <w:tc>
          <w:tcPr>
            <w:tcW w:w="1293" w:type="dxa"/>
          </w:tcPr>
          <w:p w14:paraId="09CA39A1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1.000,00</w:t>
            </w:r>
          </w:p>
        </w:tc>
        <w:tc>
          <w:tcPr>
            <w:tcW w:w="1292" w:type="dxa"/>
          </w:tcPr>
          <w:p w14:paraId="2E1179E8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663,61</w:t>
            </w:r>
          </w:p>
        </w:tc>
        <w:tc>
          <w:tcPr>
            <w:tcW w:w="991" w:type="dxa"/>
          </w:tcPr>
          <w:p w14:paraId="6F7E7765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66,36%</w:t>
            </w:r>
          </w:p>
        </w:tc>
      </w:tr>
      <w:tr w:rsidR="00DC712B" w:rsidRPr="00DC712B" w14:paraId="094A51BA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502FE7AB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  <w:r w:rsidRPr="00DC712B">
              <w:t>Izvor</w:t>
            </w:r>
          </w:p>
        </w:tc>
        <w:tc>
          <w:tcPr>
            <w:tcW w:w="1111" w:type="dxa"/>
          </w:tcPr>
          <w:p w14:paraId="58D7682E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1.1</w:t>
            </w:r>
          </w:p>
        </w:tc>
        <w:tc>
          <w:tcPr>
            <w:tcW w:w="3042" w:type="dxa"/>
          </w:tcPr>
          <w:p w14:paraId="5AC49D7A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Opći prihodi i primici</w:t>
            </w:r>
          </w:p>
        </w:tc>
        <w:tc>
          <w:tcPr>
            <w:tcW w:w="1293" w:type="dxa"/>
          </w:tcPr>
          <w:p w14:paraId="43DA3952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1.000,00</w:t>
            </w:r>
          </w:p>
        </w:tc>
        <w:tc>
          <w:tcPr>
            <w:tcW w:w="1292" w:type="dxa"/>
          </w:tcPr>
          <w:p w14:paraId="25D5DD20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663,61</w:t>
            </w:r>
          </w:p>
        </w:tc>
        <w:tc>
          <w:tcPr>
            <w:tcW w:w="991" w:type="dxa"/>
          </w:tcPr>
          <w:p w14:paraId="1890E267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66,36%</w:t>
            </w:r>
          </w:p>
        </w:tc>
      </w:tr>
      <w:tr w:rsidR="00DC712B" w:rsidRPr="00DC712B" w14:paraId="1CDBCE11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032E0AEA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</w:p>
        </w:tc>
        <w:tc>
          <w:tcPr>
            <w:tcW w:w="1111" w:type="dxa"/>
          </w:tcPr>
          <w:p w14:paraId="18656B48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42" w:type="dxa"/>
          </w:tcPr>
          <w:p w14:paraId="05D16C73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14:paraId="4E3A203D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292" w:type="dxa"/>
          </w:tcPr>
          <w:p w14:paraId="26F3A14C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991" w:type="dxa"/>
          </w:tcPr>
          <w:p w14:paraId="6B7FB1FB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C712B" w:rsidRPr="00DC712B" w14:paraId="2424C6AC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377D1A99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  <w:r w:rsidRPr="00DC712B">
              <w:t>KAPITALNI PROJEKT</w:t>
            </w:r>
          </w:p>
        </w:tc>
        <w:tc>
          <w:tcPr>
            <w:tcW w:w="1111" w:type="dxa"/>
          </w:tcPr>
          <w:p w14:paraId="557230CE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C712B">
              <w:t>K100804</w:t>
            </w:r>
            <w:proofErr w:type="spellEnd"/>
          </w:p>
        </w:tc>
        <w:tc>
          <w:tcPr>
            <w:tcW w:w="3042" w:type="dxa"/>
          </w:tcPr>
          <w:p w14:paraId="18C724C8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IZGRADNJA DJEČJIH IGRALIŠTA</w:t>
            </w:r>
          </w:p>
        </w:tc>
        <w:tc>
          <w:tcPr>
            <w:tcW w:w="1293" w:type="dxa"/>
          </w:tcPr>
          <w:p w14:paraId="2ADACD3F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2700B365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34.777,00</w:t>
            </w:r>
          </w:p>
        </w:tc>
        <w:tc>
          <w:tcPr>
            <w:tcW w:w="1292" w:type="dxa"/>
          </w:tcPr>
          <w:p w14:paraId="60EEE46F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47BE5FC0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25.000,77</w:t>
            </w:r>
          </w:p>
        </w:tc>
        <w:tc>
          <w:tcPr>
            <w:tcW w:w="991" w:type="dxa"/>
          </w:tcPr>
          <w:p w14:paraId="6D6C1207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65FC891B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71,89%</w:t>
            </w:r>
          </w:p>
        </w:tc>
      </w:tr>
      <w:tr w:rsidR="00DC712B" w:rsidRPr="00DC712B" w14:paraId="28611290" w14:textId="77777777" w:rsidTr="00483CE7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31E6839C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  <w:r w:rsidRPr="00DC712B">
              <w:t xml:space="preserve">Izvor </w:t>
            </w:r>
          </w:p>
        </w:tc>
        <w:tc>
          <w:tcPr>
            <w:tcW w:w="1111" w:type="dxa"/>
          </w:tcPr>
          <w:p w14:paraId="7353CA51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 xml:space="preserve">5. </w:t>
            </w:r>
          </w:p>
        </w:tc>
        <w:tc>
          <w:tcPr>
            <w:tcW w:w="3042" w:type="dxa"/>
          </w:tcPr>
          <w:p w14:paraId="70856CAD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 xml:space="preserve">POMOĆI </w:t>
            </w:r>
          </w:p>
        </w:tc>
        <w:tc>
          <w:tcPr>
            <w:tcW w:w="1293" w:type="dxa"/>
          </w:tcPr>
          <w:p w14:paraId="49A70E60" w14:textId="77777777" w:rsidR="00DC712B" w:rsidRPr="00DC712B" w:rsidRDefault="00DC712B" w:rsidP="00DC712B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DC712B">
              <w:rPr>
                <w:rFonts w:cs="Calibri"/>
                <w:b/>
                <w:bCs/>
              </w:rPr>
              <w:t>34.777,00</w:t>
            </w:r>
          </w:p>
        </w:tc>
        <w:tc>
          <w:tcPr>
            <w:tcW w:w="1292" w:type="dxa"/>
          </w:tcPr>
          <w:p w14:paraId="28DF5783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25.000,77</w:t>
            </w:r>
          </w:p>
        </w:tc>
        <w:tc>
          <w:tcPr>
            <w:tcW w:w="991" w:type="dxa"/>
          </w:tcPr>
          <w:p w14:paraId="1B2CFFE1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71,89%</w:t>
            </w:r>
          </w:p>
        </w:tc>
      </w:tr>
      <w:tr w:rsidR="00DC712B" w:rsidRPr="00DC712B" w14:paraId="779CE858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2F11DE27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  <w:r w:rsidRPr="00DC712B">
              <w:t xml:space="preserve">Izvor </w:t>
            </w:r>
          </w:p>
        </w:tc>
        <w:tc>
          <w:tcPr>
            <w:tcW w:w="1111" w:type="dxa"/>
          </w:tcPr>
          <w:p w14:paraId="5B844EB7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5.2.</w:t>
            </w:r>
          </w:p>
        </w:tc>
        <w:tc>
          <w:tcPr>
            <w:tcW w:w="3042" w:type="dxa"/>
          </w:tcPr>
          <w:p w14:paraId="7DCCA66E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 xml:space="preserve">Ostale pomoći i darovnice – državni proračun </w:t>
            </w:r>
          </w:p>
        </w:tc>
        <w:tc>
          <w:tcPr>
            <w:tcW w:w="1293" w:type="dxa"/>
          </w:tcPr>
          <w:p w14:paraId="2F19D601" w14:textId="77777777" w:rsidR="00DC712B" w:rsidRPr="00DC712B" w:rsidRDefault="00DC712B" w:rsidP="00DC712B">
            <w:pPr>
              <w:suppressAutoHyphens w:val="0"/>
              <w:autoSpaceDN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DC712B">
              <w:rPr>
                <w:rFonts w:cs="Calibri"/>
                <w:b/>
                <w:bCs/>
              </w:rPr>
              <w:t>34.777,00</w:t>
            </w:r>
          </w:p>
        </w:tc>
        <w:tc>
          <w:tcPr>
            <w:tcW w:w="1292" w:type="dxa"/>
          </w:tcPr>
          <w:p w14:paraId="0D33AA93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25.000,77</w:t>
            </w:r>
          </w:p>
        </w:tc>
        <w:tc>
          <w:tcPr>
            <w:tcW w:w="991" w:type="dxa"/>
          </w:tcPr>
          <w:p w14:paraId="12238473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71,89%</w:t>
            </w:r>
          </w:p>
        </w:tc>
      </w:tr>
      <w:tr w:rsidR="00DC712B" w:rsidRPr="00DC712B" w14:paraId="0CACBF37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598A7D7D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</w:p>
        </w:tc>
        <w:tc>
          <w:tcPr>
            <w:tcW w:w="1111" w:type="dxa"/>
          </w:tcPr>
          <w:p w14:paraId="30FD18A0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42" w:type="dxa"/>
          </w:tcPr>
          <w:p w14:paraId="78A68165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14:paraId="26BF06A4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292" w:type="dxa"/>
          </w:tcPr>
          <w:p w14:paraId="096E7A4D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991" w:type="dxa"/>
          </w:tcPr>
          <w:p w14:paraId="6E56A2B4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C712B" w:rsidRPr="00DC712B" w14:paraId="17D955D2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5A306324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  <w:r w:rsidRPr="00DC712B">
              <w:t>KAPITALNI PROJEKT</w:t>
            </w:r>
          </w:p>
        </w:tc>
        <w:tc>
          <w:tcPr>
            <w:tcW w:w="1111" w:type="dxa"/>
          </w:tcPr>
          <w:p w14:paraId="0D5844D5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C712B">
              <w:t>K100805</w:t>
            </w:r>
            <w:proofErr w:type="spellEnd"/>
          </w:p>
        </w:tc>
        <w:tc>
          <w:tcPr>
            <w:tcW w:w="3042" w:type="dxa"/>
          </w:tcPr>
          <w:p w14:paraId="0E55504F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 xml:space="preserve">REKONSTRUKCIJA GROBLJA </w:t>
            </w:r>
          </w:p>
        </w:tc>
        <w:tc>
          <w:tcPr>
            <w:tcW w:w="1293" w:type="dxa"/>
          </w:tcPr>
          <w:p w14:paraId="79F6B1A0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295.812,74</w:t>
            </w:r>
          </w:p>
        </w:tc>
        <w:tc>
          <w:tcPr>
            <w:tcW w:w="1292" w:type="dxa"/>
          </w:tcPr>
          <w:p w14:paraId="0809398B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318.750,87</w:t>
            </w:r>
          </w:p>
        </w:tc>
        <w:tc>
          <w:tcPr>
            <w:tcW w:w="991" w:type="dxa"/>
          </w:tcPr>
          <w:p w14:paraId="64F14B0E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107,75%</w:t>
            </w:r>
          </w:p>
        </w:tc>
      </w:tr>
      <w:tr w:rsidR="00DC712B" w:rsidRPr="00DC712B" w14:paraId="32FDF704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07BE04D3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  <w:r w:rsidRPr="00DC712B">
              <w:t>Izvor</w:t>
            </w:r>
          </w:p>
        </w:tc>
        <w:tc>
          <w:tcPr>
            <w:tcW w:w="1111" w:type="dxa"/>
          </w:tcPr>
          <w:p w14:paraId="1FCBDA96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1.</w:t>
            </w:r>
          </w:p>
        </w:tc>
        <w:tc>
          <w:tcPr>
            <w:tcW w:w="3042" w:type="dxa"/>
          </w:tcPr>
          <w:p w14:paraId="6A8D6E5A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OPĆI PRIHODI I PRIMICI</w:t>
            </w:r>
          </w:p>
        </w:tc>
        <w:tc>
          <w:tcPr>
            <w:tcW w:w="1293" w:type="dxa"/>
          </w:tcPr>
          <w:p w14:paraId="4ECF65EF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130.177,25</w:t>
            </w:r>
          </w:p>
        </w:tc>
        <w:tc>
          <w:tcPr>
            <w:tcW w:w="1292" w:type="dxa"/>
          </w:tcPr>
          <w:p w14:paraId="0586699B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130.177,25</w:t>
            </w:r>
          </w:p>
        </w:tc>
        <w:tc>
          <w:tcPr>
            <w:tcW w:w="991" w:type="dxa"/>
          </w:tcPr>
          <w:p w14:paraId="108E0261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100,00%</w:t>
            </w:r>
          </w:p>
        </w:tc>
      </w:tr>
      <w:tr w:rsidR="00DC712B" w:rsidRPr="00DC712B" w14:paraId="3EA6971C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53FA1BA2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  <w:r w:rsidRPr="00DC712B">
              <w:t>Izvor</w:t>
            </w:r>
          </w:p>
        </w:tc>
        <w:tc>
          <w:tcPr>
            <w:tcW w:w="1111" w:type="dxa"/>
          </w:tcPr>
          <w:p w14:paraId="3D03051F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1.1.</w:t>
            </w:r>
          </w:p>
        </w:tc>
        <w:tc>
          <w:tcPr>
            <w:tcW w:w="3042" w:type="dxa"/>
          </w:tcPr>
          <w:p w14:paraId="37E845FC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Opći prihodi i primici</w:t>
            </w:r>
          </w:p>
        </w:tc>
        <w:tc>
          <w:tcPr>
            <w:tcW w:w="1293" w:type="dxa"/>
          </w:tcPr>
          <w:p w14:paraId="64D1B893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130.177,25</w:t>
            </w:r>
          </w:p>
        </w:tc>
        <w:tc>
          <w:tcPr>
            <w:tcW w:w="1292" w:type="dxa"/>
          </w:tcPr>
          <w:p w14:paraId="5CA2CC0C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130.177,25</w:t>
            </w:r>
          </w:p>
        </w:tc>
        <w:tc>
          <w:tcPr>
            <w:tcW w:w="991" w:type="dxa"/>
          </w:tcPr>
          <w:p w14:paraId="6C7AD0BB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100,00%</w:t>
            </w:r>
          </w:p>
        </w:tc>
      </w:tr>
      <w:tr w:rsidR="00DC712B" w:rsidRPr="00DC712B" w14:paraId="623B1347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17FFECB5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</w:p>
        </w:tc>
        <w:tc>
          <w:tcPr>
            <w:tcW w:w="1111" w:type="dxa"/>
          </w:tcPr>
          <w:p w14:paraId="5028A5EF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42" w:type="dxa"/>
          </w:tcPr>
          <w:p w14:paraId="427294EB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14:paraId="40C7E612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292" w:type="dxa"/>
          </w:tcPr>
          <w:p w14:paraId="4FD20D31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991" w:type="dxa"/>
          </w:tcPr>
          <w:p w14:paraId="4850E3AC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C712B" w:rsidRPr="00DC712B" w14:paraId="2776DE8D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0F5F63D0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  <w:r w:rsidRPr="00DC712B">
              <w:t>KAPITALNI PROJEKT</w:t>
            </w:r>
          </w:p>
        </w:tc>
        <w:tc>
          <w:tcPr>
            <w:tcW w:w="1111" w:type="dxa"/>
          </w:tcPr>
          <w:p w14:paraId="5984CDF2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C712B">
              <w:t>K100806</w:t>
            </w:r>
            <w:proofErr w:type="spellEnd"/>
          </w:p>
        </w:tc>
        <w:tc>
          <w:tcPr>
            <w:tcW w:w="3042" w:type="dxa"/>
          </w:tcPr>
          <w:p w14:paraId="56DD9D45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 xml:space="preserve">IZRADA URBANISTIČKIH PLANOVA I PROJEKTNE DOKUMENTACIJE </w:t>
            </w:r>
          </w:p>
        </w:tc>
        <w:tc>
          <w:tcPr>
            <w:tcW w:w="1293" w:type="dxa"/>
          </w:tcPr>
          <w:p w14:paraId="0EE75089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5B0963E5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109.251,41</w:t>
            </w:r>
          </w:p>
        </w:tc>
        <w:tc>
          <w:tcPr>
            <w:tcW w:w="1292" w:type="dxa"/>
          </w:tcPr>
          <w:p w14:paraId="124A3703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442D3A5E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229.132,52</w:t>
            </w:r>
          </w:p>
        </w:tc>
        <w:tc>
          <w:tcPr>
            <w:tcW w:w="991" w:type="dxa"/>
          </w:tcPr>
          <w:p w14:paraId="1624FE8B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2445DE88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209,73%</w:t>
            </w:r>
          </w:p>
        </w:tc>
      </w:tr>
      <w:tr w:rsidR="00DC712B" w:rsidRPr="00DC712B" w14:paraId="6E848715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16448438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  <w:r w:rsidRPr="00DC712B">
              <w:t xml:space="preserve">Izvor </w:t>
            </w:r>
          </w:p>
        </w:tc>
        <w:tc>
          <w:tcPr>
            <w:tcW w:w="1111" w:type="dxa"/>
          </w:tcPr>
          <w:p w14:paraId="5D910646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1.</w:t>
            </w:r>
          </w:p>
        </w:tc>
        <w:tc>
          <w:tcPr>
            <w:tcW w:w="3042" w:type="dxa"/>
          </w:tcPr>
          <w:p w14:paraId="1FAA9289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OPĆI PRIHODI I PRIMICI</w:t>
            </w:r>
          </w:p>
        </w:tc>
        <w:tc>
          <w:tcPr>
            <w:tcW w:w="1293" w:type="dxa"/>
          </w:tcPr>
          <w:p w14:paraId="6DC442D8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27.549,00</w:t>
            </w:r>
          </w:p>
        </w:tc>
        <w:tc>
          <w:tcPr>
            <w:tcW w:w="1292" w:type="dxa"/>
          </w:tcPr>
          <w:p w14:paraId="1D4557B3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8.571,80</w:t>
            </w:r>
          </w:p>
        </w:tc>
        <w:tc>
          <w:tcPr>
            <w:tcW w:w="991" w:type="dxa"/>
          </w:tcPr>
          <w:p w14:paraId="084231FE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31,11%</w:t>
            </w:r>
          </w:p>
        </w:tc>
      </w:tr>
      <w:tr w:rsidR="00DC712B" w:rsidRPr="00DC712B" w14:paraId="6F9C4459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6D3F181A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  <w:r w:rsidRPr="00DC712B">
              <w:t>Izvor</w:t>
            </w:r>
          </w:p>
        </w:tc>
        <w:tc>
          <w:tcPr>
            <w:tcW w:w="1111" w:type="dxa"/>
          </w:tcPr>
          <w:p w14:paraId="288C97CE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1.1.</w:t>
            </w:r>
          </w:p>
        </w:tc>
        <w:tc>
          <w:tcPr>
            <w:tcW w:w="3042" w:type="dxa"/>
          </w:tcPr>
          <w:p w14:paraId="34A88524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Opći prihodi i primici</w:t>
            </w:r>
          </w:p>
        </w:tc>
        <w:tc>
          <w:tcPr>
            <w:tcW w:w="1293" w:type="dxa"/>
          </w:tcPr>
          <w:p w14:paraId="40087E9C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8.511,00</w:t>
            </w:r>
          </w:p>
        </w:tc>
        <w:tc>
          <w:tcPr>
            <w:tcW w:w="1292" w:type="dxa"/>
          </w:tcPr>
          <w:p w14:paraId="20EDF9EB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6.625,00</w:t>
            </w:r>
          </w:p>
        </w:tc>
        <w:tc>
          <w:tcPr>
            <w:tcW w:w="991" w:type="dxa"/>
          </w:tcPr>
          <w:p w14:paraId="64997EA4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77,84%</w:t>
            </w:r>
          </w:p>
        </w:tc>
      </w:tr>
      <w:tr w:rsidR="00DC712B" w:rsidRPr="00DC712B" w14:paraId="0BABD651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58F70450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  <w:r w:rsidRPr="00DC712B">
              <w:t xml:space="preserve">Izvor </w:t>
            </w:r>
          </w:p>
        </w:tc>
        <w:tc>
          <w:tcPr>
            <w:tcW w:w="1111" w:type="dxa"/>
          </w:tcPr>
          <w:p w14:paraId="176D662E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1.3.</w:t>
            </w:r>
          </w:p>
        </w:tc>
        <w:tc>
          <w:tcPr>
            <w:tcW w:w="3042" w:type="dxa"/>
          </w:tcPr>
          <w:p w14:paraId="5AF5A284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 xml:space="preserve">Prihodi od financijske i nefinancijske imovine </w:t>
            </w:r>
          </w:p>
        </w:tc>
        <w:tc>
          <w:tcPr>
            <w:tcW w:w="1293" w:type="dxa"/>
          </w:tcPr>
          <w:p w14:paraId="1C687773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6EBB33EB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19.038,00</w:t>
            </w:r>
          </w:p>
        </w:tc>
        <w:tc>
          <w:tcPr>
            <w:tcW w:w="1292" w:type="dxa"/>
          </w:tcPr>
          <w:p w14:paraId="1EC3A09B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51F512E1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1.946,80</w:t>
            </w:r>
          </w:p>
        </w:tc>
        <w:tc>
          <w:tcPr>
            <w:tcW w:w="991" w:type="dxa"/>
          </w:tcPr>
          <w:p w14:paraId="41E220E6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1B14E542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10,23%</w:t>
            </w:r>
          </w:p>
        </w:tc>
      </w:tr>
      <w:tr w:rsidR="00DC712B" w:rsidRPr="00DC712B" w14:paraId="5E3761B2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5A49A3E3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  <w:r w:rsidRPr="00DC712B">
              <w:t xml:space="preserve">Izvor </w:t>
            </w:r>
          </w:p>
        </w:tc>
        <w:tc>
          <w:tcPr>
            <w:tcW w:w="1111" w:type="dxa"/>
          </w:tcPr>
          <w:p w14:paraId="562119B9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5.</w:t>
            </w:r>
          </w:p>
        </w:tc>
        <w:tc>
          <w:tcPr>
            <w:tcW w:w="3042" w:type="dxa"/>
          </w:tcPr>
          <w:p w14:paraId="4EE4BB61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 xml:space="preserve">POMOĆI </w:t>
            </w:r>
          </w:p>
        </w:tc>
        <w:tc>
          <w:tcPr>
            <w:tcW w:w="1293" w:type="dxa"/>
          </w:tcPr>
          <w:p w14:paraId="37F544AA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0,00</w:t>
            </w:r>
          </w:p>
        </w:tc>
        <w:tc>
          <w:tcPr>
            <w:tcW w:w="1292" w:type="dxa"/>
          </w:tcPr>
          <w:p w14:paraId="57581216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9.841,50</w:t>
            </w:r>
          </w:p>
        </w:tc>
        <w:tc>
          <w:tcPr>
            <w:tcW w:w="991" w:type="dxa"/>
          </w:tcPr>
          <w:p w14:paraId="68BAB825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C712B" w:rsidRPr="00DC712B" w14:paraId="35790740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0DABC5FB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  <w:r w:rsidRPr="00DC712B">
              <w:t xml:space="preserve">Izvor </w:t>
            </w:r>
          </w:p>
        </w:tc>
        <w:tc>
          <w:tcPr>
            <w:tcW w:w="1111" w:type="dxa"/>
          </w:tcPr>
          <w:p w14:paraId="11D6D945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5.2.</w:t>
            </w:r>
          </w:p>
        </w:tc>
        <w:tc>
          <w:tcPr>
            <w:tcW w:w="3042" w:type="dxa"/>
          </w:tcPr>
          <w:p w14:paraId="7A59F08C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 xml:space="preserve">Ostale pomoći i darovnice – državni proračun </w:t>
            </w:r>
          </w:p>
        </w:tc>
        <w:tc>
          <w:tcPr>
            <w:tcW w:w="1293" w:type="dxa"/>
          </w:tcPr>
          <w:p w14:paraId="676E2BCF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08939545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0,00</w:t>
            </w:r>
          </w:p>
        </w:tc>
        <w:tc>
          <w:tcPr>
            <w:tcW w:w="1292" w:type="dxa"/>
          </w:tcPr>
          <w:p w14:paraId="20D22F37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A6A1ED5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9.841,50</w:t>
            </w:r>
          </w:p>
        </w:tc>
        <w:tc>
          <w:tcPr>
            <w:tcW w:w="991" w:type="dxa"/>
          </w:tcPr>
          <w:p w14:paraId="142DA0A8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C712B" w:rsidRPr="00DC712B" w14:paraId="750CDDB4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7F180141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  <w:r w:rsidRPr="00DC712B">
              <w:lastRenderedPageBreak/>
              <w:t xml:space="preserve">Izvor </w:t>
            </w:r>
          </w:p>
        </w:tc>
        <w:tc>
          <w:tcPr>
            <w:tcW w:w="1111" w:type="dxa"/>
          </w:tcPr>
          <w:p w14:paraId="56F5271A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7.</w:t>
            </w:r>
          </w:p>
        </w:tc>
        <w:tc>
          <w:tcPr>
            <w:tcW w:w="3042" w:type="dxa"/>
          </w:tcPr>
          <w:p w14:paraId="15EA0077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 xml:space="preserve">PRIHODI OD PRODAJE ILI ZAMJENE NEFIN. IMOVINE </w:t>
            </w:r>
          </w:p>
        </w:tc>
        <w:tc>
          <w:tcPr>
            <w:tcW w:w="1293" w:type="dxa"/>
          </w:tcPr>
          <w:p w14:paraId="4D209DE9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7756D4D3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81.702,41</w:t>
            </w:r>
          </w:p>
        </w:tc>
        <w:tc>
          <w:tcPr>
            <w:tcW w:w="1292" w:type="dxa"/>
          </w:tcPr>
          <w:p w14:paraId="592F930B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1128F885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179.307,47</w:t>
            </w:r>
          </w:p>
        </w:tc>
        <w:tc>
          <w:tcPr>
            <w:tcW w:w="991" w:type="dxa"/>
          </w:tcPr>
          <w:p w14:paraId="6BD2D2E4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11F16719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219,46%</w:t>
            </w:r>
          </w:p>
        </w:tc>
      </w:tr>
      <w:tr w:rsidR="00DC712B" w:rsidRPr="00DC712B" w14:paraId="29879981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09A2485E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  <w:r w:rsidRPr="00DC712B">
              <w:t xml:space="preserve">Izvor </w:t>
            </w:r>
          </w:p>
        </w:tc>
        <w:tc>
          <w:tcPr>
            <w:tcW w:w="1111" w:type="dxa"/>
          </w:tcPr>
          <w:p w14:paraId="31BEE8EF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7.1.</w:t>
            </w:r>
          </w:p>
        </w:tc>
        <w:tc>
          <w:tcPr>
            <w:tcW w:w="3042" w:type="dxa"/>
          </w:tcPr>
          <w:p w14:paraId="03FAE7CD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 xml:space="preserve">Prihodi od prodaje ili zamjene nefin. Imovine </w:t>
            </w:r>
          </w:p>
        </w:tc>
        <w:tc>
          <w:tcPr>
            <w:tcW w:w="1293" w:type="dxa"/>
          </w:tcPr>
          <w:p w14:paraId="4B9B682E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23F89C35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81.702,41</w:t>
            </w:r>
          </w:p>
        </w:tc>
        <w:tc>
          <w:tcPr>
            <w:tcW w:w="1292" w:type="dxa"/>
          </w:tcPr>
          <w:p w14:paraId="138D5B86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0FCD4FC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179.307,47</w:t>
            </w:r>
          </w:p>
        </w:tc>
        <w:tc>
          <w:tcPr>
            <w:tcW w:w="991" w:type="dxa"/>
          </w:tcPr>
          <w:p w14:paraId="6E838EF3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48100473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219,46%</w:t>
            </w:r>
          </w:p>
        </w:tc>
      </w:tr>
      <w:tr w:rsidR="00DC712B" w:rsidRPr="00DC712B" w14:paraId="5B816D23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5218A8A7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  <w:r w:rsidRPr="00DC712B">
              <w:t xml:space="preserve">Izvor </w:t>
            </w:r>
          </w:p>
        </w:tc>
        <w:tc>
          <w:tcPr>
            <w:tcW w:w="1111" w:type="dxa"/>
          </w:tcPr>
          <w:p w14:paraId="170AF0C0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9.</w:t>
            </w:r>
          </w:p>
        </w:tc>
        <w:tc>
          <w:tcPr>
            <w:tcW w:w="3042" w:type="dxa"/>
          </w:tcPr>
          <w:p w14:paraId="19C2C6AD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 xml:space="preserve">VIŠAK PRIHODA </w:t>
            </w:r>
          </w:p>
        </w:tc>
        <w:tc>
          <w:tcPr>
            <w:tcW w:w="1293" w:type="dxa"/>
          </w:tcPr>
          <w:p w14:paraId="604C94EA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0,00</w:t>
            </w:r>
          </w:p>
        </w:tc>
        <w:tc>
          <w:tcPr>
            <w:tcW w:w="1292" w:type="dxa"/>
          </w:tcPr>
          <w:p w14:paraId="74F9CC71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31.411,75</w:t>
            </w:r>
          </w:p>
        </w:tc>
        <w:tc>
          <w:tcPr>
            <w:tcW w:w="991" w:type="dxa"/>
          </w:tcPr>
          <w:p w14:paraId="2E24F96C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C712B" w:rsidRPr="00DC712B" w14:paraId="5C733810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0F44CDCE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</w:p>
        </w:tc>
        <w:tc>
          <w:tcPr>
            <w:tcW w:w="1111" w:type="dxa"/>
          </w:tcPr>
          <w:p w14:paraId="5D981580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9.2.</w:t>
            </w:r>
          </w:p>
        </w:tc>
        <w:tc>
          <w:tcPr>
            <w:tcW w:w="3042" w:type="dxa"/>
          </w:tcPr>
          <w:p w14:paraId="2E7DBC26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 xml:space="preserve">Višak prihoda Općine Posedarje iz prethodnih godina </w:t>
            </w:r>
          </w:p>
        </w:tc>
        <w:tc>
          <w:tcPr>
            <w:tcW w:w="1293" w:type="dxa"/>
          </w:tcPr>
          <w:p w14:paraId="28A7BFD1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292" w:type="dxa"/>
          </w:tcPr>
          <w:p w14:paraId="46768FBD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4D752531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31.411,75</w:t>
            </w:r>
          </w:p>
        </w:tc>
        <w:tc>
          <w:tcPr>
            <w:tcW w:w="991" w:type="dxa"/>
          </w:tcPr>
          <w:p w14:paraId="2220B958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C712B" w:rsidRPr="00DC712B" w14:paraId="1909D433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4B3AA883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</w:p>
        </w:tc>
        <w:tc>
          <w:tcPr>
            <w:tcW w:w="1111" w:type="dxa"/>
          </w:tcPr>
          <w:p w14:paraId="245F763E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42" w:type="dxa"/>
          </w:tcPr>
          <w:p w14:paraId="7D47FB64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14:paraId="4D84277C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292" w:type="dxa"/>
          </w:tcPr>
          <w:p w14:paraId="61EB9923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991" w:type="dxa"/>
          </w:tcPr>
          <w:p w14:paraId="265EAC6F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C712B" w:rsidRPr="00DC712B" w14:paraId="7B38ADCC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291E7302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  <w:r w:rsidRPr="00DC712B">
              <w:t>KAPITALNI PROJEKT</w:t>
            </w:r>
          </w:p>
        </w:tc>
        <w:tc>
          <w:tcPr>
            <w:tcW w:w="1111" w:type="dxa"/>
          </w:tcPr>
          <w:p w14:paraId="102EDC56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C712B">
              <w:t>K1008007</w:t>
            </w:r>
            <w:proofErr w:type="spellEnd"/>
          </w:p>
        </w:tc>
        <w:tc>
          <w:tcPr>
            <w:tcW w:w="3042" w:type="dxa"/>
          </w:tcPr>
          <w:p w14:paraId="70C78317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IZGRADNJA PROMETNICA</w:t>
            </w:r>
          </w:p>
        </w:tc>
        <w:tc>
          <w:tcPr>
            <w:tcW w:w="1293" w:type="dxa"/>
          </w:tcPr>
          <w:p w14:paraId="30FCFDDF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7.080,70</w:t>
            </w:r>
          </w:p>
        </w:tc>
        <w:tc>
          <w:tcPr>
            <w:tcW w:w="1292" w:type="dxa"/>
          </w:tcPr>
          <w:p w14:paraId="74A418DE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7.080,70</w:t>
            </w:r>
          </w:p>
        </w:tc>
        <w:tc>
          <w:tcPr>
            <w:tcW w:w="991" w:type="dxa"/>
          </w:tcPr>
          <w:p w14:paraId="565AFA14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100,00%</w:t>
            </w:r>
          </w:p>
        </w:tc>
      </w:tr>
      <w:tr w:rsidR="00DC712B" w:rsidRPr="00DC712B" w14:paraId="71E462BD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487077D3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  <w:r w:rsidRPr="00DC712B">
              <w:t>Izvor</w:t>
            </w:r>
          </w:p>
        </w:tc>
        <w:tc>
          <w:tcPr>
            <w:tcW w:w="1111" w:type="dxa"/>
          </w:tcPr>
          <w:p w14:paraId="1DB1B84A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1.</w:t>
            </w:r>
          </w:p>
        </w:tc>
        <w:tc>
          <w:tcPr>
            <w:tcW w:w="3042" w:type="dxa"/>
          </w:tcPr>
          <w:p w14:paraId="45F7B22B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OPĆI PRIHODI I PRIMICI</w:t>
            </w:r>
          </w:p>
        </w:tc>
        <w:tc>
          <w:tcPr>
            <w:tcW w:w="1293" w:type="dxa"/>
          </w:tcPr>
          <w:p w14:paraId="4A7AF9CE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1.375,00</w:t>
            </w:r>
          </w:p>
        </w:tc>
        <w:tc>
          <w:tcPr>
            <w:tcW w:w="1292" w:type="dxa"/>
          </w:tcPr>
          <w:p w14:paraId="6ACE3A09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1.375,00</w:t>
            </w:r>
          </w:p>
        </w:tc>
        <w:tc>
          <w:tcPr>
            <w:tcW w:w="991" w:type="dxa"/>
          </w:tcPr>
          <w:p w14:paraId="0495622F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100,00%</w:t>
            </w:r>
          </w:p>
        </w:tc>
      </w:tr>
      <w:tr w:rsidR="00DC712B" w:rsidRPr="00DC712B" w14:paraId="759F5766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61ACD94E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  <w:r w:rsidRPr="00DC712B">
              <w:t>Izvor</w:t>
            </w:r>
          </w:p>
        </w:tc>
        <w:tc>
          <w:tcPr>
            <w:tcW w:w="1111" w:type="dxa"/>
          </w:tcPr>
          <w:p w14:paraId="3F196DDC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1.1.</w:t>
            </w:r>
          </w:p>
        </w:tc>
        <w:tc>
          <w:tcPr>
            <w:tcW w:w="3042" w:type="dxa"/>
          </w:tcPr>
          <w:p w14:paraId="4D9879AC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Opći prihodi i primici</w:t>
            </w:r>
          </w:p>
        </w:tc>
        <w:tc>
          <w:tcPr>
            <w:tcW w:w="1293" w:type="dxa"/>
          </w:tcPr>
          <w:p w14:paraId="6D8092C6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1.375,00</w:t>
            </w:r>
          </w:p>
        </w:tc>
        <w:tc>
          <w:tcPr>
            <w:tcW w:w="1292" w:type="dxa"/>
          </w:tcPr>
          <w:p w14:paraId="788BA738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1.375,00</w:t>
            </w:r>
          </w:p>
        </w:tc>
        <w:tc>
          <w:tcPr>
            <w:tcW w:w="991" w:type="dxa"/>
          </w:tcPr>
          <w:p w14:paraId="209B01C3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100,00%</w:t>
            </w:r>
          </w:p>
        </w:tc>
      </w:tr>
      <w:tr w:rsidR="00DC712B" w:rsidRPr="00DC712B" w14:paraId="02272360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7CE8E1C8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  <w:r w:rsidRPr="00DC712B">
              <w:t xml:space="preserve">Izvor </w:t>
            </w:r>
          </w:p>
        </w:tc>
        <w:tc>
          <w:tcPr>
            <w:tcW w:w="1111" w:type="dxa"/>
          </w:tcPr>
          <w:p w14:paraId="0D2AAE12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7.</w:t>
            </w:r>
          </w:p>
        </w:tc>
        <w:tc>
          <w:tcPr>
            <w:tcW w:w="3042" w:type="dxa"/>
          </w:tcPr>
          <w:p w14:paraId="3964981F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PRIHODI OD PRODAJE ILI ZAMJENE NEFIN. IMOVINE</w:t>
            </w:r>
          </w:p>
        </w:tc>
        <w:tc>
          <w:tcPr>
            <w:tcW w:w="1293" w:type="dxa"/>
          </w:tcPr>
          <w:p w14:paraId="632C9DD9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41B07DB3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5.705,70</w:t>
            </w:r>
          </w:p>
        </w:tc>
        <w:tc>
          <w:tcPr>
            <w:tcW w:w="1292" w:type="dxa"/>
          </w:tcPr>
          <w:p w14:paraId="2AD31D23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00118AC8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5.705,70</w:t>
            </w:r>
          </w:p>
        </w:tc>
        <w:tc>
          <w:tcPr>
            <w:tcW w:w="991" w:type="dxa"/>
          </w:tcPr>
          <w:p w14:paraId="3C05BD93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43467C9B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100,00%</w:t>
            </w:r>
          </w:p>
        </w:tc>
      </w:tr>
      <w:tr w:rsidR="00DC712B" w:rsidRPr="00DC712B" w14:paraId="3F7C2F5B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3284BDEB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  <w:r w:rsidRPr="00DC712B">
              <w:t xml:space="preserve">Izvor </w:t>
            </w:r>
          </w:p>
        </w:tc>
        <w:tc>
          <w:tcPr>
            <w:tcW w:w="1111" w:type="dxa"/>
          </w:tcPr>
          <w:p w14:paraId="2976A203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7.1.</w:t>
            </w:r>
          </w:p>
        </w:tc>
        <w:tc>
          <w:tcPr>
            <w:tcW w:w="3042" w:type="dxa"/>
          </w:tcPr>
          <w:p w14:paraId="47321C10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 xml:space="preserve">Prihodi od prodaje ili zamjene </w:t>
            </w:r>
            <w:proofErr w:type="spellStart"/>
            <w:r w:rsidRPr="00DC712B">
              <w:t>nefin.imovine</w:t>
            </w:r>
            <w:proofErr w:type="spellEnd"/>
            <w:r w:rsidRPr="00DC712B">
              <w:t xml:space="preserve"> </w:t>
            </w:r>
          </w:p>
        </w:tc>
        <w:tc>
          <w:tcPr>
            <w:tcW w:w="1293" w:type="dxa"/>
          </w:tcPr>
          <w:p w14:paraId="686B7CE2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7EA2D997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5.705,70</w:t>
            </w:r>
          </w:p>
        </w:tc>
        <w:tc>
          <w:tcPr>
            <w:tcW w:w="1292" w:type="dxa"/>
          </w:tcPr>
          <w:p w14:paraId="488280D9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5195DC93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5.705,70</w:t>
            </w:r>
          </w:p>
        </w:tc>
        <w:tc>
          <w:tcPr>
            <w:tcW w:w="991" w:type="dxa"/>
          </w:tcPr>
          <w:p w14:paraId="7D3BC1C6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7885C8FB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100,00%</w:t>
            </w:r>
          </w:p>
        </w:tc>
      </w:tr>
      <w:tr w:rsidR="00DC712B" w:rsidRPr="00DC712B" w14:paraId="3F6BEFFE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1A319EBC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</w:p>
        </w:tc>
        <w:tc>
          <w:tcPr>
            <w:tcW w:w="1111" w:type="dxa"/>
          </w:tcPr>
          <w:p w14:paraId="7CA3629E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42" w:type="dxa"/>
          </w:tcPr>
          <w:p w14:paraId="230B3CD0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14:paraId="0128C352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292" w:type="dxa"/>
          </w:tcPr>
          <w:p w14:paraId="13D9C668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991" w:type="dxa"/>
          </w:tcPr>
          <w:p w14:paraId="249D3E4E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C712B" w:rsidRPr="00DC712B" w14:paraId="6ED7AD18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2AE2C791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  <w:r w:rsidRPr="00DC712B">
              <w:t xml:space="preserve">KAPITALNI PROJEKT </w:t>
            </w:r>
          </w:p>
        </w:tc>
        <w:tc>
          <w:tcPr>
            <w:tcW w:w="1111" w:type="dxa"/>
          </w:tcPr>
          <w:p w14:paraId="590ED134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C712B">
              <w:t>K100811</w:t>
            </w:r>
            <w:proofErr w:type="spellEnd"/>
          </w:p>
        </w:tc>
        <w:tc>
          <w:tcPr>
            <w:tcW w:w="3042" w:type="dxa"/>
          </w:tcPr>
          <w:p w14:paraId="287C9554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 xml:space="preserve">IZGRADNJA AUTOBUSNIH STAJALIŠTA </w:t>
            </w:r>
          </w:p>
        </w:tc>
        <w:tc>
          <w:tcPr>
            <w:tcW w:w="1293" w:type="dxa"/>
          </w:tcPr>
          <w:p w14:paraId="4E797E66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25F2E274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7.297,50</w:t>
            </w:r>
          </w:p>
        </w:tc>
        <w:tc>
          <w:tcPr>
            <w:tcW w:w="1292" w:type="dxa"/>
          </w:tcPr>
          <w:p w14:paraId="71E635FC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27B1E714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7.297,50</w:t>
            </w:r>
          </w:p>
        </w:tc>
        <w:tc>
          <w:tcPr>
            <w:tcW w:w="991" w:type="dxa"/>
          </w:tcPr>
          <w:p w14:paraId="6EFABEB5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24731ACB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100,00%</w:t>
            </w:r>
          </w:p>
        </w:tc>
      </w:tr>
      <w:tr w:rsidR="00DC712B" w:rsidRPr="00DC712B" w14:paraId="6EA2EBE0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63185945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  <w:r w:rsidRPr="00DC712B">
              <w:t xml:space="preserve">Izvor </w:t>
            </w:r>
          </w:p>
        </w:tc>
        <w:tc>
          <w:tcPr>
            <w:tcW w:w="1111" w:type="dxa"/>
          </w:tcPr>
          <w:p w14:paraId="3825871B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7.</w:t>
            </w:r>
          </w:p>
        </w:tc>
        <w:tc>
          <w:tcPr>
            <w:tcW w:w="3042" w:type="dxa"/>
          </w:tcPr>
          <w:p w14:paraId="12BCE4E3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PRIHODI OD PRODAJE ILI ZAMJENE NEFIN. IMOVINE</w:t>
            </w:r>
          </w:p>
        </w:tc>
        <w:tc>
          <w:tcPr>
            <w:tcW w:w="1293" w:type="dxa"/>
          </w:tcPr>
          <w:p w14:paraId="73A59647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2831C60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7.297,50</w:t>
            </w:r>
          </w:p>
        </w:tc>
        <w:tc>
          <w:tcPr>
            <w:tcW w:w="1292" w:type="dxa"/>
          </w:tcPr>
          <w:p w14:paraId="6AE46F01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58837B4A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7.297,50</w:t>
            </w:r>
          </w:p>
        </w:tc>
        <w:tc>
          <w:tcPr>
            <w:tcW w:w="991" w:type="dxa"/>
          </w:tcPr>
          <w:p w14:paraId="471D9E86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56574FF2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100,00%</w:t>
            </w:r>
          </w:p>
        </w:tc>
      </w:tr>
      <w:tr w:rsidR="00DC712B" w:rsidRPr="00DC712B" w14:paraId="7DA22BF4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7B3FDEF7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  <w:r w:rsidRPr="00DC712B">
              <w:t xml:space="preserve">Izvor </w:t>
            </w:r>
          </w:p>
        </w:tc>
        <w:tc>
          <w:tcPr>
            <w:tcW w:w="1111" w:type="dxa"/>
          </w:tcPr>
          <w:p w14:paraId="5C59ADD4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7.1.</w:t>
            </w:r>
          </w:p>
        </w:tc>
        <w:tc>
          <w:tcPr>
            <w:tcW w:w="3042" w:type="dxa"/>
          </w:tcPr>
          <w:p w14:paraId="776E80D8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 xml:space="preserve">Prihodi od prodaje ili zamjene nefin. Imovine </w:t>
            </w:r>
          </w:p>
        </w:tc>
        <w:tc>
          <w:tcPr>
            <w:tcW w:w="1293" w:type="dxa"/>
          </w:tcPr>
          <w:p w14:paraId="6551CEB6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0E73F9DB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7.297,50</w:t>
            </w:r>
          </w:p>
        </w:tc>
        <w:tc>
          <w:tcPr>
            <w:tcW w:w="1292" w:type="dxa"/>
          </w:tcPr>
          <w:p w14:paraId="124502F4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7C8F0D8C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7.297,50</w:t>
            </w:r>
          </w:p>
        </w:tc>
        <w:tc>
          <w:tcPr>
            <w:tcW w:w="991" w:type="dxa"/>
          </w:tcPr>
          <w:p w14:paraId="1707BBEF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1EC16DE8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100,00%</w:t>
            </w:r>
          </w:p>
        </w:tc>
      </w:tr>
      <w:tr w:rsidR="00DC712B" w:rsidRPr="00DC712B" w14:paraId="444E4B35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517D2534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</w:p>
        </w:tc>
        <w:tc>
          <w:tcPr>
            <w:tcW w:w="1111" w:type="dxa"/>
          </w:tcPr>
          <w:p w14:paraId="49091594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42" w:type="dxa"/>
          </w:tcPr>
          <w:p w14:paraId="7C8DB8DC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14:paraId="63F9D7EA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292" w:type="dxa"/>
          </w:tcPr>
          <w:p w14:paraId="02DD1FED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991" w:type="dxa"/>
          </w:tcPr>
          <w:p w14:paraId="781E7A7F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C712B" w:rsidRPr="00DC712B" w14:paraId="3B4EC930" w14:textId="77777777" w:rsidTr="00DC71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shd w:val="clear" w:color="auto" w:fill="FFFFFF"/>
          </w:tcPr>
          <w:p w14:paraId="0AA7FE68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  <w:r w:rsidRPr="00DC712B">
              <w:t xml:space="preserve">KAPITALNI PROJEKT </w:t>
            </w:r>
          </w:p>
        </w:tc>
        <w:tc>
          <w:tcPr>
            <w:tcW w:w="1111" w:type="dxa"/>
            <w:shd w:val="clear" w:color="auto" w:fill="FFFFFF"/>
          </w:tcPr>
          <w:p w14:paraId="69D7A090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C712B">
              <w:t>K100812</w:t>
            </w:r>
            <w:proofErr w:type="spellEnd"/>
          </w:p>
        </w:tc>
        <w:tc>
          <w:tcPr>
            <w:tcW w:w="3042" w:type="dxa"/>
            <w:shd w:val="clear" w:color="auto" w:fill="FFFFFF"/>
          </w:tcPr>
          <w:p w14:paraId="1037AAC7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UREĐENJE PARKINGA</w:t>
            </w:r>
          </w:p>
          <w:p w14:paraId="429F4E70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3" w:type="dxa"/>
            <w:shd w:val="clear" w:color="auto" w:fill="FFFFFF"/>
          </w:tcPr>
          <w:p w14:paraId="7490F6BA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6.636,00</w:t>
            </w:r>
          </w:p>
        </w:tc>
        <w:tc>
          <w:tcPr>
            <w:tcW w:w="1292" w:type="dxa"/>
            <w:shd w:val="clear" w:color="auto" w:fill="FFFFFF"/>
          </w:tcPr>
          <w:p w14:paraId="785627D1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0,00</w:t>
            </w:r>
          </w:p>
        </w:tc>
        <w:tc>
          <w:tcPr>
            <w:tcW w:w="991" w:type="dxa"/>
            <w:shd w:val="clear" w:color="auto" w:fill="FFFFFF"/>
          </w:tcPr>
          <w:p w14:paraId="1C426CA5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C712B" w:rsidRPr="00DC712B" w14:paraId="28227F95" w14:textId="77777777" w:rsidTr="00DC71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shd w:val="clear" w:color="auto" w:fill="FFFFFF"/>
          </w:tcPr>
          <w:p w14:paraId="588908B5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  <w:r w:rsidRPr="00DC712B">
              <w:t xml:space="preserve">Izvor </w:t>
            </w:r>
          </w:p>
        </w:tc>
        <w:tc>
          <w:tcPr>
            <w:tcW w:w="1111" w:type="dxa"/>
            <w:shd w:val="clear" w:color="auto" w:fill="FFFFFF"/>
          </w:tcPr>
          <w:p w14:paraId="1C1FF287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 xml:space="preserve">7. </w:t>
            </w:r>
          </w:p>
        </w:tc>
        <w:tc>
          <w:tcPr>
            <w:tcW w:w="3042" w:type="dxa"/>
            <w:shd w:val="clear" w:color="auto" w:fill="FFFFFF"/>
          </w:tcPr>
          <w:p w14:paraId="10A7F8AB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PRIHODI OD PRODAJE ILI ZAMJENE NEFIN. IMOVINE</w:t>
            </w:r>
          </w:p>
        </w:tc>
        <w:tc>
          <w:tcPr>
            <w:tcW w:w="1293" w:type="dxa"/>
            <w:shd w:val="clear" w:color="auto" w:fill="FFFFFF"/>
          </w:tcPr>
          <w:p w14:paraId="16FB6083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6.636,00</w:t>
            </w:r>
          </w:p>
        </w:tc>
        <w:tc>
          <w:tcPr>
            <w:tcW w:w="1292" w:type="dxa"/>
            <w:shd w:val="clear" w:color="auto" w:fill="FFFFFF"/>
          </w:tcPr>
          <w:p w14:paraId="44B23165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0</w:t>
            </w:r>
          </w:p>
        </w:tc>
        <w:tc>
          <w:tcPr>
            <w:tcW w:w="991" w:type="dxa"/>
            <w:shd w:val="clear" w:color="auto" w:fill="FFFFFF"/>
          </w:tcPr>
          <w:p w14:paraId="031DC530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C712B" w:rsidRPr="00DC712B" w14:paraId="5BB52EB3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4E853300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</w:p>
        </w:tc>
        <w:tc>
          <w:tcPr>
            <w:tcW w:w="1111" w:type="dxa"/>
          </w:tcPr>
          <w:p w14:paraId="6702567F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42" w:type="dxa"/>
          </w:tcPr>
          <w:p w14:paraId="5FBD3B9F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14:paraId="79A53BC5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292" w:type="dxa"/>
          </w:tcPr>
          <w:p w14:paraId="52F2DBD1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991" w:type="dxa"/>
          </w:tcPr>
          <w:p w14:paraId="49E7C674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C712B" w:rsidRPr="00DC712B" w14:paraId="6B8D4B45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50CD6BB5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  <w:r w:rsidRPr="00DC712B">
              <w:t xml:space="preserve">KAPITALNI PROJEKT </w:t>
            </w:r>
          </w:p>
        </w:tc>
        <w:tc>
          <w:tcPr>
            <w:tcW w:w="1111" w:type="dxa"/>
          </w:tcPr>
          <w:p w14:paraId="73A9E10F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C712B">
              <w:t>K100814</w:t>
            </w:r>
            <w:proofErr w:type="spellEnd"/>
          </w:p>
        </w:tc>
        <w:tc>
          <w:tcPr>
            <w:tcW w:w="3042" w:type="dxa"/>
          </w:tcPr>
          <w:p w14:paraId="572BE247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IZGRADNJA POSLOVNE ZONE POSEDARJE/</w:t>
            </w:r>
            <w:proofErr w:type="spellStart"/>
            <w:r w:rsidRPr="00DC712B">
              <w:t>SLIVNICA</w:t>
            </w:r>
            <w:proofErr w:type="spellEnd"/>
          </w:p>
        </w:tc>
        <w:tc>
          <w:tcPr>
            <w:tcW w:w="1293" w:type="dxa"/>
          </w:tcPr>
          <w:p w14:paraId="499491F0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63AF7D5A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67.400,66</w:t>
            </w:r>
          </w:p>
        </w:tc>
        <w:tc>
          <w:tcPr>
            <w:tcW w:w="1292" w:type="dxa"/>
          </w:tcPr>
          <w:p w14:paraId="5E68C561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7468F25A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67.400,66</w:t>
            </w:r>
          </w:p>
        </w:tc>
        <w:tc>
          <w:tcPr>
            <w:tcW w:w="991" w:type="dxa"/>
          </w:tcPr>
          <w:p w14:paraId="792657E9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4F07712B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100,00%</w:t>
            </w:r>
          </w:p>
        </w:tc>
      </w:tr>
      <w:tr w:rsidR="00DC712B" w:rsidRPr="00DC712B" w14:paraId="61DA7C6E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268D8F4D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  <w:r w:rsidRPr="00DC712B">
              <w:t xml:space="preserve">Izvor </w:t>
            </w:r>
          </w:p>
        </w:tc>
        <w:tc>
          <w:tcPr>
            <w:tcW w:w="1111" w:type="dxa"/>
          </w:tcPr>
          <w:p w14:paraId="1FBF52EB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1.</w:t>
            </w:r>
          </w:p>
        </w:tc>
        <w:tc>
          <w:tcPr>
            <w:tcW w:w="3042" w:type="dxa"/>
          </w:tcPr>
          <w:p w14:paraId="09DCC1F7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 xml:space="preserve">OPĆI PRIHODI I PRIMICI </w:t>
            </w:r>
          </w:p>
        </w:tc>
        <w:tc>
          <w:tcPr>
            <w:tcW w:w="1293" w:type="dxa"/>
          </w:tcPr>
          <w:p w14:paraId="7509C3DE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1.637,35</w:t>
            </w:r>
          </w:p>
        </w:tc>
        <w:tc>
          <w:tcPr>
            <w:tcW w:w="1292" w:type="dxa"/>
          </w:tcPr>
          <w:p w14:paraId="12AC231F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1.637,35</w:t>
            </w:r>
          </w:p>
        </w:tc>
        <w:tc>
          <w:tcPr>
            <w:tcW w:w="991" w:type="dxa"/>
          </w:tcPr>
          <w:p w14:paraId="70CC1F52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100,00%</w:t>
            </w:r>
          </w:p>
        </w:tc>
      </w:tr>
      <w:tr w:rsidR="00DC712B" w:rsidRPr="00DC712B" w14:paraId="2C4DA8C0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15E47AAE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  <w:r w:rsidRPr="00DC712B">
              <w:t xml:space="preserve">Izvor </w:t>
            </w:r>
          </w:p>
        </w:tc>
        <w:tc>
          <w:tcPr>
            <w:tcW w:w="1111" w:type="dxa"/>
          </w:tcPr>
          <w:p w14:paraId="79431C35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1.1.</w:t>
            </w:r>
          </w:p>
        </w:tc>
        <w:tc>
          <w:tcPr>
            <w:tcW w:w="3042" w:type="dxa"/>
          </w:tcPr>
          <w:p w14:paraId="1E9E0389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 xml:space="preserve">Opći prihodi i primici </w:t>
            </w:r>
          </w:p>
        </w:tc>
        <w:tc>
          <w:tcPr>
            <w:tcW w:w="1293" w:type="dxa"/>
          </w:tcPr>
          <w:p w14:paraId="2EFA5000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1.637,35</w:t>
            </w:r>
          </w:p>
        </w:tc>
        <w:tc>
          <w:tcPr>
            <w:tcW w:w="1292" w:type="dxa"/>
          </w:tcPr>
          <w:p w14:paraId="53DBD070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1.637,35</w:t>
            </w:r>
          </w:p>
        </w:tc>
        <w:tc>
          <w:tcPr>
            <w:tcW w:w="991" w:type="dxa"/>
          </w:tcPr>
          <w:p w14:paraId="32D83A9F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100,00%</w:t>
            </w:r>
          </w:p>
        </w:tc>
      </w:tr>
      <w:tr w:rsidR="00DC712B" w:rsidRPr="00DC712B" w14:paraId="7AA90420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3A4F9010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  <w:r w:rsidRPr="00DC712B">
              <w:t xml:space="preserve">Izvor </w:t>
            </w:r>
          </w:p>
        </w:tc>
        <w:tc>
          <w:tcPr>
            <w:tcW w:w="1111" w:type="dxa"/>
          </w:tcPr>
          <w:p w14:paraId="19568623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7.</w:t>
            </w:r>
          </w:p>
        </w:tc>
        <w:tc>
          <w:tcPr>
            <w:tcW w:w="3042" w:type="dxa"/>
          </w:tcPr>
          <w:p w14:paraId="2764BBC4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 xml:space="preserve">PRIHODI OD PRODAJE ILI ZAMJENE NEFIN. IMOVINE </w:t>
            </w:r>
          </w:p>
        </w:tc>
        <w:tc>
          <w:tcPr>
            <w:tcW w:w="1293" w:type="dxa"/>
          </w:tcPr>
          <w:p w14:paraId="5E8419E1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0CE1B81D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65.763,31</w:t>
            </w:r>
          </w:p>
        </w:tc>
        <w:tc>
          <w:tcPr>
            <w:tcW w:w="1292" w:type="dxa"/>
          </w:tcPr>
          <w:p w14:paraId="4A60EF2D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03C4657F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65.763,31</w:t>
            </w:r>
          </w:p>
        </w:tc>
        <w:tc>
          <w:tcPr>
            <w:tcW w:w="991" w:type="dxa"/>
          </w:tcPr>
          <w:p w14:paraId="20766BF1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7A17B5DE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100,00%</w:t>
            </w:r>
          </w:p>
        </w:tc>
      </w:tr>
      <w:tr w:rsidR="00DC712B" w:rsidRPr="00DC712B" w14:paraId="7EB765C6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411030D8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  <w:r w:rsidRPr="00DC712B">
              <w:t xml:space="preserve">Izvor </w:t>
            </w:r>
          </w:p>
        </w:tc>
        <w:tc>
          <w:tcPr>
            <w:tcW w:w="1111" w:type="dxa"/>
          </w:tcPr>
          <w:p w14:paraId="252E93A1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7.1.</w:t>
            </w:r>
          </w:p>
        </w:tc>
        <w:tc>
          <w:tcPr>
            <w:tcW w:w="3042" w:type="dxa"/>
          </w:tcPr>
          <w:p w14:paraId="06E25412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 xml:space="preserve">Prihodi od prodaje ili zamjene </w:t>
            </w:r>
            <w:proofErr w:type="spellStart"/>
            <w:r w:rsidRPr="00DC712B">
              <w:t>nefin.imovine</w:t>
            </w:r>
            <w:proofErr w:type="spellEnd"/>
            <w:r w:rsidRPr="00DC712B">
              <w:t xml:space="preserve"> </w:t>
            </w:r>
          </w:p>
        </w:tc>
        <w:tc>
          <w:tcPr>
            <w:tcW w:w="1293" w:type="dxa"/>
          </w:tcPr>
          <w:p w14:paraId="33BFDC14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626AC52E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65.763,31</w:t>
            </w:r>
          </w:p>
        </w:tc>
        <w:tc>
          <w:tcPr>
            <w:tcW w:w="1292" w:type="dxa"/>
          </w:tcPr>
          <w:p w14:paraId="351B4E5A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7399A7F6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65.763,31</w:t>
            </w:r>
          </w:p>
        </w:tc>
        <w:tc>
          <w:tcPr>
            <w:tcW w:w="991" w:type="dxa"/>
          </w:tcPr>
          <w:p w14:paraId="68CD7D54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2E4DEE30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100,00%</w:t>
            </w:r>
          </w:p>
        </w:tc>
      </w:tr>
      <w:tr w:rsidR="00DC712B" w:rsidRPr="00DC712B" w14:paraId="0F500D5C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5CC861ED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</w:p>
        </w:tc>
        <w:tc>
          <w:tcPr>
            <w:tcW w:w="1111" w:type="dxa"/>
          </w:tcPr>
          <w:p w14:paraId="0E61AAD3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42" w:type="dxa"/>
          </w:tcPr>
          <w:p w14:paraId="53E31F71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14:paraId="4B3A1422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292" w:type="dxa"/>
          </w:tcPr>
          <w:p w14:paraId="0E232D47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991" w:type="dxa"/>
          </w:tcPr>
          <w:p w14:paraId="768CB6DC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C712B" w:rsidRPr="00DC712B" w14:paraId="2A55567D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0D1D4A95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  <w:r w:rsidRPr="00DC712B">
              <w:t xml:space="preserve">KAPITALNI PROJEKT </w:t>
            </w:r>
          </w:p>
        </w:tc>
        <w:tc>
          <w:tcPr>
            <w:tcW w:w="1111" w:type="dxa"/>
          </w:tcPr>
          <w:p w14:paraId="37C2E689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C712B">
              <w:t>K100815</w:t>
            </w:r>
            <w:proofErr w:type="spellEnd"/>
          </w:p>
        </w:tc>
        <w:tc>
          <w:tcPr>
            <w:tcW w:w="3042" w:type="dxa"/>
          </w:tcPr>
          <w:p w14:paraId="4B12D648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IZGRADNJA VANJSKE RASVJETE</w:t>
            </w:r>
          </w:p>
        </w:tc>
        <w:tc>
          <w:tcPr>
            <w:tcW w:w="1293" w:type="dxa"/>
          </w:tcPr>
          <w:p w14:paraId="2CB3710F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17.272,50</w:t>
            </w:r>
          </w:p>
        </w:tc>
        <w:tc>
          <w:tcPr>
            <w:tcW w:w="1292" w:type="dxa"/>
          </w:tcPr>
          <w:p w14:paraId="7B050B50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46.833,25</w:t>
            </w:r>
          </w:p>
        </w:tc>
        <w:tc>
          <w:tcPr>
            <w:tcW w:w="991" w:type="dxa"/>
          </w:tcPr>
          <w:p w14:paraId="0B8FE51E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271,14%</w:t>
            </w:r>
          </w:p>
        </w:tc>
      </w:tr>
      <w:tr w:rsidR="00DC712B" w:rsidRPr="00DC712B" w14:paraId="4E13C582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26E3C1CB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  <w:r w:rsidRPr="00DC712B">
              <w:t xml:space="preserve">Izvor </w:t>
            </w:r>
          </w:p>
        </w:tc>
        <w:tc>
          <w:tcPr>
            <w:tcW w:w="1111" w:type="dxa"/>
          </w:tcPr>
          <w:p w14:paraId="0A8E4E0F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4.</w:t>
            </w:r>
          </w:p>
        </w:tc>
        <w:tc>
          <w:tcPr>
            <w:tcW w:w="3042" w:type="dxa"/>
          </w:tcPr>
          <w:p w14:paraId="1055499A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PRIHODI ZA POSEBNE NAMJENE</w:t>
            </w:r>
          </w:p>
        </w:tc>
        <w:tc>
          <w:tcPr>
            <w:tcW w:w="1293" w:type="dxa"/>
          </w:tcPr>
          <w:p w14:paraId="32F55C9B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17.272,50</w:t>
            </w:r>
          </w:p>
        </w:tc>
        <w:tc>
          <w:tcPr>
            <w:tcW w:w="1292" w:type="dxa"/>
          </w:tcPr>
          <w:p w14:paraId="09EE80FA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46.833,25</w:t>
            </w:r>
          </w:p>
        </w:tc>
        <w:tc>
          <w:tcPr>
            <w:tcW w:w="991" w:type="dxa"/>
          </w:tcPr>
          <w:p w14:paraId="1DD6A20E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271,14%</w:t>
            </w:r>
          </w:p>
        </w:tc>
      </w:tr>
      <w:tr w:rsidR="00DC712B" w:rsidRPr="00DC712B" w14:paraId="423D4076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678CDE92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  <w:r w:rsidRPr="00DC712B">
              <w:t xml:space="preserve">Izvor </w:t>
            </w:r>
          </w:p>
        </w:tc>
        <w:tc>
          <w:tcPr>
            <w:tcW w:w="1111" w:type="dxa"/>
          </w:tcPr>
          <w:p w14:paraId="224378C8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4.3.</w:t>
            </w:r>
          </w:p>
        </w:tc>
        <w:tc>
          <w:tcPr>
            <w:tcW w:w="3042" w:type="dxa"/>
          </w:tcPr>
          <w:p w14:paraId="117D6029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 xml:space="preserve">Ostali prihodi za posebne namjene </w:t>
            </w:r>
          </w:p>
        </w:tc>
        <w:tc>
          <w:tcPr>
            <w:tcW w:w="1293" w:type="dxa"/>
          </w:tcPr>
          <w:p w14:paraId="11DEADA9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17.272,50</w:t>
            </w:r>
          </w:p>
        </w:tc>
        <w:tc>
          <w:tcPr>
            <w:tcW w:w="1292" w:type="dxa"/>
          </w:tcPr>
          <w:p w14:paraId="26B8D8AE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46.833,25</w:t>
            </w:r>
          </w:p>
        </w:tc>
        <w:tc>
          <w:tcPr>
            <w:tcW w:w="991" w:type="dxa"/>
          </w:tcPr>
          <w:p w14:paraId="1C5D4C1A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271,14%</w:t>
            </w:r>
          </w:p>
        </w:tc>
      </w:tr>
      <w:tr w:rsidR="00DC712B" w:rsidRPr="00DC712B" w14:paraId="1C50FF55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42DEBF7D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</w:p>
        </w:tc>
        <w:tc>
          <w:tcPr>
            <w:tcW w:w="1111" w:type="dxa"/>
          </w:tcPr>
          <w:p w14:paraId="76650954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42" w:type="dxa"/>
          </w:tcPr>
          <w:p w14:paraId="1D23E370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14:paraId="04D90659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292" w:type="dxa"/>
          </w:tcPr>
          <w:p w14:paraId="14D542D3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991" w:type="dxa"/>
          </w:tcPr>
          <w:p w14:paraId="54715EDC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C712B" w:rsidRPr="00DC712B" w14:paraId="62B8E6A2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6A601873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  <w:r w:rsidRPr="00DC712B">
              <w:t xml:space="preserve">KAPITALNI PROJEKT </w:t>
            </w:r>
          </w:p>
        </w:tc>
        <w:tc>
          <w:tcPr>
            <w:tcW w:w="1111" w:type="dxa"/>
          </w:tcPr>
          <w:p w14:paraId="0396D2F1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C712B">
              <w:t>K100822</w:t>
            </w:r>
            <w:proofErr w:type="spellEnd"/>
          </w:p>
        </w:tc>
        <w:tc>
          <w:tcPr>
            <w:tcW w:w="3042" w:type="dxa"/>
          </w:tcPr>
          <w:p w14:paraId="4C270EE3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 xml:space="preserve">REKONSTRUKCIJA VANJSKE RASVJETE </w:t>
            </w:r>
          </w:p>
        </w:tc>
        <w:tc>
          <w:tcPr>
            <w:tcW w:w="1293" w:type="dxa"/>
          </w:tcPr>
          <w:p w14:paraId="1173022B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82.453,75</w:t>
            </w:r>
          </w:p>
        </w:tc>
        <w:tc>
          <w:tcPr>
            <w:tcW w:w="1292" w:type="dxa"/>
          </w:tcPr>
          <w:p w14:paraId="0426EE16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82.453,75</w:t>
            </w:r>
          </w:p>
        </w:tc>
        <w:tc>
          <w:tcPr>
            <w:tcW w:w="991" w:type="dxa"/>
          </w:tcPr>
          <w:p w14:paraId="648879E3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100,00%</w:t>
            </w:r>
          </w:p>
        </w:tc>
      </w:tr>
      <w:tr w:rsidR="00DC712B" w:rsidRPr="00DC712B" w14:paraId="471ADAF7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6A74C7A4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  <w:r w:rsidRPr="00DC712B">
              <w:t xml:space="preserve">Izvor </w:t>
            </w:r>
          </w:p>
        </w:tc>
        <w:tc>
          <w:tcPr>
            <w:tcW w:w="1111" w:type="dxa"/>
          </w:tcPr>
          <w:p w14:paraId="1D1BC2E9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1.</w:t>
            </w:r>
          </w:p>
        </w:tc>
        <w:tc>
          <w:tcPr>
            <w:tcW w:w="3042" w:type="dxa"/>
          </w:tcPr>
          <w:p w14:paraId="4D112070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 xml:space="preserve">OPĆI PRIHODI I PRIMICI </w:t>
            </w:r>
          </w:p>
        </w:tc>
        <w:tc>
          <w:tcPr>
            <w:tcW w:w="1293" w:type="dxa"/>
          </w:tcPr>
          <w:p w14:paraId="25164095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3.428,75</w:t>
            </w:r>
          </w:p>
        </w:tc>
        <w:tc>
          <w:tcPr>
            <w:tcW w:w="1292" w:type="dxa"/>
          </w:tcPr>
          <w:p w14:paraId="61B84A13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3.428,75</w:t>
            </w:r>
          </w:p>
        </w:tc>
        <w:tc>
          <w:tcPr>
            <w:tcW w:w="991" w:type="dxa"/>
          </w:tcPr>
          <w:p w14:paraId="75FEB2B6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100,00%</w:t>
            </w:r>
          </w:p>
        </w:tc>
      </w:tr>
      <w:tr w:rsidR="00DC712B" w:rsidRPr="00DC712B" w14:paraId="3D46DE18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6C4F1077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  <w:r w:rsidRPr="00DC712B">
              <w:t xml:space="preserve">Izvor </w:t>
            </w:r>
          </w:p>
        </w:tc>
        <w:tc>
          <w:tcPr>
            <w:tcW w:w="1111" w:type="dxa"/>
          </w:tcPr>
          <w:p w14:paraId="3037A429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1.1</w:t>
            </w:r>
          </w:p>
        </w:tc>
        <w:tc>
          <w:tcPr>
            <w:tcW w:w="3042" w:type="dxa"/>
          </w:tcPr>
          <w:p w14:paraId="61A18758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 xml:space="preserve">Opći prihodi i primici </w:t>
            </w:r>
          </w:p>
        </w:tc>
        <w:tc>
          <w:tcPr>
            <w:tcW w:w="1293" w:type="dxa"/>
          </w:tcPr>
          <w:p w14:paraId="0CD21BA1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3.428,75</w:t>
            </w:r>
          </w:p>
        </w:tc>
        <w:tc>
          <w:tcPr>
            <w:tcW w:w="1292" w:type="dxa"/>
          </w:tcPr>
          <w:p w14:paraId="737AAF19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3.428,75</w:t>
            </w:r>
          </w:p>
        </w:tc>
        <w:tc>
          <w:tcPr>
            <w:tcW w:w="991" w:type="dxa"/>
          </w:tcPr>
          <w:p w14:paraId="449C5A74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100,00%</w:t>
            </w:r>
          </w:p>
        </w:tc>
      </w:tr>
      <w:tr w:rsidR="00DC712B" w:rsidRPr="00DC712B" w14:paraId="26D69985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62C32345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  <w:r w:rsidRPr="00DC712B">
              <w:t xml:space="preserve">Izvor </w:t>
            </w:r>
          </w:p>
        </w:tc>
        <w:tc>
          <w:tcPr>
            <w:tcW w:w="1111" w:type="dxa"/>
          </w:tcPr>
          <w:p w14:paraId="732D0520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4.</w:t>
            </w:r>
          </w:p>
        </w:tc>
        <w:tc>
          <w:tcPr>
            <w:tcW w:w="3042" w:type="dxa"/>
          </w:tcPr>
          <w:p w14:paraId="212A8E85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 xml:space="preserve">PRIHODI ZA POSEBNE NAMJENE </w:t>
            </w:r>
          </w:p>
        </w:tc>
        <w:tc>
          <w:tcPr>
            <w:tcW w:w="1293" w:type="dxa"/>
          </w:tcPr>
          <w:p w14:paraId="78AA3B63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5B53236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79.025,00</w:t>
            </w:r>
          </w:p>
        </w:tc>
        <w:tc>
          <w:tcPr>
            <w:tcW w:w="1292" w:type="dxa"/>
          </w:tcPr>
          <w:p w14:paraId="0354152B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4BBCB40A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79.025,00</w:t>
            </w:r>
          </w:p>
        </w:tc>
        <w:tc>
          <w:tcPr>
            <w:tcW w:w="991" w:type="dxa"/>
          </w:tcPr>
          <w:p w14:paraId="2153BDED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24A9F2DC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100,00%</w:t>
            </w:r>
          </w:p>
        </w:tc>
      </w:tr>
      <w:tr w:rsidR="00DC712B" w:rsidRPr="00DC712B" w14:paraId="051442D5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11CC549E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  <w:r w:rsidRPr="00DC712B">
              <w:t xml:space="preserve">Izvor </w:t>
            </w:r>
          </w:p>
        </w:tc>
        <w:tc>
          <w:tcPr>
            <w:tcW w:w="1111" w:type="dxa"/>
          </w:tcPr>
          <w:p w14:paraId="66D6E7F2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4.3</w:t>
            </w:r>
          </w:p>
        </w:tc>
        <w:tc>
          <w:tcPr>
            <w:tcW w:w="3042" w:type="dxa"/>
          </w:tcPr>
          <w:p w14:paraId="5D8D11BE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 xml:space="preserve">Ostali prihodi za posebne namjene </w:t>
            </w:r>
          </w:p>
        </w:tc>
        <w:tc>
          <w:tcPr>
            <w:tcW w:w="1293" w:type="dxa"/>
          </w:tcPr>
          <w:p w14:paraId="07EE9645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67078C49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79.025,00</w:t>
            </w:r>
          </w:p>
        </w:tc>
        <w:tc>
          <w:tcPr>
            <w:tcW w:w="1292" w:type="dxa"/>
          </w:tcPr>
          <w:p w14:paraId="279DC7B4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6B030F8B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79.025,00</w:t>
            </w:r>
          </w:p>
        </w:tc>
        <w:tc>
          <w:tcPr>
            <w:tcW w:w="991" w:type="dxa"/>
          </w:tcPr>
          <w:p w14:paraId="6F782873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6FB4C5C6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100,00%</w:t>
            </w:r>
          </w:p>
        </w:tc>
      </w:tr>
      <w:tr w:rsidR="00DC712B" w:rsidRPr="00DC712B" w14:paraId="5774743E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75548944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</w:p>
        </w:tc>
        <w:tc>
          <w:tcPr>
            <w:tcW w:w="1111" w:type="dxa"/>
          </w:tcPr>
          <w:p w14:paraId="4722F621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42" w:type="dxa"/>
          </w:tcPr>
          <w:p w14:paraId="234936B8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14:paraId="4AC4E571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292" w:type="dxa"/>
          </w:tcPr>
          <w:p w14:paraId="7EA30D84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991" w:type="dxa"/>
          </w:tcPr>
          <w:p w14:paraId="504A8F9E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C712B" w:rsidRPr="00DC712B" w14:paraId="66D6BD4D" w14:textId="77777777" w:rsidTr="00DC71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shd w:val="clear" w:color="auto" w:fill="FFFFFF"/>
          </w:tcPr>
          <w:p w14:paraId="299C522E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  <w:r w:rsidRPr="00DC712B">
              <w:t xml:space="preserve">KAPITALNI PROJEKT </w:t>
            </w:r>
          </w:p>
        </w:tc>
        <w:tc>
          <w:tcPr>
            <w:tcW w:w="1111" w:type="dxa"/>
            <w:shd w:val="clear" w:color="auto" w:fill="FFFFFF"/>
          </w:tcPr>
          <w:p w14:paraId="6D097883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C712B">
              <w:t>K100816</w:t>
            </w:r>
            <w:proofErr w:type="spellEnd"/>
          </w:p>
        </w:tc>
        <w:tc>
          <w:tcPr>
            <w:tcW w:w="3042" w:type="dxa"/>
            <w:shd w:val="clear" w:color="auto" w:fill="FFFFFF"/>
          </w:tcPr>
          <w:p w14:paraId="1F613693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 xml:space="preserve">SANACIJA POTPORNOG ZIDA U </w:t>
            </w:r>
            <w:proofErr w:type="spellStart"/>
            <w:r w:rsidRPr="00DC712B">
              <w:t>TUNJARICAMA</w:t>
            </w:r>
            <w:proofErr w:type="spellEnd"/>
            <w:r w:rsidRPr="00DC712B">
              <w:t xml:space="preserve">/POSEDARJE </w:t>
            </w:r>
          </w:p>
        </w:tc>
        <w:tc>
          <w:tcPr>
            <w:tcW w:w="1293" w:type="dxa"/>
            <w:shd w:val="clear" w:color="auto" w:fill="FFFFFF"/>
          </w:tcPr>
          <w:p w14:paraId="6F7757FA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13.272,00</w:t>
            </w:r>
          </w:p>
        </w:tc>
        <w:tc>
          <w:tcPr>
            <w:tcW w:w="1292" w:type="dxa"/>
            <w:shd w:val="clear" w:color="auto" w:fill="FFFFFF"/>
          </w:tcPr>
          <w:p w14:paraId="507702F6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0,00</w:t>
            </w:r>
          </w:p>
        </w:tc>
        <w:tc>
          <w:tcPr>
            <w:tcW w:w="991" w:type="dxa"/>
            <w:shd w:val="clear" w:color="auto" w:fill="FFFFFF"/>
          </w:tcPr>
          <w:p w14:paraId="00B97C00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C712B" w:rsidRPr="00DC712B" w14:paraId="19FBEE55" w14:textId="77777777" w:rsidTr="00DC71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shd w:val="clear" w:color="auto" w:fill="FFFFFF"/>
          </w:tcPr>
          <w:p w14:paraId="572920BE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  <w:r w:rsidRPr="00DC712B">
              <w:t xml:space="preserve">Izvor </w:t>
            </w:r>
          </w:p>
        </w:tc>
        <w:tc>
          <w:tcPr>
            <w:tcW w:w="1111" w:type="dxa"/>
            <w:shd w:val="clear" w:color="auto" w:fill="FFFFFF"/>
          </w:tcPr>
          <w:p w14:paraId="5FDA024C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7.</w:t>
            </w:r>
          </w:p>
        </w:tc>
        <w:tc>
          <w:tcPr>
            <w:tcW w:w="3042" w:type="dxa"/>
            <w:shd w:val="clear" w:color="auto" w:fill="FFFFFF"/>
          </w:tcPr>
          <w:p w14:paraId="4996FF51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 xml:space="preserve">PRIHODI OD PRODAJE ILI ZAMJENE NEFIN. IMOVINE </w:t>
            </w:r>
          </w:p>
        </w:tc>
        <w:tc>
          <w:tcPr>
            <w:tcW w:w="1293" w:type="dxa"/>
            <w:shd w:val="clear" w:color="auto" w:fill="FFFFFF"/>
          </w:tcPr>
          <w:p w14:paraId="40CD9ADF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13.272,00</w:t>
            </w:r>
          </w:p>
        </w:tc>
        <w:tc>
          <w:tcPr>
            <w:tcW w:w="1292" w:type="dxa"/>
            <w:shd w:val="clear" w:color="auto" w:fill="FFFFFF"/>
          </w:tcPr>
          <w:p w14:paraId="2ABB2BB0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0,00</w:t>
            </w:r>
          </w:p>
        </w:tc>
        <w:tc>
          <w:tcPr>
            <w:tcW w:w="991" w:type="dxa"/>
            <w:shd w:val="clear" w:color="auto" w:fill="FFFFFF"/>
          </w:tcPr>
          <w:p w14:paraId="6987CE22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C712B" w:rsidRPr="00DC712B" w14:paraId="6B4B3905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70F2EFA5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</w:p>
        </w:tc>
        <w:tc>
          <w:tcPr>
            <w:tcW w:w="1111" w:type="dxa"/>
          </w:tcPr>
          <w:p w14:paraId="32E072B2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42" w:type="dxa"/>
          </w:tcPr>
          <w:p w14:paraId="679CE3EA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14:paraId="08E06C44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292" w:type="dxa"/>
          </w:tcPr>
          <w:p w14:paraId="24A62188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991" w:type="dxa"/>
          </w:tcPr>
          <w:p w14:paraId="1461140F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C712B" w:rsidRPr="00DC712B" w14:paraId="162E6D14" w14:textId="77777777" w:rsidTr="00DC71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shd w:val="clear" w:color="auto" w:fill="FFFFFF"/>
          </w:tcPr>
          <w:p w14:paraId="3FD77026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  <w:r w:rsidRPr="00DC712B">
              <w:t xml:space="preserve">KAPITALNI PROJEKT </w:t>
            </w:r>
          </w:p>
        </w:tc>
        <w:tc>
          <w:tcPr>
            <w:tcW w:w="1111" w:type="dxa"/>
            <w:shd w:val="clear" w:color="auto" w:fill="FFFFFF"/>
          </w:tcPr>
          <w:p w14:paraId="46F63B0B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C712B">
              <w:t>K100821</w:t>
            </w:r>
            <w:proofErr w:type="spellEnd"/>
          </w:p>
        </w:tc>
        <w:tc>
          <w:tcPr>
            <w:tcW w:w="3042" w:type="dxa"/>
            <w:shd w:val="clear" w:color="auto" w:fill="FFFFFF"/>
          </w:tcPr>
          <w:p w14:paraId="6F43FBA5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 xml:space="preserve">IZGRADNJA KOMUNALNE INFRASTRUKTURE U IVANDIĆIMA </w:t>
            </w:r>
          </w:p>
        </w:tc>
        <w:tc>
          <w:tcPr>
            <w:tcW w:w="1293" w:type="dxa"/>
            <w:shd w:val="clear" w:color="auto" w:fill="FFFFFF"/>
          </w:tcPr>
          <w:p w14:paraId="1E19E34D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6231CC46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71.139,00</w:t>
            </w:r>
          </w:p>
        </w:tc>
        <w:tc>
          <w:tcPr>
            <w:tcW w:w="1292" w:type="dxa"/>
            <w:shd w:val="clear" w:color="auto" w:fill="FFFFFF"/>
          </w:tcPr>
          <w:p w14:paraId="2B768853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7D58AB65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0,00</w:t>
            </w:r>
          </w:p>
        </w:tc>
        <w:tc>
          <w:tcPr>
            <w:tcW w:w="991" w:type="dxa"/>
            <w:shd w:val="clear" w:color="auto" w:fill="FFFFFF"/>
          </w:tcPr>
          <w:p w14:paraId="4DB43A53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C712B" w:rsidRPr="00DC712B" w14:paraId="67D295FC" w14:textId="77777777" w:rsidTr="00DC71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shd w:val="clear" w:color="auto" w:fill="FFFFFF"/>
          </w:tcPr>
          <w:p w14:paraId="0E1B5376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  <w:r w:rsidRPr="00DC712B">
              <w:t xml:space="preserve">Izvor </w:t>
            </w:r>
          </w:p>
        </w:tc>
        <w:tc>
          <w:tcPr>
            <w:tcW w:w="1111" w:type="dxa"/>
            <w:shd w:val="clear" w:color="auto" w:fill="FFFFFF"/>
          </w:tcPr>
          <w:p w14:paraId="495D9C60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7.</w:t>
            </w:r>
          </w:p>
        </w:tc>
        <w:tc>
          <w:tcPr>
            <w:tcW w:w="3042" w:type="dxa"/>
            <w:shd w:val="clear" w:color="auto" w:fill="FFFFFF"/>
          </w:tcPr>
          <w:p w14:paraId="2744E5CB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 xml:space="preserve">PRIHODI OD PRODAJE ILI ZAMJENE NEFIN. IMOVINE </w:t>
            </w:r>
          </w:p>
        </w:tc>
        <w:tc>
          <w:tcPr>
            <w:tcW w:w="1293" w:type="dxa"/>
            <w:shd w:val="clear" w:color="auto" w:fill="FFFFFF"/>
          </w:tcPr>
          <w:p w14:paraId="19306B33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718D3DD2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71.139,00</w:t>
            </w:r>
          </w:p>
        </w:tc>
        <w:tc>
          <w:tcPr>
            <w:tcW w:w="1292" w:type="dxa"/>
            <w:shd w:val="clear" w:color="auto" w:fill="FFFFFF"/>
          </w:tcPr>
          <w:p w14:paraId="52898744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01171DCA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0,00</w:t>
            </w:r>
          </w:p>
        </w:tc>
        <w:tc>
          <w:tcPr>
            <w:tcW w:w="991" w:type="dxa"/>
            <w:shd w:val="clear" w:color="auto" w:fill="FFFFFF"/>
          </w:tcPr>
          <w:p w14:paraId="6EDE78F1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C712B" w:rsidRPr="00DC712B" w14:paraId="616995C8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14D0C13C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</w:p>
        </w:tc>
        <w:tc>
          <w:tcPr>
            <w:tcW w:w="1111" w:type="dxa"/>
          </w:tcPr>
          <w:p w14:paraId="2791E8B9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42" w:type="dxa"/>
          </w:tcPr>
          <w:p w14:paraId="2399D774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14:paraId="5FEB333D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292" w:type="dxa"/>
          </w:tcPr>
          <w:p w14:paraId="5D198A8B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991" w:type="dxa"/>
          </w:tcPr>
          <w:p w14:paraId="37E4D91A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C712B" w:rsidRPr="00DC712B" w14:paraId="12C60DD5" w14:textId="77777777" w:rsidTr="00DC71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shd w:val="clear" w:color="auto" w:fill="FFFFFF"/>
          </w:tcPr>
          <w:p w14:paraId="2AA4039B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  <w:r w:rsidRPr="00DC712B">
              <w:t xml:space="preserve">KAPITALNI PROJEKT </w:t>
            </w:r>
          </w:p>
        </w:tc>
        <w:tc>
          <w:tcPr>
            <w:tcW w:w="1111" w:type="dxa"/>
            <w:shd w:val="clear" w:color="auto" w:fill="FFFFFF"/>
          </w:tcPr>
          <w:p w14:paraId="712B2500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C712B">
              <w:t>K100823</w:t>
            </w:r>
            <w:proofErr w:type="spellEnd"/>
          </w:p>
        </w:tc>
        <w:tc>
          <w:tcPr>
            <w:tcW w:w="3042" w:type="dxa"/>
            <w:shd w:val="clear" w:color="auto" w:fill="FFFFFF"/>
          </w:tcPr>
          <w:p w14:paraId="1F376D15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 xml:space="preserve">IZGRADNJA KRUŽNOG TOKA NA RASKRIŽJU SVETI DUH/POSEDARJE </w:t>
            </w:r>
          </w:p>
        </w:tc>
        <w:tc>
          <w:tcPr>
            <w:tcW w:w="1293" w:type="dxa"/>
            <w:shd w:val="clear" w:color="auto" w:fill="FFFFFF"/>
          </w:tcPr>
          <w:p w14:paraId="2C6090AD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0F9B12B8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13.272,00</w:t>
            </w:r>
          </w:p>
        </w:tc>
        <w:tc>
          <w:tcPr>
            <w:tcW w:w="1292" w:type="dxa"/>
            <w:shd w:val="clear" w:color="auto" w:fill="FFFFFF"/>
          </w:tcPr>
          <w:p w14:paraId="4B29D677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1F1560DC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0,00</w:t>
            </w:r>
          </w:p>
        </w:tc>
        <w:tc>
          <w:tcPr>
            <w:tcW w:w="991" w:type="dxa"/>
            <w:shd w:val="clear" w:color="auto" w:fill="FFFFFF"/>
          </w:tcPr>
          <w:p w14:paraId="1231924B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C712B" w:rsidRPr="00DC712B" w14:paraId="2C8CF4FA" w14:textId="77777777" w:rsidTr="00DC71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  <w:shd w:val="clear" w:color="auto" w:fill="FFFFFF"/>
          </w:tcPr>
          <w:p w14:paraId="530D5BE6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  <w:r w:rsidRPr="00DC712B">
              <w:t xml:space="preserve">Izvor </w:t>
            </w:r>
          </w:p>
        </w:tc>
        <w:tc>
          <w:tcPr>
            <w:tcW w:w="1111" w:type="dxa"/>
            <w:shd w:val="clear" w:color="auto" w:fill="FFFFFF"/>
          </w:tcPr>
          <w:p w14:paraId="428B773F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7.</w:t>
            </w:r>
          </w:p>
        </w:tc>
        <w:tc>
          <w:tcPr>
            <w:tcW w:w="3042" w:type="dxa"/>
            <w:shd w:val="clear" w:color="auto" w:fill="FFFFFF"/>
          </w:tcPr>
          <w:p w14:paraId="7B6A8CEA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 xml:space="preserve">PRIHODI OD PRODAJE ILI ZAMJENE NEFIN. IMOVINE </w:t>
            </w:r>
          </w:p>
        </w:tc>
        <w:tc>
          <w:tcPr>
            <w:tcW w:w="1293" w:type="dxa"/>
            <w:shd w:val="clear" w:color="auto" w:fill="FFFFFF"/>
          </w:tcPr>
          <w:p w14:paraId="41ACF5D4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235F9392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13.272,00</w:t>
            </w:r>
          </w:p>
        </w:tc>
        <w:tc>
          <w:tcPr>
            <w:tcW w:w="1292" w:type="dxa"/>
            <w:shd w:val="clear" w:color="auto" w:fill="FFFFFF"/>
          </w:tcPr>
          <w:p w14:paraId="24ACFB71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1B36E8C2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0,00</w:t>
            </w:r>
          </w:p>
        </w:tc>
        <w:tc>
          <w:tcPr>
            <w:tcW w:w="991" w:type="dxa"/>
            <w:shd w:val="clear" w:color="auto" w:fill="FFFFFF"/>
          </w:tcPr>
          <w:p w14:paraId="248C11A0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C712B" w:rsidRPr="00DC712B" w14:paraId="258166F9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369EEA18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</w:p>
        </w:tc>
        <w:tc>
          <w:tcPr>
            <w:tcW w:w="1111" w:type="dxa"/>
          </w:tcPr>
          <w:p w14:paraId="09877B4E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42" w:type="dxa"/>
          </w:tcPr>
          <w:p w14:paraId="2D9217FC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14:paraId="58AEDE4F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292" w:type="dxa"/>
          </w:tcPr>
          <w:p w14:paraId="47936CA4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991" w:type="dxa"/>
          </w:tcPr>
          <w:p w14:paraId="7DBBB7A6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C712B" w:rsidRPr="00DC712B" w14:paraId="7A850B2E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7058281C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  <w:r w:rsidRPr="00DC712B">
              <w:t xml:space="preserve">KAPITALNI PROJEKT </w:t>
            </w:r>
          </w:p>
        </w:tc>
        <w:tc>
          <w:tcPr>
            <w:tcW w:w="1111" w:type="dxa"/>
          </w:tcPr>
          <w:p w14:paraId="0107A938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C712B">
              <w:t>K100824</w:t>
            </w:r>
            <w:proofErr w:type="spellEnd"/>
          </w:p>
        </w:tc>
        <w:tc>
          <w:tcPr>
            <w:tcW w:w="3042" w:type="dxa"/>
          </w:tcPr>
          <w:p w14:paraId="1DF38451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 xml:space="preserve">IGRA VALOVA </w:t>
            </w:r>
          </w:p>
        </w:tc>
        <w:tc>
          <w:tcPr>
            <w:tcW w:w="1293" w:type="dxa"/>
          </w:tcPr>
          <w:p w14:paraId="2227C908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6B580052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69.479,14</w:t>
            </w:r>
          </w:p>
        </w:tc>
        <w:tc>
          <w:tcPr>
            <w:tcW w:w="1292" w:type="dxa"/>
          </w:tcPr>
          <w:p w14:paraId="2A114C21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74A2534B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72.875,54</w:t>
            </w:r>
          </w:p>
        </w:tc>
        <w:tc>
          <w:tcPr>
            <w:tcW w:w="991" w:type="dxa"/>
          </w:tcPr>
          <w:p w14:paraId="12626520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63CE4049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104,89%</w:t>
            </w:r>
          </w:p>
        </w:tc>
      </w:tr>
      <w:tr w:rsidR="00DC712B" w:rsidRPr="00DC712B" w14:paraId="6124DBC1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5D0ADBAB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  <w:r w:rsidRPr="00DC712B">
              <w:t xml:space="preserve">Izvor </w:t>
            </w:r>
          </w:p>
        </w:tc>
        <w:tc>
          <w:tcPr>
            <w:tcW w:w="1111" w:type="dxa"/>
          </w:tcPr>
          <w:p w14:paraId="049A27FC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1.</w:t>
            </w:r>
          </w:p>
        </w:tc>
        <w:tc>
          <w:tcPr>
            <w:tcW w:w="3042" w:type="dxa"/>
          </w:tcPr>
          <w:p w14:paraId="28FCA180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 xml:space="preserve">OPĆI PRIHODI I PRIMICI </w:t>
            </w:r>
          </w:p>
        </w:tc>
        <w:tc>
          <w:tcPr>
            <w:tcW w:w="1293" w:type="dxa"/>
          </w:tcPr>
          <w:p w14:paraId="7ECC72C1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1.500,00</w:t>
            </w:r>
          </w:p>
        </w:tc>
        <w:tc>
          <w:tcPr>
            <w:tcW w:w="1292" w:type="dxa"/>
          </w:tcPr>
          <w:p w14:paraId="045B4C5B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4.896,40</w:t>
            </w:r>
          </w:p>
        </w:tc>
        <w:tc>
          <w:tcPr>
            <w:tcW w:w="991" w:type="dxa"/>
          </w:tcPr>
          <w:p w14:paraId="3D8CE473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326,43%</w:t>
            </w:r>
          </w:p>
        </w:tc>
      </w:tr>
      <w:tr w:rsidR="00DC712B" w:rsidRPr="00DC712B" w14:paraId="14BB2298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5E0F5BFE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  <w:r w:rsidRPr="00DC712B">
              <w:lastRenderedPageBreak/>
              <w:t xml:space="preserve">Izvor </w:t>
            </w:r>
          </w:p>
        </w:tc>
        <w:tc>
          <w:tcPr>
            <w:tcW w:w="1111" w:type="dxa"/>
          </w:tcPr>
          <w:p w14:paraId="0E491A29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1.1.</w:t>
            </w:r>
          </w:p>
        </w:tc>
        <w:tc>
          <w:tcPr>
            <w:tcW w:w="3042" w:type="dxa"/>
          </w:tcPr>
          <w:p w14:paraId="257D462D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 xml:space="preserve">Opći prihodi i primici </w:t>
            </w:r>
          </w:p>
        </w:tc>
        <w:tc>
          <w:tcPr>
            <w:tcW w:w="1293" w:type="dxa"/>
          </w:tcPr>
          <w:p w14:paraId="51F9F76D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1.500,00</w:t>
            </w:r>
          </w:p>
        </w:tc>
        <w:tc>
          <w:tcPr>
            <w:tcW w:w="1292" w:type="dxa"/>
          </w:tcPr>
          <w:p w14:paraId="7D95EA95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4.896,40</w:t>
            </w:r>
          </w:p>
        </w:tc>
        <w:tc>
          <w:tcPr>
            <w:tcW w:w="991" w:type="dxa"/>
          </w:tcPr>
          <w:p w14:paraId="7B555C19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326,43%</w:t>
            </w:r>
          </w:p>
        </w:tc>
      </w:tr>
      <w:tr w:rsidR="00DC712B" w:rsidRPr="00DC712B" w14:paraId="1ED872AF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6A2AF044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  <w:r w:rsidRPr="00DC712B">
              <w:t xml:space="preserve">Izvor </w:t>
            </w:r>
          </w:p>
        </w:tc>
        <w:tc>
          <w:tcPr>
            <w:tcW w:w="1111" w:type="dxa"/>
          </w:tcPr>
          <w:p w14:paraId="0C5052BF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5.</w:t>
            </w:r>
          </w:p>
        </w:tc>
        <w:tc>
          <w:tcPr>
            <w:tcW w:w="3042" w:type="dxa"/>
          </w:tcPr>
          <w:p w14:paraId="00832E66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 xml:space="preserve">POMOĆI </w:t>
            </w:r>
          </w:p>
        </w:tc>
        <w:tc>
          <w:tcPr>
            <w:tcW w:w="1293" w:type="dxa"/>
          </w:tcPr>
          <w:p w14:paraId="4397BDB2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57.902,51</w:t>
            </w:r>
          </w:p>
        </w:tc>
        <w:tc>
          <w:tcPr>
            <w:tcW w:w="1292" w:type="dxa"/>
          </w:tcPr>
          <w:p w14:paraId="2F5529D0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57.902,51</w:t>
            </w:r>
          </w:p>
        </w:tc>
        <w:tc>
          <w:tcPr>
            <w:tcW w:w="991" w:type="dxa"/>
          </w:tcPr>
          <w:p w14:paraId="7131CED3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100,00%</w:t>
            </w:r>
          </w:p>
        </w:tc>
      </w:tr>
      <w:tr w:rsidR="00DC712B" w:rsidRPr="00DC712B" w14:paraId="44AB612C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70B46B21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  <w:r w:rsidRPr="00DC712B">
              <w:t xml:space="preserve">Izvor </w:t>
            </w:r>
          </w:p>
        </w:tc>
        <w:tc>
          <w:tcPr>
            <w:tcW w:w="1111" w:type="dxa"/>
          </w:tcPr>
          <w:p w14:paraId="547EBCBC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5.7.</w:t>
            </w:r>
          </w:p>
        </w:tc>
        <w:tc>
          <w:tcPr>
            <w:tcW w:w="3042" w:type="dxa"/>
          </w:tcPr>
          <w:p w14:paraId="1D1B59EE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 xml:space="preserve">Kapitalna pomoć od neprofitnih organizacija </w:t>
            </w:r>
          </w:p>
        </w:tc>
        <w:tc>
          <w:tcPr>
            <w:tcW w:w="1293" w:type="dxa"/>
          </w:tcPr>
          <w:p w14:paraId="3D55CCF0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1FA3E5FC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57.902,51</w:t>
            </w:r>
          </w:p>
        </w:tc>
        <w:tc>
          <w:tcPr>
            <w:tcW w:w="1292" w:type="dxa"/>
          </w:tcPr>
          <w:p w14:paraId="6DBAC35E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0E5F0A6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57.902,51</w:t>
            </w:r>
          </w:p>
        </w:tc>
        <w:tc>
          <w:tcPr>
            <w:tcW w:w="991" w:type="dxa"/>
          </w:tcPr>
          <w:p w14:paraId="004DE1C2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46DA6D99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100,00%</w:t>
            </w:r>
          </w:p>
        </w:tc>
      </w:tr>
      <w:tr w:rsidR="00DC712B" w:rsidRPr="00DC712B" w14:paraId="76E41A9D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7DBBADFF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  <w:r w:rsidRPr="00DC712B">
              <w:t xml:space="preserve">Izvor </w:t>
            </w:r>
          </w:p>
        </w:tc>
        <w:tc>
          <w:tcPr>
            <w:tcW w:w="1111" w:type="dxa"/>
          </w:tcPr>
          <w:p w14:paraId="240F07C0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7.</w:t>
            </w:r>
          </w:p>
        </w:tc>
        <w:tc>
          <w:tcPr>
            <w:tcW w:w="3042" w:type="dxa"/>
          </w:tcPr>
          <w:p w14:paraId="6FA90AD1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 xml:space="preserve">PRIHOD OD PRODAJE ILI ZAMJENE NEFIN. IMOVINE </w:t>
            </w:r>
          </w:p>
        </w:tc>
        <w:tc>
          <w:tcPr>
            <w:tcW w:w="1293" w:type="dxa"/>
          </w:tcPr>
          <w:p w14:paraId="4310EB5D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7B2216F0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10.076,63</w:t>
            </w:r>
          </w:p>
        </w:tc>
        <w:tc>
          <w:tcPr>
            <w:tcW w:w="1292" w:type="dxa"/>
          </w:tcPr>
          <w:p w14:paraId="65D6F251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021AF475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10.076,63</w:t>
            </w:r>
          </w:p>
        </w:tc>
        <w:tc>
          <w:tcPr>
            <w:tcW w:w="991" w:type="dxa"/>
          </w:tcPr>
          <w:p w14:paraId="5F20D69D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09D62207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100,00%</w:t>
            </w:r>
          </w:p>
        </w:tc>
      </w:tr>
      <w:tr w:rsidR="00DC712B" w:rsidRPr="00DC712B" w14:paraId="15314989" w14:textId="77777777" w:rsidTr="0048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dxa"/>
          </w:tcPr>
          <w:p w14:paraId="27DE0275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</w:pPr>
            <w:r w:rsidRPr="00DC712B">
              <w:t xml:space="preserve">Izvor </w:t>
            </w:r>
          </w:p>
        </w:tc>
        <w:tc>
          <w:tcPr>
            <w:tcW w:w="1111" w:type="dxa"/>
          </w:tcPr>
          <w:p w14:paraId="0B10FB14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>7.1.</w:t>
            </w:r>
          </w:p>
        </w:tc>
        <w:tc>
          <w:tcPr>
            <w:tcW w:w="3042" w:type="dxa"/>
          </w:tcPr>
          <w:p w14:paraId="257CE710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12B">
              <w:t xml:space="preserve">Prihod od prodaje ili zamjene nefin. Imovine </w:t>
            </w:r>
          </w:p>
        </w:tc>
        <w:tc>
          <w:tcPr>
            <w:tcW w:w="1293" w:type="dxa"/>
          </w:tcPr>
          <w:p w14:paraId="43B91E83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2FD46F4B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10.076,63</w:t>
            </w:r>
          </w:p>
        </w:tc>
        <w:tc>
          <w:tcPr>
            <w:tcW w:w="1292" w:type="dxa"/>
          </w:tcPr>
          <w:p w14:paraId="03BE52B6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777C804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10.076,63</w:t>
            </w:r>
          </w:p>
        </w:tc>
        <w:tc>
          <w:tcPr>
            <w:tcW w:w="991" w:type="dxa"/>
          </w:tcPr>
          <w:p w14:paraId="09410844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1EE6BEC5" w14:textId="77777777" w:rsidR="00DC712B" w:rsidRPr="00DC712B" w:rsidRDefault="00DC712B" w:rsidP="00DC712B">
            <w:pPr>
              <w:suppressAutoHyphens w:val="0"/>
              <w:autoSpaceDN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C712B">
              <w:rPr>
                <w:b/>
                <w:bCs/>
              </w:rPr>
              <w:t>100,00%</w:t>
            </w:r>
          </w:p>
        </w:tc>
      </w:tr>
    </w:tbl>
    <w:p w14:paraId="56304C16" w14:textId="77777777" w:rsidR="00E610C2" w:rsidRDefault="00E610C2" w:rsidP="007C26B9">
      <w:pPr>
        <w:suppressAutoHyphens w:val="0"/>
        <w:autoSpaceDN/>
        <w:spacing w:after="0" w:line="240" w:lineRule="auto"/>
        <w:rPr>
          <w:rFonts w:ascii="Times New Roman" w:eastAsiaTheme="minorHAnsi" w:hAnsi="Times New Roma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444A2EF0" w14:textId="77777777" w:rsidR="00DC712B" w:rsidRPr="008B0313" w:rsidRDefault="00DC712B" w:rsidP="00DC712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B0313">
        <w:rPr>
          <w:rFonts w:ascii="Times New Roman" w:hAnsi="Times New Roman"/>
          <w:sz w:val="24"/>
          <w:szCs w:val="24"/>
        </w:rPr>
        <w:t>Članak 3.</w:t>
      </w:r>
    </w:p>
    <w:p w14:paraId="09813345" w14:textId="3C98A134" w:rsidR="00DC712B" w:rsidRPr="008B0313" w:rsidRDefault="00DC712B" w:rsidP="00DC712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CF79316" w14:textId="4472F72C" w:rsidR="00DC712B" w:rsidRPr="008B0313" w:rsidRDefault="00DC712B" w:rsidP="00DC712B">
      <w:pPr>
        <w:spacing w:after="0"/>
        <w:rPr>
          <w:rFonts w:ascii="Times New Roman" w:hAnsi="Times New Roman"/>
          <w:sz w:val="24"/>
          <w:szCs w:val="24"/>
        </w:rPr>
      </w:pPr>
      <w:r w:rsidRPr="008B0313">
        <w:rPr>
          <w:rFonts w:ascii="Times New Roman" w:hAnsi="Times New Roman"/>
          <w:sz w:val="24"/>
          <w:szCs w:val="24"/>
        </w:rPr>
        <w:t>Ova odluka stupa na snagu osmog dana od dana objave u „Službenom glasniku Općine Posedarje“.</w:t>
      </w:r>
    </w:p>
    <w:p w14:paraId="6243E528" w14:textId="77777777" w:rsidR="00DC712B" w:rsidRDefault="00DC712B" w:rsidP="00DC712B">
      <w:pPr>
        <w:spacing w:after="0"/>
      </w:pPr>
    </w:p>
    <w:p w14:paraId="63A1E24C" w14:textId="51090C11" w:rsidR="00DC712B" w:rsidRPr="008B0313" w:rsidRDefault="00DC712B" w:rsidP="00DC712B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8B0313">
        <w:rPr>
          <w:rFonts w:ascii="Times New Roman" w:hAnsi="Times New Roman"/>
          <w:b/>
          <w:bCs/>
          <w:sz w:val="24"/>
          <w:szCs w:val="24"/>
        </w:rPr>
        <w:t xml:space="preserve">Predsjednik Općinskog vijeća </w:t>
      </w:r>
    </w:p>
    <w:p w14:paraId="0AEA61DC" w14:textId="12869B86" w:rsidR="00DC712B" w:rsidRPr="008B0313" w:rsidRDefault="00DC712B" w:rsidP="00DC712B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8B0313">
        <w:rPr>
          <w:rFonts w:ascii="Times New Roman" w:hAnsi="Times New Roman"/>
          <w:b/>
          <w:bCs/>
          <w:sz w:val="24"/>
          <w:szCs w:val="24"/>
        </w:rPr>
        <w:t xml:space="preserve">Jurica Brkljača </w:t>
      </w:r>
    </w:p>
    <w:bookmarkEnd w:id="2"/>
    <w:p w14:paraId="26D2B768" w14:textId="77777777" w:rsidR="00DC712B" w:rsidRDefault="00DC712B" w:rsidP="00DC712B">
      <w:pPr>
        <w:suppressAutoHyphens w:val="0"/>
        <w:autoSpaceDN/>
        <w:spacing w:after="0" w:line="240" w:lineRule="auto"/>
        <w:jc w:val="right"/>
        <w:rPr>
          <w:rFonts w:ascii="Times New Roman" w:eastAsiaTheme="minorHAnsi" w:hAnsi="Times New Roman"/>
          <w:b/>
          <w:bCs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11DB48FF" w14:textId="77777777" w:rsidR="008B0313" w:rsidRPr="008B0313" w:rsidRDefault="008B0313" w:rsidP="00DC712B">
      <w:pPr>
        <w:suppressAutoHyphens w:val="0"/>
        <w:autoSpaceDN/>
        <w:spacing w:after="0" w:line="240" w:lineRule="auto"/>
        <w:jc w:val="right"/>
        <w:rPr>
          <w:rFonts w:ascii="Times New Roman" w:eastAsiaTheme="minorHAnsi" w:hAnsi="Times New Roman"/>
          <w:b/>
          <w:bCs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099C7B92" w14:textId="77E2BC1B" w:rsidR="008B0313" w:rsidRDefault="008B0313">
      <w:pPr>
        <w:suppressAutoHyphens w:val="0"/>
        <w:autoSpaceDN/>
        <w:spacing w:line="259" w:lineRule="auto"/>
        <w:rPr>
          <w:rFonts w:ascii="Times New Roman" w:eastAsiaTheme="minorHAnsi" w:hAnsi="Times New Roma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Theme="minorHAnsi" w:hAnsi="Times New Roma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br w:type="page"/>
      </w:r>
    </w:p>
    <w:p w14:paraId="6E2E68ED" w14:textId="21FD0C51" w:rsidR="008B0313" w:rsidRDefault="008B0313" w:rsidP="008B0313">
      <w:p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14DBBE8" wp14:editId="666DEBD4">
            <wp:extent cx="495300" cy="561975"/>
            <wp:effectExtent l="0" t="0" r="0" b="9525"/>
            <wp:docPr id="330148927" name="Slika 1" descr="Opis: 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is: image0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C4E67" w14:textId="77777777" w:rsidR="008B0313" w:rsidRDefault="008B0313" w:rsidP="008B031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pl-PL"/>
        </w:rPr>
        <w:t>REPUBLIKA HRVATSKA</w:t>
      </w:r>
    </w:p>
    <w:p w14:paraId="0CD8741A" w14:textId="77777777" w:rsidR="008B0313" w:rsidRDefault="008B0313" w:rsidP="008B0313">
      <w:pPr>
        <w:spacing w:after="0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ZADARSKA ŽUPANIJA</w:t>
      </w:r>
    </w:p>
    <w:p w14:paraId="66EAC323" w14:textId="77777777" w:rsidR="008B0313" w:rsidRDefault="008B0313" w:rsidP="008B0313">
      <w:pPr>
        <w:spacing w:after="0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OPĆINA POSEDARJE</w:t>
      </w:r>
    </w:p>
    <w:p w14:paraId="574D10AC" w14:textId="77777777" w:rsidR="008B0313" w:rsidRDefault="008B0313" w:rsidP="008B0313">
      <w:pPr>
        <w:spacing w:after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Općinsko vijeće </w:t>
      </w:r>
    </w:p>
    <w:p w14:paraId="42857319" w14:textId="77777777" w:rsidR="008B0313" w:rsidRDefault="008B0313" w:rsidP="008B0313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149D4D0B" w14:textId="77777777" w:rsidR="008B0313" w:rsidRPr="008B0313" w:rsidRDefault="008B0313" w:rsidP="008B0313">
      <w:pPr>
        <w:pStyle w:val="Bezproreda"/>
        <w:rPr>
          <w:rFonts w:ascii="Times New Roman" w:hAnsi="Times New Roman" w:cs="Times New Roman"/>
          <w:sz w:val="24"/>
          <w:szCs w:val="24"/>
          <w:lang w:val="pl-PL"/>
        </w:rPr>
      </w:pPr>
    </w:p>
    <w:p w14:paraId="71A152FE" w14:textId="77777777" w:rsidR="008B0313" w:rsidRDefault="008B0313" w:rsidP="008B03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89. Zakon o proračunu ("Narodne </w:t>
      </w:r>
      <w:proofErr w:type="spellStart"/>
      <w:r>
        <w:rPr>
          <w:rFonts w:ascii="Times New Roman" w:hAnsi="Times New Roman"/>
          <w:sz w:val="24"/>
          <w:szCs w:val="24"/>
        </w:rPr>
        <w:t>novine"broj</w:t>
      </w:r>
      <w:proofErr w:type="spellEnd"/>
      <w:r>
        <w:rPr>
          <w:rFonts w:ascii="Times New Roman" w:hAnsi="Times New Roman"/>
          <w:sz w:val="24"/>
          <w:szCs w:val="24"/>
        </w:rPr>
        <w:t xml:space="preserve"> NN 144/21), članka 16. Pravilnika o polugodišnjem i godišnjem izvještaju o izvršenju proračuna („Narodne novine“ br. 85/2023) i članka 31. Statuta Općine Posedarje („Službeni glasnik Općine Posedarje“ </w:t>
      </w:r>
      <w:proofErr w:type="spellStart"/>
      <w:r>
        <w:rPr>
          <w:rFonts w:ascii="Times New Roman" w:hAnsi="Times New Roman"/>
          <w:sz w:val="24"/>
          <w:szCs w:val="24"/>
        </w:rPr>
        <w:t>br</w:t>
      </w:r>
      <w:proofErr w:type="spellEnd"/>
      <w:r>
        <w:rPr>
          <w:rFonts w:ascii="Times New Roman" w:hAnsi="Times New Roman"/>
          <w:sz w:val="24"/>
          <w:szCs w:val="24"/>
        </w:rPr>
        <w:t xml:space="preserve"> 3/18, 3/21), Općinsko vijeće na svojoj 27. sjednici, održanoj 25. lipnja 2024. godine, donosi  : </w:t>
      </w:r>
    </w:p>
    <w:p w14:paraId="54F9DCB9" w14:textId="77777777" w:rsidR="008B0313" w:rsidRPr="008B0313" w:rsidRDefault="008B0313" w:rsidP="008B0313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10958831" w14:textId="77777777" w:rsidR="008B0313" w:rsidRPr="008B0313" w:rsidRDefault="008B0313" w:rsidP="008B031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B0313">
        <w:rPr>
          <w:rFonts w:ascii="Times New Roman" w:hAnsi="Times New Roman" w:cs="Times New Roman"/>
          <w:b/>
          <w:sz w:val="24"/>
          <w:szCs w:val="24"/>
          <w:lang w:val="pl-PL"/>
        </w:rPr>
        <w:t>Odluku o usvajanju Godišnjeg izvještaja o</w:t>
      </w:r>
    </w:p>
    <w:p w14:paraId="53967141" w14:textId="77777777" w:rsidR="008B0313" w:rsidRPr="008B0313" w:rsidRDefault="008B0313" w:rsidP="008B031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B0313">
        <w:rPr>
          <w:rFonts w:ascii="Times New Roman" w:hAnsi="Times New Roman" w:cs="Times New Roman"/>
          <w:b/>
          <w:sz w:val="24"/>
          <w:szCs w:val="24"/>
          <w:lang w:val="pl-PL"/>
        </w:rPr>
        <w:t>izvršenju Proračuna Općine Posedarje za 2023. godinu</w:t>
      </w:r>
    </w:p>
    <w:p w14:paraId="4D839FF5" w14:textId="77777777" w:rsidR="008B0313" w:rsidRPr="008B0313" w:rsidRDefault="008B0313" w:rsidP="008B031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4D9C4F92" w14:textId="77777777" w:rsidR="008B0313" w:rsidRPr="008B0313" w:rsidRDefault="008B0313" w:rsidP="008B031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B0313">
        <w:rPr>
          <w:rFonts w:ascii="Times New Roman" w:hAnsi="Times New Roman" w:cs="Times New Roman"/>
          <w:b/>
          <w:sz w:val="24"/>
          <w:szCs w:val="24"/>
          <w:lang w:val="pl-PL"/>
        </w:rPr>
        <w:t>Članak 1.</w:t>
      </w:r>
    </w:p>
    <w:p w14:paraId="00A57E84" w14:textId="77777777" w:rsidR="008B0313" w:rsidRPr="008B0313" w:rsidRDefault="008B0313" w:rsidP="008B0313">
      <w:pPr>
        <w:pStyle w:val="Bezproreda"/>
        <w:rPr>
          <w:rFonts w:ascii="Times New Roman" w:hAnsi="Times New Roman" w:cs="Times New Roman"/>
          <w:sz w:val="24"/>
          <w:szCs w:val="24"/>
          <w:lang w:val="pl-PL"/>
        </w:rPr>
      </w:pPr>
    </w:p>
    <w:p w14:paraId="67F345B3" w14:textId="77777777" w:rsidR="008B0313" w:rsidRPr="008B0313" w:rsidRDefault="008B0313" w:rsidP="008B0313">
      <w:pPr>
        <w:pStyle w:val="Bezproreda"/>
        <w:ind w:left="705"/>
        <w:rPr>
          <w:rFonts w:ascii="Times New Roman" w:hAnsi="Times New Roman" w:cs="Times New Roman"/>
          <w:sz w:val="24"/>
          <w:szCs w:val="24"/>
          <w:lang w:val="pl-PL"/>
        </w:rPr>
      </w:pPr>
      <w:r w:rsidRPr="008B0313">
        <w:rPr>
          <w:rFonts w:ascii="Times New Roman" w:hAnsi="Times New Roman" w:cs="Times New Roman"/>
          <w:sz w:val="24"/>
          <w:szCs w:val="24"/>
          <w:lang w:val="pl-PL"/>
        </w:rPr>
        <w:t>Usvaja se Godišnji izvještaj o izvršenju Proračuna Općine Posedarje za 2023. godinu.</w:t>
      </w:r>
    </w:p>
    <w:p w14:paraId="7AC5C342" w14:textId="77777777" w:rsidR="008B0313" w:rsidRPr="008B0313" w:rsidRDefault="008B0313" w:rsidP="008B0313">
      <w:pPr>
        <w:pStyle w:val="Bezproreda"/>
        <w:ind w:left="705"/>
        <w:jc w:val="right"/>
        <w:rPr>
          <w:rFonts w:ascii="Times New Roman" w:hAnsi="Times New Roman" w:cs="Times New Roman"/>
          <w:sz w:val="24"/>
          <w:szCs w:val="24"/>
          <w:lang w:val="pl-PL"/>
        </w:rPr>
      </w:pPr>
    </w:p>
    <w:p w14:paraId="0FE0C17A" w14:textId="77777777" w:rsidR="008B0313" w:rsidRPr="008B0313" w:rsidRDefault="008B0313" w:rsidP="008B0313">
      <w:pPr>
        <w:pStyle w:val="Bezproreda"/>
        <w:ind w:left="705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B0313">
        <w:rPr>
          <w:rFonts w:ascii="Times New Roman" w:hAnsi="Times New Roman" w:cs="Times New Roman"/>
          <w:b/>
          <w:sz w:val="24"/>
          <w:szCs w:val="24"/>
          <w:lang w:val="pl-PL"/>
        </w:rPr>
        <w:t>Članak 2.</w:t>
      </w:r>
    </w:p>
    <w:p w14:paraId="3C6B1A98" w14:textId="77777777" w:rsidR="008B0313" w:rsidRPr="008B0313" w:rsidRDefault="008B0313" w:rsidP="008B0313">
      <w:pPr>
        <w:pStyle w:val="Bezproreda"/>
        <w:ind w:left="705"/>
        <w:rPr>
          <w:rFonts w:ascii="Times New Roman" w:hAnsi="Times New Roman" w:cs="Times New Roman"/>
          <w:sz w:val="24"/>
          <w:szCs w:val="24"/>
          <w:lang w:val="pl-PL"/>
        </w:rPr>
      </w:pPr>
    </w:p>
    <w:p w14:paraId="73E818AD" w14:textId="77777777" w:rsidR="008B0313" w:rsidRPr="008B0313" w:rsidRDefault="008B0313" w:rsidP="008B0313">
      <w:pPr>
        <w:pStyle w:val="Bezproreda"/>
        <w:ind w:left="705"/>
        <w:rPr>
          <w:rFonts w:ascii="Times New Roman" w:hAnsi="Times New Roman" w:cs="Times New Roman"/>
          <w:sz w:val="24"/>
          <w:szCs w:val="24"/>
          <w:lang w:val="pl-PL"/>
        </w:rPr>
      </w:pPr>
      <w:r w:rsidRPr="008B0313">
        <w:rPr>
          <w:rFonts w:ascii="Times New Roman" w:hAnsi="Times New Roman" w:cs="Times New Roman"/>
          <w:sz w:val="24"/>
          <w:szCs w:val="24"/>
          <w:lang w:val="pl-PL"/>
        </w:rPr>
        <w:t>Godišnji izvještaj o izvršenju proračuna sadrži:</w:t>
      </w:r>
    </w:p>
    <w:p w14:paraId="2A078E6C" w14:textId="77777777" w:rsidR="008B0313" w:rsidRPr="008B0313" w:rsidRDefault="008B0313" w:rsidP="008B0313">
      <w:pPr>
        <w:pStyle w:val="Bezproreda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8B0313">
        <w:rPr>
          <w:rFonts w:ascii="Times New Roman" w:hAnsi="Times New Roman" w:cs="Times New Roman"/>
          <w:sz w:val="24"/>
          <w:szCs w:val="24"/>
          <w:lang w:val="pl-PL"/>
        </w:rPr>
        <w:t>Opći dio proračuna koji čini Račun prihoda i rashoda i Račun financiranja na razini odjeljka ekonomske klasifikacije</w:t>
      </w:r>
    </w:p>
    <w:p w14:paraId="7EEF9C86" w14:textId="77777777" w:rsidR="008B0313" w:rsidRPr="008B0313" w:rsidRDefault="008B0313" w:rsidP="008B0313">
      <w:pPr>
        <w:pStyle w:val="Bezproreda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8B0313">
        <w:rPr>
          <w:rFonts w:ascii="Times New Roman" w:hAnsi="Times New Roman" w:cs="Times New Roman"/>
          <w:sz w:val="24"/>
          <w:szCs w:val="24"/>
          <w:lang w:val="pl-PL"/>
        </w:rPr>
        <w:t xml:space="preserve">Posebni dio proračuna po organizacijskoj , programskoj i ekonomskoj klasifikaciji </w:t>
      </w:r>
    </w:p>
    <w:p w14:paraId="4954B1F9" w14:textId="77777777" w:rsidR="008B0313" w:rsidRPr="008B0313" w:rsidRDefault="008B0313" w:rsidP="008B0313">
      <w:pPr>
        <w:pStyle w:val="Bezproreda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8B0313">
        <w:rPr>
          <w:rFonts w:ascii="Times New Roman" w:hAnsi="Times New Roman" w:cs="Times New Roman"/>
          <w:sz w:val="24"/>
          <w:szCs w:val="24"/>
          <w:lang w:val="pl-PL"/>
        </w:rPr>
        <w:t>Izvještaj o zaduživanju na domaćem i stranom tržištu novca i kapitala</w:t>
      </w:r>
    </w:p>
    <w:p w14:paraId="513C6982" w14:textId="77777777" w:rsidR="008B0313" w:rsidRDefault="008B0313" w:rsidP="008B0313">
      <w:pPr>
        <w:pStyle w:val="Bezproreda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korištenju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proračunske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zalihe</w:t>
      </w:r>
      <w:proofErr w:type="spellEnd"/>
    </w:p>
    <w:p w14:paraId="15A88815" w14:textId="77777777" w:rsidR="008B0313" w:rsidRPr="008B0313" w:rsidRDefault="008B0313" w:rsidP="008B0313">
      <w:pPr>
        <w:pStyle w:val="Bezproreda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8B0313">
        <w:rPr>
          <w:rFonts w:ascii="Times New Roman" w:hAnsi="Times New Roman" w:cs="Times New Roman"/>
          <w:sz w:val="24"/>
          <w:szCs w:val="24"/>
          <w:lang w:val="pl-PL"/>
        </w:rPr>
        <w:t>Izvještaj o danim jamstvima i izdatcima po jamstvima</w:t>
      </w:r>
    </w:p>
    <w:p w14:paraId="7D7937A9" w14:textId="77777777" w:rsidR="008B0313" w:rsidRPr="008B0313" w:rsidRDefault="008B0313" w:rsidP="008B0313">
      <w:pPr>
        <w:pStyle w:val="Bezproreda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8B0313">
        <w:rPr>
          <w:rFonts w:ascii="Times New Roman" w:hAnsi="Times New Roman" w:cs="Times New Roman"/>
          <w:sz w:val="24"/>
          <w:szCs w:val="24"/>
          <w:lang w:val="pl-PL"/>
        </w:rPr>
        <w:t>Obrazloženje izvršenja prihoda i primitaka, rashoda i izdataka</w:t>
      </w:r>
    </w:p>
    <w:p w14:paraId="2E594AC7" w14:textId="77777777" w:rsidR="008B0313" w:rsidRPr="008B0313" w:rsidRDefault="008B0313" w:rsidP="008B0313">
      <w:pPr>
        <w:pStyle w:val="Bezproreda"/>
        <w:rPr>
          <w:rFonts w:ascii="Times New Roman" w:hAnsi="Times New Roman" w:cs="Times New Roman"/>
          <w:sz w:val="24"/>
          <w:szCs w:val="24"/>
          <w:lang w:val="pl-PL"/>
        </w:rPr>
      </w:pPr>
    </w:p>
    <w:p w14:paraId="32967BDA" w14:textId="77777777" w:rsidR="008B0313" w:rsidRPr="008B0313" w:rsidRDefault="008B0313" w:rsidP="008B031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B0313">
        <w:rPr>
          <w:rFonts w:ascii="Times New Roman" w:hAnsi="Times New Roman" w:cs="Times New Roman"/>
          <w:b/>
          <w:sz w:val="24"/>
          <w:szCs w:val="24"/>
          <w:lang w:val="pl-PL"/>
        </w:rPr>
        <w:t>Članak 3.</w:t>
      </w:r>
    </w:p>
    <w:p w14:paraId="521A1F94" w14:textId="77777777" w:rsidR="008B0313" w:rsidRPr="008B0313" w:rsidRDefault="008B0313" w:rsidP="008B031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4F3A523F" w14:textId="77777777" w:rsidR="008B0313" w:rsidRDefault="008B0313" w:rsidP="008B031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 Odluka stupa na snagu osmog dana od objave u „Službenom glasniku Općine Posedarje“.</w:t>
      </w:r>
    </w:p>
    <w:p w14:paraId="0B7220CB" w14:textId="77777777" w:rsidR="008B0313" w:rsidRDefault="008B0313" w:rsidP="008B0313">
      <w:pPr>
        <w:rPr>
          <w:rFonts w:ascii="Times New Roman" w:hAnsi="Times New Roman"/>
          <w:sz w:val="24"/>
          <w:szCs w:val="24"/>
        </w:rPr>
      </w:pPr>
    </w:p>
    <w:p w14:paraId="3460C06C" w14:textId="77777777" w:rsidR="008B0313" w:rsidRPr="008B0313" w:rsidRDefault="008B0313" w:rsidP="008B0313">
      <w:pPr>
        <w:pStyle w:val="Bezproreda"/>
        <w:rPr>
          <w:rFonts w:ascii="Times New Roman" w:hAnsi="Times New Roman" w:cs="Times New Roman"/>
          <w:sz w:val="24"/>
          <w:szCs w:val="24"/>
          <w:lang w:val="pl-PL"/>
        </w:rPr>
      </w:pPr>
    </w:p>
    <w:p w14:paraId="7EC2BD4E" w14:textId="77777777" w:rsidR="008B0313" w:rsidRPr="008B0313" w:rsidRDefault="008B0313" w:rsidP="008B0313">
      <w:pPr>
        <w:pStyle w:val="Bezproreda"/>
        <w:rPr>
          <w:rFonts w:ascii="Times New Roman" w:hAnsi="Times New Roman" w:cs="Times New Roman"/>
          <w:sz w:val="24"/>
          <w:szCs w:val="24"/>
          <w:lang w:val="pl-PL"/>
        </w:rPr>
      </w:pPr>
      <w:r w:rsidRPr="008B0313">
        <w:rPr>
          <w:rFonts w:ascii="Times New Roman" w:hAnsi="Times New Roman" w:cs="Times New Roman"/>
          <w:sz w:val="24"/>
          <w:szCs w:val="24"/>
          <w:lang w:val="pl-PL"/>
        </w:rPr>
        <w:t>KLASA: 400-01/24-01/02</w:t>
      </w:r>
    </w:p>
    <w:p w14:paraId="0FE563E2" w14:textId="15AEA3D8" w:rsidR="008B0313" w:rsidRPr="008B0313" w:rsidRDefault="008B0313" w:rsidP="008B0313">
      <w:pPr>
        <w:pStyle w:val="Bezproreda"/>
        <w:rPr>
          <w:rFonts w:ascii="Times New Roman" w:hAnsi="Times New Roman" w:cs="Times New Roman"/>
          <w:sz w:val="24"/>
          <w:szCs w:val="24"/>
          <w:lang w:val="pl-PL"/>
        </w:rPr>
      </w:pPr>
      <w:r w:rsidRPr="008B0313">
        <w:rPr>
          <w:rFonts w:ascii="Times New Roman" w:hAnsi="Times New Roman" w:cs="Times New Roman"/>
          <w:sz w:val="24"/>
          <w:szCs w:val="24"/>
          <w:lang w:val="pl-PL"/>
        </w:rPr>
        <w:t>URBROJ: 219</w:t>
      </w:r>
      <w:r w:rsidR="00B8572A">
        <w:rPr>
          <w:rFonts w:ascii="Times New Roman" w:hAnsi="Times New Roman" w:cs="Times New Roman"/>
          <w:sz w:val="24"/>
          <w:szCs w:val="24"/>
          <w:lang w:val="pl-PL"/>
        </w:rPr>
        <w:t>7-07-01-24-2</w:t>
      </w:r>
    </w:p>
    <w:p w14:paraId="6E358308" w14:textId="77777777" w:rsidR="008B0313" w:rsidRDefault="008B0313" w:rsidP="008B031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5F0B103" w14:textId="77777777" w:rsidR="008B0313" w:rsidRDefault="008B0313" w:rsidP="008B031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DC3712B" w14:textId="77777777" w:rsidR="008B0313" w:rsidRDefault="008B0313" w:rsidP="008B0313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Predsjednik Općinskog vijeća</w:t>
      </w:r>
    </w:p>
    <w:p w14:paraId="5DD9577C" w14:textId="77777777" w:rsidR="008B0313" w:rsidRDefault="008B0313" w:rsidP="008B0313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Jurica Brkljača </w:t>
      </w:r>
    </w:p>
    <w:p w14:paraId="505742A8" w14:textId="51E90E54" w:rsidR="00DC712B" w:rsidRDefault="00DC712B" w:rsidP="007C26B9">
      <w:pPr>
        <w:suppressAutoHyphens w:val="0"/>
        <w:autoSpaceDN/>
        <w:spacing w:after="0" w:line="240" w:lineRule="auto"/>
        <w:rPr>
          <w:rFonts w:ascii="Times New Roman" w:eastAsiaTheme="minorHAnsi" w:hAnsi="Times New Roma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W w:w="15060" w:type="dxa"/>
        <w:tblLook w:val="04A0" w:firstRow="1" w:lastRow="0" w:firstColumn="1" w:lastColumn="0" w:noHBand="0" w:noVBand="1"/>
      </w:tblPr>
      <w:tblGrid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16"/>
        <w:gridCol w:w="716"/>
        <w:gridCol w:w="726"/>
        <w:gridCol w:w="726"/>
        <w:gridCol w:w="716"/>
        <w:gridCol w:w="716"/>
        <w:gridCol w:w="716"/>
        <w:gridCol w:w="716"/>
        <w:gridCol w:w="787"/>
        <w:gridCol w:w="222"/>
      </w:tblGrid>
      <w:tr w:rsidR="00196D31" w:rsidRPr="00196D31" w14:paraId="1581A6B7" w14:textId="77777777" w:rsidTr="00196D31">
        <w:trPr>
          <w:trHeight w:val="375"/>
        </w:trPr>
        <w:tc>
          <w:tcPr>
            <w:tcW w:w="1488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6560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Izvještaj o izvršenju proračuna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0B6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196D31" w:rsidRPr="00196D31" w14:paraId="69DEBFB9" w14:textId="77777777" w:rsidTr="00196D31">
        <w:trPr>
          <w:trHeight w:val="300"/>
        </w:trPr>
        <w:tc>
          <w:tcPr>
            <w:tcW w:w="1488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747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Za razdoblje od 01.01.2023. do 31.12.2023.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366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196D31" w:rsidRPr="00196D31" w14:paraId="2FC969AF" w14:textId="77777777" w:rsidTr="00196D31">
        <w:trPr>
          <w:trHeight w:val="300"/>
        </w:trPr>
        <w:tc>
          <w:tcPr>
            <w:tcW w:w="1488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0B0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9D7D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196D31" w:rsidRPr="00196D31" w14:paraId="508491D0" w14:textId="77777777" w:rsidTr="00196D31">
        <w:trPr>
          <w:trHeight w:val="360"/>
        </w:trPr>
        <w:tc>
          <w:tcPr>
            <w:tcW w:w="1506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CE8229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196D3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1. OPĆI DIO</w:t>
            </w:r>
          </w:p>
        </w:tc>
      </w:tr>
      <w:tr w:rsidR="00196D31" w:rsidRPr="00196D31" w14:paraId="6FBF9692" w14:textId="77777777" w:rsidTr="00196D31">
        <w:trPr>
          <w:trHeight w:val="30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BBE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FAA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32D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F95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3DA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F37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77E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621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DF8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095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724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CFB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E6A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8AD8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E7D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9196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F07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FF5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496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DE7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7297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196D31" w:rsidRPr="00196D31" w14:paraId="3A2523CC" w14:textId="77777777" w:rsidTr="00196D31">
        <w:trPr>
          <w:trHeight w:val="315"/>
        </w:trPr>
        <w:tc>
          <w:tcPr>
            <w:tcW w:w="1506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4004A0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196D3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Sažetak računa prihoda i rashoda i Računa financiranja</w:t>
            </w:r>
          </w:p>
        </w:tc>
      </w:tr>
      <w:tr w:rsidR="00196D31" w:rsidRPr="00196D31" w14:paraId="09B12BCF" w14:textId="77777777" w:rsidTr="00196D31">
        <w:trPr>
          <w:trHeight w:val="30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0B7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DE6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ECE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B2E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4499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F64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F1A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9B6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D08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AC8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769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0D2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F8B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9A8D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3AB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521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581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B5F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7F8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E82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346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196D31" w:rsidRPr="00196D31" w14:paraId="36E1DD0C" w14:textId="77777777" w:rsidTr="00196D31">
        <w:trPr>
          <w:trHeight w:val="30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A4B0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8F5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354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07A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79A5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BB1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D759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B40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EF3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020A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E8E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F8C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B5A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30E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6C4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A44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126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043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21F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45C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4BA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196D31" w:rsidRPr="00196D31" w14:paraId="21E5BA48" w14:textId="77777777" w:rsidTr="00196D31">
        <w:trPr>
          <w:trHeight w:val="300"/>
        </w:trPr>
        <w:tc>
          <w:tcPr>
            <w:tcW w:w="83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1E9E29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Račun / opis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4A75EE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Izvršenje 2022. €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3F1854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Rebalans 2023. €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3931D8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Izvršenje 2023. €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DE0C65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Indeks  3/1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325F2F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Indeks  3/2</w:t>
            </w:r>
          </w:p>
        </w:tc>
      </w:tr>
      <w:tr w:rsidR="00196D31" w:rsidRPr="00196D31" w14:paraId="40FB8D28" w14:textId="77777777" w:rsidTr="00196D31">
        <w:trPr>
          <w:trHeight w:val="300"/>
        </w:trPr>
        <w:tc>
          <w:tcPr>
            <w:tcW w:w="83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5280E8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CC16D7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39138B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53966E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62C612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F984E2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  <w:t>5</w:t>
            </w:r>
          </w:p>
        </w:tc>
      </w:tr>
      <w:tr w:rsidR="00196D31" w:rsidRPr="00196D31" w14:paraId="00CFC7EE" w14:textId="77777777" w:rsidTr="00196D31">
        <w:trPr>
          <w:trHeight w:val="300"/>
        </w:trPr>
        <w:tc>
          <w:tcPr>
            <w:tcW w:w="83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009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 Prihodi poslovanja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A582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2.150.657,14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ABF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2.809.351,11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9D0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2.821.344,46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439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131,19%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C42E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100,43%</w:t>
            </w:r>
          </w:p>
        </w:tc>
      </w:tr>
      <w:tr w:rsidR="00196D31" w:rsidRPr="00196D31" w14:paraId="089AE559" w14:textId="77777777" w:rsidTr="00196D31">
        <w:trPr>
          <w:trHeight w:val="300"/>
        </w:trPr>
        <w:tc>
          <w:tcPr>
            <w:tcW w:w="83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9C6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7 Prihodi od prodaje nefinancijske imovine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C67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573.980,51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590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584.730,80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82A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965.212,42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954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168,16%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E4D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165,07%</w:t>
            </w:r>
          </w:p>
        </w:tc>
      </w:tr>
      <w:tr w:rsidR="00196D31" w:rsidRPr="00196D31" w14:paraId="3E1D50DF" w14:textId="77777777" w:rsidTr="00196D31">
        <w:trPr>
          <w:trHeight w:val="300"/>
        </w:trPr>
        <w:tc>
          <w:tcPr>
            <w:tcW w:w="83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479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 UKUPNI PRIHODI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172C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2.724.637,65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47B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3.394.081,91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AC5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3.786.556,88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76C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138,97%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C1BA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111,56%</w:t>
            </w:r>
          </w:p>
        </w:tc>
      </w:tr>
      <w:tr w:rsidR="00196D31" w:rsidRPr="00196D31" w14:paraId="5F7EDF64" w14:textId="77777777" w:rsidTr="00196D31">
        <w:trPr>
          <w:trHeight w:val="300"/>
        </w:trPr>
        <w:tc>
          <w:tcPr>
            <w:tcW w:w="83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633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E80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1.619.791,01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890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2.618.857,58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5AD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2.590.292,73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B16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159,92%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32C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98,91%</w:t>
            </w:r>
          </w:p>
        </w:tc>
      </w:tr>
      <w:tr w:rsidR="00196D31" w:rsidRPr="00196D31" w14:paraId="1CDDE06B" w14:textId="77777777" w:rsidTr="00196D31">
        <w:trPr>
          <w:trHeight w:val="300"/>
        </w:trPr>
        <w:tc>
          <w:tcPr>
            <w:tcW w:w="83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F1E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AD9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827.904,07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94E8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935.357,89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745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1.113.409,41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7879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134,49%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D4E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119,04%</w:t>
            </w:r>
          </w:p>
        </w:tc>
      </w:tr>
      <w:tr w:rsidR="00196D31" w:rsidRPr="00196D31" w14:paraId="5D7C7898" w14:textId="77777777" w:rsidTr="00196D31">
        <w:trPr>
          <w:trHeight w:val="300"/>
        </w:trPr>
        <w:tc>
          <w:tcPr>
            <w:tcW w:w="83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2BA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 UKUPNI RASHODI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B99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2.447.695,08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E57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3.554.215,47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3AB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3.703.702,14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E1A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151,31%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EBD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104,21%</w:t>
            </w:r>
          </w:p>
        </w:tc>
      </w:tr>
      <w:tr w:rsidR="00196D31" w:rsidRPr="00196D31" w14:paraId="1D2B1DB6" w14:textId="77777777" w:rsidTr="00196D31">
        <w:trPr>
          <w:trHeight w:val="300"/>
        </w:trPr>
        <w:tc>
          <w:tcPr>
            <w:tcW w:w="83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424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 VIŠAK / MANJAK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563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276.942,57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4D3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-160.133,56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99D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82.854,74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675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29,92%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F16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-51,74%</w:t>
            </w:r>
          </w:p>
        </w:tc>
      </w:tr>
      <w:tr w:rsidR="00196D31" w:rsidRPr="00196D31" w14:paraId="4CD66937" w14:textId="77777777" w:rsidTr="00196D31">
        <w:trPr>
          <w:trHeight w:val="300"/>
        </w:trPr>
        <w:tc>
          <w:tcPr>
            <w:tcW w:w="83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A1F922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  <w:t>B. RAČUN ZADUŽIVANJA / FINANCIRANJA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837B7F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C9A577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81AB2B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348118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ED5D84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196D31" w:rsidRPr="00196D31" w14:paraId="479F77E0" w14:textId="77777777" w:rsidTr="00196D31">
        <w:trPr>
          <w:trHeight w:val="300"/>
        </w:trPr>
        <w:tc>
          <w:tcPr>
            <w:tcW w:w="83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4BE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8 Primici od financijske imovine i zaduživanja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DBF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7BC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E747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8D4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039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400322C8" w14:textId="77777777" w:rsidTr="00196D31">
        <w:trPr>
          <w:trHeight w:val="300"/>
        </w:trPr>
        <w:tc>
          <w:tcPr>
            <w:tcW w:w="83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9E0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 Izdaci za financijsku imovinu i otplate zajmova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0BC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53.439,93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92F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10.545,44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4C9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10.545,44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6F6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19,73%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BD2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196D31" w:rsidRPr="00196D31" w14:paraId="3A222E2B" w14:textId="77777777" w:rsidTr="00196D31">
        <w:trPr>
          <w:trHeight w:val="300"/>
        </w:trPr>
        <w:tc>
          <w:tcPr>
            <w:tcW w:w="83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284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 NETO ZADUŽIVANJE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F40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-53.439,93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8E0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-10.545,44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C32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-10.545,44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CD0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19,73%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EDF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196D31" w:rsidRPr="00196D31" w14:paraId="5AD84ABB" w14:textId="77777777" w:rsidTr="00196D31">
        <w:trPr>
          <w:trHeight w:val="300"/>
        </w:trPr>
        <w:tc>
          <w:tcPr>
            <w:tcW w:w="83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1F0C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 UKUPNI DONOS VIŠKA / MANJKA IZ PRETHODNE(IH) GODINA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DA6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92E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95D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172.034,03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1E7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682E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196D31" w:rsidRPr="00196D31" w14:paraId="765FD70D" w14:textId="77777777" w:rsidTr="00196D31">
        <w:trPr>
          <w:trHeight w:val="300"/>
        </w:trPr>
        <w:tc>
          <w:tcPr>
            <w:tcW w:w="83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C2F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 VIŠAK / MANJAK IZ PRETHODNE(IH) GODINE KOJI ĆE SE POKRITI / RASPOREDITI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988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7D9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170.679,00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B7B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172.034,03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A14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EFC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40BBFB31" w14:textId="77777777" w:rsidTr="00196D31">
        <w:trPr>
          <w:trHeight w:val="300"/>
        </w:trPr>
        <w:tc>
          <w:tcPr>
            <w:tcW w:w="83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5C9FB7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  <w:lastRenderedPageBreak/>
              <w:t>VIŠAK / MANJAK + NETO ZADUŽIVANJE / FINANCIRANJE + KORIŠTENO U PRETHODNIM GODINAMA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0C1EEA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AED93B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749013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6C163B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41A51A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196D31" w:rsidRPr="00196D31" w14:paraId="31286AD3" w14:textId="77777777" w:rsidTr="00196D31">
        <w:trPr>
          <w:trHeight w:val="300"/>
        </w:trPr>
        <w:tc>
          <w:tcPr>
            <w:tcW w:w="83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5A2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 REZULTAT GODINE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E308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223.502,64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852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FD2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72.309,30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FF7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32,35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51FF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</w:tbl>
    <w:p w14:paraId="0B83A026" w14:textId="77777777" w:rsidR="008B0313" w:rsidRDefault="008B0313" w:rsidP="007C26B9">
      <w:pPr>
        <w:suppressAutoHyphens w:val="0"/>
        <w:autoSpaceDN/>
        <w:spacing w:after="0" w:line="240" w:lineRule="auto"/>
        <w:rPr>
          <w:rFonts w:ascii="Times New Roman" w:eastAsiaTheme="minorHAnsi" w:hAnsi="Times New Roma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W w:w="15400" w:type="dxa"/>
        <w:tblLook w:val="04A0" w:firstRow="1" w:lastRow="0" w:firstColumn="1" w:lastColumn="0" w:noHBand="0" w:noVBand="1"/>
      </w:tblPr>
      <w:tblGrid>
        <w:gridCol w:w="969"/>
        <w:gridCol w:w="969"/>
        <w:gridCol w:w="967"/>
        <w:gridCol w:w="967"/>
        <w:gridCol w:w="966"/>
        <w:gridCol w:w="966"/>
        <w:gridCol w:w="966"/>
        <w:gridCol w:w="966"/>
        <w:gridCol w:w="966"/>
        <w:gridCol w:w="718"/>
        <w:gridCol w:w="718"/>
        <w:gridCol w:w="718"/>
        <w:gridCol w:w="718"/>
        <w:gridCol w:w="718"/>
        <w:gridCol w:w="718"/>
        <w:gridCol w:w="718"/>
        <w:gridCol w:w="718"/>
        <w:gridCol w:w="837"/>
        <w:gridCol w:w="222"/>
      </w:tblGrid>
      <w:tr w:rsidR="00196D31" w:rsidRPr="00196D31" w14:paraId="5377980A" w14:textId="77777777" w:rsidTr="00196D31">
        <w:trPr>
          <w:trHeight w:val="375"/>
        </w:trPr>
        <w:tc>
          <w:tcPr>
            <w:tcW w:w="1528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2B9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Prihodi i rashodi prema ekonomskoj klasifikaciji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D05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196D31" w:rsidRPr="00196D31" w14:paraId="4FB7F4A1" w14:textId="77777777" w:rsidTr="00196D31">
        <w:trPr>
          <w:trHeight w:val="300"/>
        </w:trPr>
        <w:tc>
          <w:tcPr>
            <w:tcW w:w="1528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0951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Za razdoblje od 01.01.2023. do 31.12.2023.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9A6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196D31" w:rsidRPr="00196D31" w14:paraId="59F20988" w14:textId="77777777" w:rsidTr="00196D31">
        <w:trPr>
          <w:trHeight w:val="300"/>
        </w:trPr>
        <w:tc>
          <w:tcPr>
            <w:tcW w:w="1528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0A4B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233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196D31" w:rsidRPr="00196D31" w14:paraId="6EA0DFA3" w14:textId="77777777" w:rsidTr="00196D31">
        <w:trPr>
          <w:trHeight w:val="315"/>
        </w:trPr>
        <w:tc>
          <w:tcPr>
            <w:tcW w:w="1540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564947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196D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A. RAČUN PRIHODA I RASHODA</w:t>
            </w:r>
          </w:p>
        </w:tc>
      </w:tr>
      <w:tr w:rsidR="00196D31" w:rsidRPr="00196D31" w14:paraId="1CD6FE3F" w14:textId="77777777" w:rsidTr="00196D31">
        <w:trPr>
          <w:trHeight w:val="300"/>
        </w:trPr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06FD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8BA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60A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EDF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B84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5C2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345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1C3F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3E5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F22D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45F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BC4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A5B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156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F13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BE59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280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66C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196D31" w:rsidRPr="00196D31" w14:paraId="1B3BCA2F" w14:textId="77777777" w:rsidTr="00196D31">
        <w:trPr>
          <w:trHeight w:val="315"/>
        </w:trPr>
        <w:tc>
          <w:tcPr>
            <w:tcW w:w="1540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EE4667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196D3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Prihodi i rashodi prema ekonomskoj klasifikaciji</w:t>
            </w:r>
          </w:p>
        </w:tc>
      </w:tr>
      <w:tr w:rsidR="00196D31" w:rsidRPr="00196D31" w14:paraId="7D5CD013" w14:textId="77777777" w:rsidTr="00196D31">
        <w:trPr>
          <w:trHeight w:val="30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36B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6C9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A43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C25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A20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FFD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F3B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4D3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E94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5E3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657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334B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A352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2AB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4B7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6C7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4B8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CCB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F63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196D31" w:rsidRPr="00196D31" w14:paraId="5F9E8E77" w14:textId="77777777" w:rsidTr="00196D31">
        <w:trPr>
          <w:trHeight w:val="300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690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522C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580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C4A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0D8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3D1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E8D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E31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BDE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1C9C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606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9A88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38D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0B8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5D8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437A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9DE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063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DDD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196D31" w:rsidRPr="00196D31" w14:paraId="6FF8EE1B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0CC488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Račun / opis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806CF4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Izvršenje 2022. €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84A18F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Rebalans 2023. €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DAD0E4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Izvršenje 2023. €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309A35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Indeks  3/1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3CD245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Indeks  3/2</w:t>
            </w:r>
          </w:p>
        </w:tc>
      </w:tr>
      <w:tr w:rsidR="00196D31" w:rsidRPr="00196D31" w14:paraId="464A4651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BD3785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ABCAF9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3A93C1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E72874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ABCC20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66C5D7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  <w:t>5</w:t>
            </w:r>
          </w:p>
        </w:tc>
      </w:tr>
      <w:tr w:rsidR="00196D31" w:rsidRPr="00196D31" w14:paraId="53710FF1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721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 Prihodi poslovanja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759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2.150.657,14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9D5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2.809.351,11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F66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2.821.344,46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8CBC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131,19%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EFB7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100,43%</w:t>
            </w:r>
          </w:p>
        </w:tc>
      </w:tr>
      <w:tr w:rsidR="00196D31" w:rsidRPr="00196D31" w14:paraId="26A803A1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D6DF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61 Prihodi od poreza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49C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1.272.814,34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C42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1.420.356,24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795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1.423.959,93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1A7E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111,87%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D8F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100,25%</w:t>
            </w:r>
          </w:p>
        </w:tc>
      </w:tr>
      <w:tr w:rsidR="00196D31" w:rsidRPr="00196D31" w14:paraId="735064C0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0074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611 Porez i prirez na dohodak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668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732.873,80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BE7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371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943.578,81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84D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128,75%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6AA4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02980FD8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019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6111 Porez i prirez na dohodak od nesamostalnog rada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8417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598.476,50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62C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3F1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874.257,39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4A6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146,08%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F9F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1F45FAD8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8D0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6112 Porez i prirez na dohodak od samostalnih djelatnosti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7B9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43.552,18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5C1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328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67.369,57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0E8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154,69%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293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5D415A97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4F33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6113 Porez i prirez na dohodak od imovine i imovinskih prava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F23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54.753,12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919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A8C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62.712,47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7446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114,54%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6ED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35439071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31F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6114 Porez i prirez na dohodak od kapitala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B14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124.845,70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02F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E194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29.114,32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4DD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23,32%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593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20A11F0C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0E9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6115 Porez i prirez na dohodak po godišnjoj prijavi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E63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C0F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CC2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64.225,26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9C4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4A4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52FC8022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CB1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6117 Povrat poreza i prireza na dohodak po godišnjoj prijavi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8F3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-88.753,71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104D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B01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-154.100,20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03F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173,63%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3CD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53825C88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C808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613 Porezi na imovinu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9AC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529.678,68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637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954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468.727,85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EF2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88,49%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7937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76209CD7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AEB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6131 Stalni porezi na nepokretnu imovinu (zemlju, zgrade, kuće i ostalo)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60A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86.152,56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BD6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A0C1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111.610,40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530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129,55%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30F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644F4119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E2E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6134 Povremeni porezi na imovinu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DED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443.526,13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45F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754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357.117,45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802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80,52%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5EE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69D4F2B9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533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614 Porezi na robu i usluge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5DD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10.261,86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6DA6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287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11.653,27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39B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113,56%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40C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604E9793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9AA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6142 Porez na promet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98AF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10.261,86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726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C95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11.653,27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B68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113,56%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0B8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5F463DB8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CD5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63 Pomoći iz inozemstva i od subjekata unutar općeg proračuna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CAB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366.821,15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6EA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654.022,53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C71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623.889,98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9F5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170,08%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C2F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95,39%</w:t>
            </w:r>
          </w:p>
        </w:tc>
      </w:tr>
      <w:tr w:rsidR="00196D31" w:rsidRPr="00196D31" w14:paraId="629B5FE9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A9A5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633 Pomoći proračunu iz drugih proračuna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643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363.970,26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EB7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4C9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545.276,56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147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149,81%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403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1D06062A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B56F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6331 Tekuće pomoći proračunu iz drugih proračuna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36F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350.697,98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D8A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3AD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479.576,56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1E3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136,75%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9CA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14817F76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30E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6332 Kapitalne pomoći proračunu iz drugih proračuna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F2B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A25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86B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65.700,00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174B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495,02%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7BB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3A4E231C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87E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634 Pomoći od izvanproračunskih korisnika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0E3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474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3D4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76.701,86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0DF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545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6772DC45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5C80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lastRenderedPageBreak/>
              <w:t>6342 Kapitalne pomoći od izvanproračunskih korisnika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B31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97E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604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76.701,86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16D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358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3085A8C0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42A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636 Pomoći proračunskim korisnicima iz proračuna koji im nije nadležan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80C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2.850,89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FFE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F25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1.911,56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421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67,05%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D0A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3370B114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795A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6361 Tekuće pomoći proračunskim korisnicima iz proračuna koji im nije nadležan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1C7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2.850,89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C19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991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1.911,56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D0C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67,05%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892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59A469AE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152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64 Prihodi od imovine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08B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43.391,30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EBC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61.733,17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3446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74.019,99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063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170,59%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690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119,90%</w:t>
            </w:r>
          </w:p>
        </w:tc>
      </w:tr>
      <w:tr w:rsidR="00196D31" w:rsidRPr="00196D31" w14:paraId="1BAB13A0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0D8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641 Prihodi od financijske imovine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664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1.005,64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BBA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FE8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2.556,82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889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254,25%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D2E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2889DEC5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ADB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6413 Kamate na oročena sredstva i depozite po viđenju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9E4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5,27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7D2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668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43,97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6B0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834,35%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2D6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6C1182E0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4010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6414 Prihodi od zateznih kamata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7FF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1.000,37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95E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86AE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2.505,18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DC3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250,43%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A60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6B909AE3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B7A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6415 Prihodi od pozitivnih tečajnih razlika i razlika zbog primjene valutne klauzule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20E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B811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C95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7,67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007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BF7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7324A478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E21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642 Prihodi od nefinancijske imovine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7535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42.385,66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B83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87D2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71.463,17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22D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168,60%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060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41D27A11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839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6421 Naknade za koncesije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CBD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18.567,92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A3D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598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16.985,35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A71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91,48%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4B1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3290DF41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B28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6422 Prihodi od zakupa i iznajmljivanja imovine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6C9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23.212,44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C9F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14E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53.808,90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7BC1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231,81%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0C6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4DD2C3AC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828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6423 Naknada za korištenje nefinancijske imovine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2F1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8,03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82E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CF0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9,27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1E9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115,44%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137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1EAA4AD0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6D5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6429 Ostali prihodi od nefinancijske imovine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2E0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597,27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809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BD4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659,65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3A6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110,44%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9E4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50BC4B03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BD7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65 Prihodi od upravnih i administrativnih pristojbi, pristojbi po posebnim propisima i naknada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748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455.959,35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A4F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596.930,66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C72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678.166,85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6C0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148,73%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E1A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113,61%</w:t>
            </w:r>
          </w:p>
        </w:tc>
      </w:tr>
      <w:tr w:rsidR="00196D31" w:rsidRPr="00196D31" w14:paraId="4B265684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6844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651 Upravne i administrativne pristojbe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C85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73.450,07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EFE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F29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46.344,45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37E8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63,10%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5FA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0F53E506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D42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6513 Ostale upravne pristojbe i naknade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B47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66,35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053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A32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79,65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4A4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120,05%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954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146B537A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CB2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6514 Ostale pristojbe i naknade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7FC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73.383,71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980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A24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46.264,80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3D7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63,05%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7C70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66D4D074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E336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652 Prihodi po posebnim propisima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E11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169.462,81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4EC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4D69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73.467,46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8F2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43,35%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011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5956FB65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F11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6522 Prihodi vodnog gospodarstva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0DD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225,72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DC3D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63E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442,56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5A4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196,07%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9B6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789E8BC1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2C6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6526 Ostali nespomenuti prihodi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E0A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169.237,09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545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248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73.024,90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659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43,15%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8F0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7B0AD14A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5C4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653 Komunalni doprinosi i naknade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0E3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213.046,47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384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2571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558.354,94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73F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262,08%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41B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152BFAB9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F7B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6531 Komunalni doprinosi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472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32.146,11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7FE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A25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211.544,60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4F2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658,07%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748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17720E04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593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6532 Komunalne naknade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237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180.900,36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649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14C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346.810,34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B53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191,71%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05E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1DC26FAF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718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66 Prihodi od prodaje proizvoda i robe te pruženih usluga i prihodi od donacija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09CE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9.830,92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986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69.408,51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31C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11.964,96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E1F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121,71%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4A1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17,24%</w:t>
            </w:r>
          </w:p>
        </w:tc>
      </w:tr>
      <w:tr w:rsidR="00196D31" w:rsidRPr="00196D31" w14:paraId="1C3C64B5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54C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661 Prihodi od prodaje proizvoda i robe te pruženih usluga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409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9.830,92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03C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6C2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11.964,96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9D4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121,71%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05E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162CF7CA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03BE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6615 Prihodi od pruženih usluga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306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9.830,92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130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8FB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11.964,96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44B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121,71%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BCC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2D0AC3D3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C8C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68 Kazne, upravne mjere i ostali prihodi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4CC8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1.840,08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6981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6.900,00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077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9.342,75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614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507,74%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F29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135,40%</w:t>
            </w:r>
          </w:p>
        </w:tc>
      </w:tr>
      <w:tr w:rsidR="00196D31" w:rsidRPr="00196D31" w14:paraId="391D5862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480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681 Kazne i upravne mjere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0A6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1.574,63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180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E13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195,00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7F3E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12,38%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384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58146882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77D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6819 Ostale kazne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AE4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1.574,63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A99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F0D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195,00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C3B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12,38%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529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57119F40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348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683 Ostali prihodi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9E5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1640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246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9.147,75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331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3446,13%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277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1D2E3208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3BB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6831 Ostali prihodi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5AD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9EC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2CB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9.147,75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E64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3446,13%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7A7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682D06E9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12D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7 Prihodi od prodaje nefinancijske imovine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A2D0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573.980,51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6A3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584.730,80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743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965.212,42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6DFE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168,16%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B7A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165,07%</w:t>
            </w:r>
          </w:p>
        </w:tc>
      </w:tr>
      <w:tr w:rsidR="00196D31" w:rsidRPr="00196D31" w14:paraId="6FC42EE2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0DE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71 Prihodi od prodaje </w:t>
            </w:r>
            <w:proofErr w:type="spellStart"/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616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573.980,51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E03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584.730,80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823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965.212,42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12F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168,16%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299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165,07%</w:t>
            </w:r>
          </w:p>
        </w:tc>
      </w:tr>
      <w:tr w:rsidR="00196D31" w:rsidRPr="00196D31" w14:paraId="145D9FA4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8F6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711 Prihodi od prodaje materijalne imovine - prirodnih bogatstava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6E9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573.980,51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70F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87B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871.404,14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B5C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151,82%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3B0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479FD33D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021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lastRenderedPageBreak/>
              <w:t>7111 Zemljište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DA7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573.980,51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EF7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286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871.404,14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0F90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151,82%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D7E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49E94D9C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B8B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712 Prihodi od prodaje nematerijalne imovine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C0A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CE31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D9E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93.808,28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45B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728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421DDABC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30F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7124 Ostala prava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3EA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A57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1EE4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93.808,28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771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F68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62AC8F5D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268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E6C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1.619.791,01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430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2.618.857,58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0CA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2.590.292,73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F848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159,92%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366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98,91%</w:t>
            </w:r>
          </w:p>
        </w:tc>
      </w:tr>
      <w:tr w:rsidR="00196D31" w:rsidRPr="00196D31" w14:paraId="3E609358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D85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A7F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446.569,04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D20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561.212,05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D5C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558.234,08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E0AE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125,01%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20A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99,47%</w:t>
            </w:r>
          </w:p>
        </w:tc>
      </w:tr>
      <w:tr w:rsidR="00196D31" w:rsidRPr="00196D31" w14:paraId="6E50C9D9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728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311 Plaće (Bruto)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A3E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360.682,55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75E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5C4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442.791,23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0A4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122,76%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4B7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2EB70900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729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3111 Plaće za redovan rad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959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360.682,55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DAE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BA3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442.791,23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ACB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122,76%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102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1B388EC3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094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312 Ostali rashodi za zaposlene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150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26.373,44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5E2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5936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42.382,27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B2F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160,70%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220F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781B9A6C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9B2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3121 Ostali rashodi za zaposlene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4AA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26.373,44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D27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0B5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42.382,27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59A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160,70%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535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4651A1A0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2A6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313 Doprinosi na plaće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87E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59.513,04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009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650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73.060,58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EF9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122,76%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5DD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4E601315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4A8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3132 Doprinosi za obvezno zdravstveno osiguranje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B08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59.513,04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E73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D6F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73.060,58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6F9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122,76%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D3B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73E76460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F34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E52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873.559,34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D46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1.531.258,53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0E9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1.470.407,17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9AC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168,32%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8231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96,03%</w:t>
            </w:r>
          </w:p>
        </w:tc>
      </w:tr>
      <w:tr w:rsidR="00196D31" w:rsidRPr="00196D31" w14:paraId="5A49DB28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9F1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321 Naknade troškova zaposlenima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756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13.252,27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926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982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13.999,29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ABE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105,64%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42B9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2A3DB85B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856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3211 Službena putovanja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255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1.257,25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B79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19C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1.517,98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474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120,74%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194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3F1284AE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3E9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3212 Naknade za prijevoz, za rad na terenu i odvojeni život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B33C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9.904,24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C00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37A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10.197,71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D748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102,96%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93D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683DB5F0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D33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3213 Stručno usavršavanje zaposlenika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AB95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1.529,63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534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D35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2.283,60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A20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149,29%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805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26143819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AFB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3214 Ostale naknade troškova zaposlenima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350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561,15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C2C1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9E0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7D8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C87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07F6EFF9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CE8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322 Rashodi za materijal i energiju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7FAC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278.913,91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166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5631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249.300,07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16C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89,38%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138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3D340E0B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D35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3221 Uredski materijal i ostali materijalni rashodi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66B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30.365,55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E6C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1C8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36.397,28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8F1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119,86%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E8D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7B66F596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8D9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3222 Materijal i sirovine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D2A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16.013,88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AFE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E27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19.039,93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48D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118,90%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8CB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54DB0BB0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62A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3223 Energija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189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157.211,78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CE0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7C3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101.253,02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93BF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64,41%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BD9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622FC35E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C38A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3224 Materijal i dijelovi za tekuće i investicijsko održavanje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53C3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69.198,75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385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2F1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85.506,01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0B6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123,57%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236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1F584453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E4E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3225 Sitni inventar i auto gume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95F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3.330,48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9CE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C77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2.518,18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3A7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75,61%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410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53558F6F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EB4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3227 Službena, radna i zaštitna odjeća i obuća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2B4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2.793,48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16A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4ED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4.585,65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8AD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164,16%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4A8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03C37363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867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67B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529.338,86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7AD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A67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1.055.476,10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99B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199,40%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FEC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2A886B4A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54E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3231 Usluge telefona, pošte i prijevoza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48F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22.987,56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F43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A1B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34.693,01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0BFD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150,92%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B86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3CDDA5EC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B2E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3232 Usluge tekućeg i investicijskog održavanja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0FA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177.657,04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FA3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8342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634.255,64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6EA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357,01%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804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58DD1AFC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1F0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3233 Usluge promidžbe i informiranja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518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12.341,21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2672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14B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13.730,86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BBD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111,26%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47F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218F84F7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1153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3234 Komunalne usluge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508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122.652,41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FC1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505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123.816,26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524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100,95%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4A5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15171536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AD8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3235 Zakupnine i najamnine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FDE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19.269,61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ED1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B1E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29.308,26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7C6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152,10%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7B2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79FC2893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845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3236 Zdravstvene i veterinarske usluge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FC7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11.521,30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284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99C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6.996,28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C9D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60,72%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54F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73B2766F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983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3237 Intelektualne i osobne usluge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904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68.423,08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C0DB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7FCE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84.064,69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08D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122,86%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4C4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4ACB7353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873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3238 Računalne usluge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D613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34.816,62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F22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186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39.361,38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2D7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113,05%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2C9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72CCC2AB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022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3239 Ostale usluge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8B8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59.670,02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83F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F87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89.249,72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ACE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149,57%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E29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6ABA9B58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50CD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lastRenderedPageBreak/>
              <w:t>329 Ostali nespomenuti rashodi poslovanja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4B2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52.054,30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EA9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9C9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151.631,71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135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291,30%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0F3E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144F4EF0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66D6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3291 Naknade za rad predstavničkih i izvršnih tijela, povjerenstava i slično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4B4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9.561,33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5DA5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5D76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20.640,87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732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215,88%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0FE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56BC4B61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193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3292 Premije osiguranja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210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8.206,45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407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D16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11.924,21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308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145,30%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23C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071F805B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AA0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3293 Reprezentacija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5D3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13.658,36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6AF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3B7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23.912,05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DA4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175,07%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255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55B98796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DF4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3294 Članarine i norme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685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888A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1C0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3.055,43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01C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A1C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2FE2B4FC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365D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3295 Pristojbe i naknade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264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4.994,53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5241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C1E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4.670,89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9873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93,52%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5F8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304D955B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FEB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3296 Troškovi sudskih postupaka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8894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7D68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533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65.034,18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FC3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8890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7731F170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864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3299 Ostali nespomenuti rashodi poslovanja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DAF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15.633,64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08E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513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22.394,08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C03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143,24%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B76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45E8386F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3BA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34 Financijski rashodi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CAD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6.791,86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6B0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7.243,79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CBF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7.406,89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06E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109,06%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473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102,25%</w:t>
            </w:r>
          </w:p>
        </w:tc>
      </w:tr>
      <w:tr w:rsidR="00196D31" w:rsidRPr="00196D31" w14:paraId="47BE72E2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9CA0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343 Ostali financijski rashodi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126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6.791,86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34CB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C4F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7.406,89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21E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109,06%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A9C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7B344CF7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282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3431 Bankarske usluge i usluge platnog prometa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817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4.395,05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751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0E0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5.435,69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38F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123,68%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5E8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16EDC853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A8B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3433 Zatezne kamate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CD7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1.682,42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B4FE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5217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1.499,30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B62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89,12%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0EC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532794DD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D33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3434 Ostali nespomenuti financijski rashodi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041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714,38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123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7A26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471,90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0C3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66,06%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CE4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5F284179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C8C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36 Pomoći dane u inozemstvo i unutar općeg proračuna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B37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4.592,21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C98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36.809,91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8DA7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39.300,93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F22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855,82%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C9D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106,77%</w:t>
            </w:r>
          </w:p>
        </w:tc>
      </w:tr>
      <w:tr w:rsidR="00196D31" w:rsidRPr="00196D31" w14:paraId="3B3C9B9D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A40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366 Pomoći proračunskim korisnicima drugih proračuna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C86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4.592,21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2CA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E961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39.300,93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327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855,82%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D7B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408FFD4F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B3D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3661 Tekuće pomoći proračunskim korisnicima drugih proračuna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4F3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1.274,14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4EFF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45B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39.300,93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9B2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3084,51%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216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6161B102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87D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3662 Kapitalne pomoći proračunskim korisnicima drugih proračuna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B35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5E2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DB2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771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644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2F7F4145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77A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6C3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77.995,89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16C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147.329,28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E07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150.106,23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AE4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192,45%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1E4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101,88%</w:t>
            </w:r>
          </w:p>
        </w:tc>
      </w:tr>
      <w:tr w:rsidR="00196D31" w:rsidRPr="00196D31" w14:paraId="3ECEF422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D0F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372 Ostale naknade građanima i kućanstvima iz proračuna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F52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77.995,89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B1B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479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150.106,23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8B4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192,45%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F73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440FBF2B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945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3721 Naknade građanima i kućanstvima u novcu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CAB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30.141,35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4F1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D9D7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94.690,18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9B7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314,15%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73B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5D800C56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BB5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3722 Naknade građanima i kućanstvima u naravi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204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47.854,54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CAB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DB6C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55.416,05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EA8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115,80%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142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359944A8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15D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38 Ostali rashodi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71D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210.282,68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F61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335.004,02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A84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364.837,43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0EF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173,50%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55C7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108,91%</w:t>
            </w:r>
          </w:p>
        </w:tc>
      </w:tr>
      <w:tr w:rsidR="00196D31" w:rsidRPr="00196D31" w14:paraId="1B023863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AB9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381 Tekuće donacije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691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208.558,77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874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309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352.788,51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F87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169,16%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689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3D6A5ABC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F04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3811 Tekuće donacije u novcu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A41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208.558,77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E1F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F2F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352.788,51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660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169,16%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662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559BB9FB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B35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386 Kapitalne pomoći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F0A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1.723,91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7E5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1F6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12.048,92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C08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698,93%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D14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1A704044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B19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 xml:space="preserve">3861 Kapitalne pomoći kreditnim i ostalim financijskim institucijama te trgovačkim društvima u javnom </w:t>
            </w:r>
            <w:proofErr w:type="spellStart"/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sek</w:t>
            </w:r>
            <w:proofErr w:type="spellEnd"/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EA4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A77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876B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12.048,92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6AE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4F5A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6D18E8DA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204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 xml:space="preserve">3862 Kapitalne pomoći kreditnim i ostalim financijskim institucijama te trgovačkim društvima i zadrugama 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511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1.723,91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68A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95F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9B1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A47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156951A7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F6E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7BC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827.904,07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26A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935.357,89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19C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1.113.409,41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A39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134,49%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79F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119,04%</w:t>
            </w:r>
          </w:p>
        </w:tc>
      </w:tr>
      <w:tr w:rsidR="00196D31" w:rsidRPr="00196D31" w14:paraId="6763DEB5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216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41 Rashodi za nabavu </w:t>
            </w:r>
            <w:proofErr w:type="spellStart"/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321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185.643,51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C05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116.250,41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C7B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253.222,71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15F7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136,40%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3E9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217,83%</w:t>
            </w:r>
          </w:p>
        </w:tc>
      </w:tr>
      <w:tr w:rsidR="00196D31" w:rsidRPr="00196D31" w14:paraId="78254686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3AAA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412 Nematerijalna imovina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58D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185.643,51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860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848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253.222,71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E0B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136,40%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B6F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62FB5B0A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867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4124 Ostala prava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E3A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151.566,93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E4F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6CDC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26.036,99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88D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17,18%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4EE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3957C30D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832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4126 Ostala nematerijalna imovina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0D9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34.076,58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29F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562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227.185,72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C7D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666,69%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93B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794CBE67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8EF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lastRenderedPageBreak/>
              <w:t>42 Rashodi za nabavu proizvedene dugotrajne imovine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208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642.260,56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891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819.107,48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A59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860.186,70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B68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133,93%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FC2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105,02%</w:t>
            </w:r>
          </w:p>
        </w:tc>
      </w:tr>
      <w:tr w:rsidR="00196D31" w:rsidRPr="00196D31" w14:paraId="6987CC81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60A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421 Građevinski objekti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4AB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618.524,42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583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70D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722.375,74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F6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116,79%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46C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41BB03EF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620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4212 Poslovni objekti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A4D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1BC3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C02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60.869,17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5B6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958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2A3AE97B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CD2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4213 Ceste, željeznice i ostali prometni objekti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434A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32.339,07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66A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C2F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71.469,01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87F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221,00%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C141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6A147D9A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DF9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4214 Ostali građevinski objekti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D576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586.185,35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096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498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590.037,56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A87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100,66%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A57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75DC2454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5FB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422 Postrojenja i oprema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B3F4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23.736,14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4EA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3DA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133.026,75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24B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560,44%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02F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3CE8308A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949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4221 Uredska oprema i namještaj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2CA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7.726,51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2699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9E56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657,50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892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8,51%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6E7D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1B10E509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026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4222 Komunikacijska oprema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6B2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2.003,05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932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27A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E04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B68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493CC75C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402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4223 Oprema za održavanje i zaštitu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95E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12.235,38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477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6E9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63.266,61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506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517,08%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1FF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43398636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F2D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4225 Instrumenti, uređaji i strojevi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AA2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51D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574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40.987,63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19E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AE5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1F3C1FDD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9A3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4226 Sportska i glazbena oprema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EE63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2C6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D2B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3.718,13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AC6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34D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2221BE85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146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4227 Uređaji, strojevi i oprema za ostale namjene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DEF2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1.771,19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BF8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6A6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24.396,88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820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1377,43%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130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54D4474C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ADC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423 Prijevozna sredstva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DE1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418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2AC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4.784,21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45F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488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32A5CE42" w14:textId="77777777" w:rsidTr="00196D31">
        <w:trPr>
          <w:trHeight w:val="300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09C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4231 Prijevozna sredstva u cestovnom prometu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B31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883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DE18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4.784,21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9E3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EFC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</w:tbl>
    <w:p w14:paraId="43F1D57D" w14:textId="77777777" w:rsidR="00196D31" w:rsidRDefault="00196D31" w:rsidP="007C26B9">
      <w:pPr>
        <w:suppressAutoHyphens w:val="0"/>
        <w:autoSpaceDN/>
        <w:spacing w:after="0" w:line="240" w:lineRule="auto"/>
        <w:rPr>
          <w:rFonts w:ascii="Times New Roman" w:eastAsiaTheme="minorHAnsi" w:hAnsi="Times New Roma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W w:w="15874" w:type="dxa"/>
        <w:tblLook w:val="04A0" w:firstRow="1" w:lastRow="0" w:firstColumn="1" w:lastColumn="0" w:noHBand="0" w:noVBand="1"/>
      </w:tblPr>
      <w:tblGrid>
        <w:gridCol w:w="266"/>
        <w:gridCol w:w="827"/>
        <w:gridCol w:w="72"/>
        <w:gridCol w:w="845"/>
        <w:gridCol w:w="103"/>
        <w:gridCol w:w="36"/>
        <w:gridCol w:w="713"/>
        <w:gridCol w:w="72"/>
        <w:gridCol w:w="124"/>
        <w:gridCol w:w="645"/>
        <w:gridCol w:w="47"/>
        <w:gridCol w:w="218"/>
        <w:gridCol w:w="576"/>
        <w:gridCol w:w="334"/>
        <w:gridCol w:w="507"/>
        <w:gridCol w:w="403"/>
        <w:gridCol w:w="438"/>
        <w:gridCol w:w="472"/>
        <w:gridCol w:w="369"/>
        <w:gridCol w:w="574"/>
        <w:gridCol w:w="303"/>
        <w:gridCol w:w="640"/>
        <w:gridCol w:w="237"/>
        <w:gridCol w:w="294"/>
        <w:gridCol w:w="14"/>
        <w:gridCol w:w="410"/>
        <w:gridCol w:w="30"/>
        <w:gridCol w:w="168"/>
        <w:gridCol w:w="739"/>
        <w:gridCol w:w="78"/>
        <w:gridCol w:w="99"/>
        <w:gridCol w:w="385"/>
        <w:gridCol w:w="250"/>
        <w:gridCol w:w="209"/>
        <w:gridCol w:w="33"/>
        <w:gridCol w:w="51"/>
        <w:gridCol w:w="531"/>
        <w:gridCol w:w="295"/>
        <w:gridCol w:w="33"/>
        <w:gridCol w:w="165"/>
        <w:gridCol w:w="530"/>
        <w:gridCol w:w="55"/>
        <w:gridCol w:w="58"/>
        <w:gridCol w:w="119"/>
        <w:gridCol w:w="253"/>
        <w:gridCol w:w="320"/>
        <w:gridCol w:w="149"/>
        <w:gridCol w:w="15"/>
        <w:gridCol w:w="521"/>
        <w:gridCol w:w="45"/>
        <w:gridCol w:w="20"/>
        <w:gridCol w:w="60"/>
        <w:gridCol w:w="268"/>
        <w:gridCol w:w="189"/>
        <w:gridCol w:w="229"/>
        <w:gridCol w:w="194"/>
        <w:gridCol w:w="20"/>
        <w:gridCol w:w="41"/>
        <w:gridCol w:w="513"/>
      </w:tblGrid>
      <w:tr w:rsidR="00196D31" w:rsidRPr="00196D31" w14:paraId="474DCA3A" w14:textId="77777777" w:rsidTr="00196D31">
        <w:trPr>
          <w:gridAfter w:val="4"/>
          <w:wAfter w:w="768" w:type="dxa"/>
          <w:trHeight w:val="375"/>
        </w:trPr>
        <w:tc>
          <w:tcPr>
            <w:tcW w:w="14688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F9D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Prihodi i rashodi prema izvorima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A4A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196D31" w:rsidRPr="00196D31" w14:paraId="1B9A4652" w14:textId="77777777" w:rsidTr="00196D31">
        <w:trPr>
          <w:gridAfter w:val="4"/>
          <w:wAfter w:w="768" w:type="dxa"/>
          <w:trHeight w:val="300"/>
        </w:trPr>
        <w:tc>
          <w:tcPr>
            <w:tcW w:w="14688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DCF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Za razdoblje od 01.01.2023. do 31.12.2023.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03F5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196D31" w:rsidRPr="00196D31" w14:paraId="2B727119" w14:textId="77777777" w:rsidTr="00196D31">
        <w:trPr>
          <w:gridAfter w:val="4"/>
          <w:wAfter w:w="768" w:type="dxa"/>
          <w:trHeight w:val="300"/>
        </w:trPr>
        <w:tc>
          <w:tcPr>
            <w:tcW w:w="14688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723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355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196D31" w:rsidRPr="00196D31" w14:paraId="4DD03A45" w14:textId="77777777" w:rsidTr="00196D31">
        <w:trPr>
          <w:gridAfter w:val="4"/>
          <w:wAfter w:w="768" w:type="dxa"/>
          <w:trHeight w:val="315"/>
        </w:trPr>
        <w:tc>
          <w:tcPr>
            <w:tcW w:w="15106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6996E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196D3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 </w:t>
            </w:r>
          </w:p>
        </w:tc>
      </w:tr>
      <w:tr w:rsidR="00196D31" w:rsidRPr="00196D31" w14:paraId="7FC330A7" w14:textId="77777777" w:rsidTr="00196D31">
        <w:trPr>
          <w:gridAfter w:val="4"/>
          <w:wAfter w:w="768" w:type="dxa"/>
          <w:trHeight w:val="315"/>
        </w:trPr>
        <w:tc>
          <w:tcPr>
            <w:tcW w:w="15106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58550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196D3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 </w:t>
            </w:r>
          </w:p>
        </w:tc>
      </w:tr>
      <w:tr w:rsidR="00196D31" w:rsidRPr="00196D31" w14:paraId="57879B46" w14:textId="77777777" w:rsidTr="00196D31">
        <w:trPr>
          <w:gridAfter w:val="4"/>
          <w:wAfter w:w="768" w:type="dxa"/>
          <w:trHeight w:val="315"/>
        </w:trPr>
        <w:tc>
          <w:tcPr>
            <w:tcW w:w="15106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E769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196D3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 </w:t>
            </w:r>
          </w:p>
        </w:tc>
      </w:tr>
      <w:tr w:rsidR="00196D31" w:rsidRPr="00196D31" w14:paraId="68D8CEE7" w14:textId="77777777" w:rsidTr="00196D31">
        <w:trPr>
          <w:gridAfter w:val="4"/>
          <w:wAfter w:w="768" w:type="dxa"/>
          <w:trHeight w:val="315"/>
        </w:trPr>
        <w:tc>
          <w:tcPr>
            <w:tcW w:w="15106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CBD5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196D3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 </w:t>
            </w:r>
          </w:p>
        </w:tc>
      </w:tr>
      <w:tr w:rsidR="00196D31" w:rsidRPr="00196D31" w14:paraId="108396CC" w14:textId="77777777" w:rsidTr="00196D31">
        <w:trPr>
          <w:gridAfter w:val="4"/>
          <w:wAfter w:w="768" w:type="dxa"/>
          <w:trHeight w:val="300"/>
        </w:trPr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6705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E16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EDA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0E1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848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286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078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7EC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6120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800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F64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D96F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77E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550E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770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EBF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209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952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196D31" w:rsidRPr="00196D31" w14:paraId="111572D8" w14:textId="77777777" w:rsidTr="00196D31">
        <w:trPr>
          <w:gridAfter w:val="4"/>
          <w:wAfter w:w="768" w:type="dxa"/>
          <w:trHeight w:val="300"/>
        </w:trPr>
        <w:tc>
          <w:tcPr>
            <w:tcW w:w="67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33CD37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Račun / opis</w:t>
            </w:r>
          </w:p>
        </w:tc>
        <w:tc>
          <w:tcPr>
            <w:tcW w:w="1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F8987B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Izvršenje 2022. €</w:t>
            </w:r>
          </w:p>
        </w:tc>
        <w:tc>
          <w:tcPr>
            <w:tcW w:w="18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A298C7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Rebalans  2023. €</w:t>
            </w:r>
          </w:p>
        </w:tc>
        <w:tc>
          <w:tcPr>
            <w:tcW w:w="1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6FEA89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Izvršenje 2023. €</w:t>
            </w:r>
          </w:p>
        </w:tc>
        <w:tc>
          <w:tcPr>
            <w:tcW w:w="1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296904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Indeks  3/1</w:t>
            </w:r>
          </w:p>
        </w:tc>
        <w:tc>
          <w:tcPr>
            <w:tcW w:w="1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52900E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Indeks  3/2</w:t>
            </w:r>
          </w:p>
        </w:tc>
      </w:tr>
      <w:tr w:rsidR="00196D31" w:rsidRPr="00196D31" w14:paraId="120FB7D8" w14:textId="77777777" w:rsidTr="00196D31">
        <w:trPr>
          <w:gridAfter w:val="4"/>
          <w:wAfter w:w="768" w:type="dxa"/>
          <w:trHeight w:val="300"/>
        </w:trPr>
        <w:tc>
          <w:tcPr>
            <w:tcW w:w="67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EE38DC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PRIHODI I RASHODI PREMA IZVORIMA FINANCIRANJA</w:t>
            </w:r>
          </w:p>
        </w:tc>
        <w:tc>
          <w:tcPr>
            <w:tcW w:w="1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AC2E5C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8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1F6F9D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ADC47A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FB5F6F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2D009A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</w:t>
            </w:r>
          </w:p>
        </w:tc>
      </w:tr>
      <w:tr w:rsidR="00196D31" w:rsidRPr="00196D31" w14:paraId="12E4EB00" w14:textId="77777777" w:rsidTr="00196D31">
        <w:trPr>
          <w:gridAfter w:val="4"/>
          <w:wAfter w:w="768" w:type="dxa"/>
          <w:trHeight w:val="300"/>
        </w:trPr>
        <w:tc>
          <w:tcPr>
            <w:tcW w:w="67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00CA15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SVEUKUPNI PRIHODI</w:t>
            </w:r>
          </w:p>
        </w:tc>
        <w:tc>
          <w:tcPr>
            <w:tcW w:w="1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F95CE6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  <w:t>2.724.637,65</w:t>
            </w:r>
          </w:p>
        </w:tc>
        <w:tc>
          <w:tcPr>
            <w:tcW w:w="18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11C632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  <w:t>3.394.081,91</w:t>
            </w:r>
          </w:p>
        </w:tc>
        <w:tc>
          <w:tcPr>
            <w:tcW w:w="1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914513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  <w:t>3.786.556,88</w:t>
            </w:r>
          </w:p>
        </w:tc>
        <w:tc>
          <w:tcPr>
            <w:tcW w:w="1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B7B9AF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  <w:t>138,97%</w:t>
            </w:r>
          </w:p>
        </w:tc>
        <w:tc>
          <w:tcPr>
            <w:tcW w:w="1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FF4F19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  <w:t>111,56%</w:t>
            </w:r>
          </w:p>
        </w:tc>
      </w:tr>
      <w:tr w:rsidR="00196D31" w:rsidRPr="00196D31" w14:paraId="33340667" w14:textId="77777777" w:rsidTr="00196D31">
        <w:trPr>
          <w:gridAfter w:val="4"/>
          <w:wAfter w:w="768" w:type="dxa"/>
          <w:trHeight w:val="300"/>
        </w:trPr>
        <w:tc>
          <w:tcPr>
            <w:tcW w:w="67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181AD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CB958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1.399.229,20</w:t>
            </w:r>
          </w:p>
        </w:tc>
        <w:tc>
          <w:tcPr>
            <w:tcW w:w="18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33749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1.641.888,35</w:t>
            </w:r>
          </w:p>
        </w:tc>
        <w:tc>
          <w:tcPr>
            <w:tcW w:w="1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0BBE8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1.634.660,26</w:t>
            </w:r>
          </w:p>
        </w:tc>
        <w:tc>
          <w:tcPr>
            <w:tcW w:w="1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98674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116,83%</w:t>
            </w:r>
          </w:p>
        </w:tc>
        <w:tc>
          <w:tcPr>
            <w:tcW w:w="1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BEF7C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99,56%</w:t>
            </w:r>
          </w:p>
        </w:tc>
      </w:tr>
      <w:tr w:rsidR="00196D31" w:rsidRPr="00196D31" w14:paraId="4144C435" w14:textId="77777777" w:rsidTr="00196D31">
        <w:trPr>
          <w:gridAfter w:val="4"/>
          <w:wAfter w:w="768" w:type="dxa"/>
          <w:trHeight w:val="300"/>
        </w:trPr>
        <w:tc>
          <w:tcPr>
            <w:tcW w:w="67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E65BF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639FB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1.350.542,14</w:t>
            </w:r>
          </w:p>
        </w:tc>
        <w:tc>
          <w:tcPr>
            <w:tcW w:w="18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F359A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1.601.178,59</w:t>
            </w:r>
          </w:p>
        </w:tc>
        <w:tc>
          <w:tcPr>
            <w:tcW w:w="1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C2D5D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1.574.849,01</w:t>
            </w:r>
          </w:p>
        </w:tc>
        <w:tc>
          <w:tcPr>
            <w:tcW w:w="1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91D30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116,61%</w:t>
            </w:r>
          </w:p>
        </w:tc>
        <w:tc>
          <w:tcPr>
            <w:tcW w:w="1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5A539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98,36%</w:t>
            </w:r>
          </w:p>
        </w:tc>
      </w:tr>
      <w:tr w:rsidR="00196D31" w:rsidRPr="00196D31" w14:paraId="538BA650" w14:textId="77777777" w:rsidTr="00196D31">
        <w:trPr>
          <w:gridAfter w:val="4"/>
          <w:wAfter w:w="768" w:type="dxa"/>
          <w:trHeight w:val="300"/>
        </w:trPr>
        <w:tc>
          <w:tcPr>
            <w:tcW w:w="67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27F9A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Izvor 1.3. Prihodi od financijske i nefinancijske imovine</w:t>
            </w:r>
          </w:p>
        </w:tc>
        <w:tc>
          <w:tcPr>
            <w:tcW w:w="1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A036D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48.687,06</w:t>
            </w:r>
          </w:p>
        </w:tc>
        <w:tc>
          <w:tcPr>
            <w:tcW w:w="18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645CB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40.709,76</w:t>
            </w:r>
          </w:p>
        </w:tc>
        <w:tc>
          <w:tcPr>
            <w:tcW w:w="1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45184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59.811,25</w:t>
            </w:r>
          </w:p>
        </w:tc>
        <w:tc>
          <w:tcPr>
            <w:tcW w:w="1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C0CF5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122,85%</w:t>
            </w:r>
          </w:p>
        </w:tc>
        <w:tc>
          <w:tcPr>
            <w:tcW w:w="1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DFAA0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146,92%</w:t>
            </w:r>
          </w:p>
        </w:tc>
      </w:tr>
      <w:tr w:rsidR="00196D31" w:rsidRPr="00196D31" w14:paraId="0FCA6FD8" w14:textId="77777777" w:rsidTr="00196D31">
        <w:trPr>
          <w:gridAfter w:val="4"/>
          <w:wAfter w:w="768" w:type="dxa"/>
          <w:trHeight w:val="300"/>
        </w:trPr>
        <w:tc>
          <w:tcPr>
            <w:tcW w:w="67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7832F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48EB4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-15.643,70</w:t>
            </w:r>
          </w:p>
        </w:tc>
        <w:tc>
          <w:tcPr>
            <w:tcW w:w="18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76D4B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11.516,00</w:t>
            </w:r>
          </w:p>
        </w:tc>
        <w:tc>
          <w:tcPr>
            <w:tcW w:w="1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CA523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5.970,28</w:t>
            </w:r>
          </w:p>
        </w:tc>
        <w:tc>
          <w:tcPr>
            <w:tcW w:w="1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C189A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-38,16%</w:t>
            </w:r>
          </w:p>
        </w:tc>
        <w:tc>
          <w:tcPr>
            <w:tcW w:w="1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CAE54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51,84%</w:t>
            </w:r>
          </w:p>
        </w:tc>
      </w:tr>
      <w:tr w:rsidR="00196D31" w:rsidRPr="00196D31" w14:paraId="3A39314A" w14:textId="77777777" w:rsidTr="00196D31">
        <w:trPr>
          <w:gridAfter w:val="4"/>
          <w:wAfter w:w="768" w:type="dxa"/>
          <w:trHeight w:val="300"/>
        </w:trPr>
        <w:tc>
          <w:tcPr>
            <w:tcW w:w="67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317AF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47839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-15.643,70</w:t>
            </w:r>
          </w:p>
        </w:tc>
        <w:tc>
          <w:tcPr>
            <w:tcW w:w="18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8F14B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11.516,00</w:t>
            </w:r>
          </w:p>
        </w:tc>
        <w:tc>
          <w:tcPr>
            <w:tcW w:w="1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1B5FF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5.970,28</w:t>
            </w:r>
          </w:p>
        </w:tc>
        <w:tc>
          <w:tcPr>
            <w:tcW w:w="1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3C6CC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-38,16%</w:t>
            </w:r>
          </w:p>
        </w:tc>
        <w:tc>
          <w:tcPr>
            <w:tcW w:w="1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24F78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51,84%</w:t>
            </w:r>
          </w:p>
        </w:tc>
      </w:tr>
      <w:tr w:rsidR="00196D31" w:rsidRPr="00196D31" w14:paraId="775A18FA" w14:textId="77777777" w:rsidTr="00196D31">
        <w:trPr>
          <w:gridAfter w:val="4"/>
          <w:wAfter w:w="768" w:type="dxa"/>
          <w:trHeight w:val="300"/>
        </w:trPr>
        <w:tc>
          <w:tcPr>
            <w:tcW w:w="67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24BAA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19592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400.250,49</w:t>
            </w:r>
          </w:p>
        </w:tc>
        <w:tc>
          <w:tcPr>
            <w:tcW w:w="18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7F229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570.108,72</w:t>
            </w:r>
          </w:p>
        </w:tc>
        <w:tc>
          <w:tcPr>
            <w:tcW w:w="1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5F9FE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650.632,22</w:t>
            </w:r>
          </w:p>
        </w:tc>
        <w:tc>
          <w:tcPr>
            <w:tcW w:w="1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86239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162,56%</w:t>
            </w:r>
          </w:p>
        </w:tc>
        <w:tc>
          <w:tcPr>
            <w:tcW w:w="1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10BE1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114,12%</w:t>
            </w:r>
          </w:p>
        </w:tc>
      </w:tr>
      <w:tr w:rsidR="00196D31" w:rsidRPr="00196D31" w14:paraId="797AA967" w14:textId="77777777" w:rsidTr="00196D31">
        <w:trPr>
          <w:gridAfter w:val="4"/>
          <w:wAfter w:w="768" w:type="dxa"/>
          <w:trHeight w:val="300"/>
        </w:trPr>
        <w:tc>
          <w:tcPr>
            <w:tcW w:w="67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7D22B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Izvor 4.2. Prihodi od spomeničke rente</w:t>
            </w:r>
          </w:p>
        </w:tc>
        <w:tc>
          <w:tcPr>
            <w:tcW w:w="1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AA602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8,03</w:t>
            </w:r>
          </w:p>
        </w:tc>
        <w:tc>
          <w:tcPr>
            <w:tcW w:w="18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36F06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B0DF5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9,27</w:t>
            </w:r>
          </w:p>
        </w:tc>
        <w:tc>
          <w:tcPr>
            <w:tcW w:w="1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75744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115,44%</w:t>
            </w:r>
          </w:p>
        </w:tc>
        <w:tc>
          <w:tcPr>
            <w:tcW w:w="1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FAE04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65EC24E0" w14:textId="77777777" w:rsidTr="00196D31">
        <w:trPr>
          <w:gridAfter w:val="4"/>
          <w:wAfter w:w="768" w:type="dxa"/>
          <w:trHeight w:val="300"/>
        </w:trPr>
        <w:tc>
          <w:tcPr>
            <w:tcW w:w="67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C1DBD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lastRenderedPageBreak/>
              <w:t>Izvor 4.3. Ostali prihodi za posebne namjene</w:t>
            </w:r>
          </w:p>
        </w:tc>
        <w:tc>
          <w:tcPr>
            <w:tcW w:w="1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1A9D1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400.242,46</w:t>
            </w:r>
          </w:p>
        </w:tc>
        <w:tc>
          <w:tcPr>
            <w:tcW w:w="18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09762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570.108,72</w:t>
            </w:r>
          </w:p>
        </w:tc>
        <w:tc>
          <w:tcPr>
            <w:tcW w:w="1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06F7E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650.622,95</w:t>
            </w:r>
          </w:p>
        </w:tc>
        <w:tc>
          <w:tcPr>
            <w:tcW w:w="1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625B0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162,56%</w:t>
            </w:r>
          </w:p>
        </w:tc>
        <w:tc>
          <w:tcPr>
            <w:tcW w:w="1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4ACEC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114,12%</w:t>
            </w:r>
          </w:p>
        </w:tc>
      </w:tr>
      <w:tr w:rsidR="00196D31" w:rsidRPr="00196D31" w14:paraId="3F697D2D" w14:textId="77777777" w:rsidTr="00196D31">
        <w:trPr>
          <w:gridAfter w:val="4"/>
          <w:wAfter w:w="768" w:type="dxa"/>
          <w:trHeight w:val="300"/>
        </w:trPr>
        <w:tc>
          <w:tcPr>
            <w:tcW w:w="67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4F8B2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993E1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366.821,15</w:t>
            </w:r>
          </w:p>
        </w:tc>
        <w:tc>
          <w:tcPr>
            <w:tcW w:w="18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EFCEA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711.925,04</w:t>
            </w:r>
          </w:p>
        </w:tc>
        <w:tc>
          <w:tcPr>
            <w:tcW w:w="1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D87FE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623.889,98</w:t>
            </w:r>
          </w:p>
        </w:tc>
        <w:tc>
          <w:tcPr>
            <w:tcW w:w="1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B00F4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170,08%</w:t>
            </w:r>
          </w:p>
        </w:tc>
        <w:tc>
          <w:tcPr>
            <w:tcW w:w="1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46AD0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87,63%</w:t>
            </w:r>
          </w:p>
        </w:tc>
      </w:tr>
      <w:tr w:rsidR="00196D31" w:rsidRPr="00196D31" w14:paraId="75B3FC89" w14:textId="77777777" w:rsidTr="00196D31">
        <w:trPr>
          <w:gridAfter w:val="4"/>
          <w:wAfter w:w="768" w:type="dxa"/>
          <w:trHeight w:val="300"/>
        </w:trPr>
        <w:tc>
          <w:tcPr>
            <w:tcW w:w="67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F3FCB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Izvor 5.2. Ostale pomoći i darovnice-državni proračun</w:t>
            </w:r>
          </w:p>
        </w:tc>
        <w:tc>
          <w:tcPr>
            <w:tcW w:w="1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31E7D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353.548,87</w:t>
            </w:r>
          </w:p>
        </w:tc>
        <w:tc>
          <w:tcPr>
            <w:tcW w:w="18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991A1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561.129,53</w:t>
            </w:r>
          </w:p>
        </w:tc>
        <w:tc>
          <w:tcPr>
            <w:tcW w:w="1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8BF55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596.250,98</w:t>
            </w:r>
          </w:p>
        </w:tc>
        <w:tc>
          <w:tcPr>
            <w:tcW w:w="1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511CB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168,65%</w:t>
            </w:r>
          </w:p>
        </w:tc>
        <w:tc>
          <w:tcPr>
            <w:tcW w:w="1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C8A02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106,26%</w:t>
            </w:r>
          </w:p>
        </w:tc>
      </w:tr>
      <w:tr w:rsidR="00196D31" w:rsidRPr="00196D31" w14:paraId="1086D68F" w14:textId="77777777" w:rsidTr="00196D31">
        <w:trPr>
          <w:gridAfter w:val="4"/>
          <w:wAfter w:w="768" w:type="dxa"/>
          <w:trHeight w:val="300"/>
        </w:trPr>
        <w:tc>
          <w:tcPr>
            <w:tcW w:w="67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EBF8D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Izvor 5.4. Kapitalne pomoći iz državnog proračuna</w:t>
            </w:r>
          </w:p>
        </w:tc>
        <w:tc>
          <w:tcPr>
            <w:tcW w:w="1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B6780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8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2733D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FC27F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95909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D989C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20A36ED6" w14:textId="77777777" w:rsidTr="00196D31">
        <w:trPr>
          <w:gridAfter w:val="4"/>
          <w:wAfter w:w="768" w:type="dxa"/>
          <w:trHeight w:val="300"/>
        </w:trPr>
        <w:tc>
          <w:tcPr>
            <w:tcW w:w="67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E1E1D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Izvor 5.5. Kapitalna pomoć iz županijskog proračuna</w:t>
            </w:r>
          </w:p>
        </w:tc>
        <w:tc>
          <w:tcPr>
            <w:tcW w:w="1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A1262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40AEF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9.300,00</w:t>
            </w:r>
          </w:p>
        </w:tc>
        <w:tc>
          <w:tcPr>
            <w:tcW w:w="1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84C73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9.300,00</w:t>
            </w:r>
          </w:p>
        </w:tc>
        <w:tc>
          <w:tcPr>
            <w:tcW w:w="1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DB7D7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6A35E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196D31" w:rsidRPr="00196D31" w14:paraId="36B13EDE" w14:textId="77777777" w:rsidTr="00196D31">
        <w:trPr>
          <w:gridAfter w:val="4"/>
          <w:wAfter w:w="768" w:type="dxa"/>
          <w:trHeight w:val="300"/>
        </w:trPr>
        <w:tc>
          <w:tcPr>
            <w:tcW w:w="67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DFC1E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Izvor 5.6. Kapitalne pomoći od izvanproračunskih korisnika</w:t>
            </w:r>
          </w:p>
        </w:tc>
        <w:tc>
          <w:tcPr>
            <w:tcW w:w="1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1DF98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F9B41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83.593,00</w:t>
            </w:r>
          </w:p>
        </w:tc>
        <w:tc>
          <w:tcPr>
            <w:tcW w:w="1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7F85E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404F0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237E4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1E977ABC" w14:textId="77777777" w:rsidTr="00196D31">
        <w:trPr>
          <w:gridAfter w:val="4"/>
          <w:wAfter w:w="768" w:type="dxa"/>
          <w:trHeight w:val="300"/>
        </w:trPr>
        <w:tc>
          <w:tcPr>
            <w:tcW w:w="67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C59DE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Izvor 5.7. Kapitalna pomoć od neprofitnih organizacija</w:t>
            </w:r>
          </w:p>
        </w:tc>
        <w:tc>
          <w:tcPr>
            <w:tcW w:w="1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472C7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8195A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57.902,51</w:t>
            </w:r>
          </w:p>
        </w:tc>
        <w:tc>
          <w:tcPr>
            <w:tcW w:w="1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56883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B3DB4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F0090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6ADEA036" w14:textId="77777777" w:rsidTr="00196D31">
        <w:trPr>
          <w:gridAfter w:val="4"/>
          <w:wAfter w:w="768" w:type="dxa"/>
          <w:trHeight w:val="300"/>
        </w:trPr>
        <w:tc>
          <w:tcPr>
            <w:tcW w:w="67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4C375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Izvor 5.9. Pomoć za fiskalnu održivost dječjih vrtića</w:t>
            </w:r>
          </w:p>
        </w:tc>
        <w:tc>
          <w:tcPr>
            <w:tcW w:w="1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F3010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7B6B3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CE138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18.339,00</w:t>
            </w:r>
          </w:p>
        </w:tc>
        <w:tc>
          <w:tcPr>
            <w:tcW w:w="1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D0BC8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DD324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5EE62695" w14:textId="77777777" w:rsidTr="00196D31">
        <w:trPr>
          <w:gridAfter w:val="4"/>
          <w:wAfter w:w="768" w:type="dxa"/>
          <w:trHeight w:val="300"/>
        </w:trPr>
        <w:tc>
          <w:tcPr>
            <w:tcW w:w="67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B5305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Izvor 7. PRIHODI OD PRODAJE ILI ZAMJENE </w:t>
            </w:r>
            <w:proofErr w:type="spellStart"/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NEF.IMOVINE</w:t>
            </w:r>
            <w:proofErr w:type="spellEnd"/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0BD1F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573.980,51</w:t>
            </w:r>
          </w:p>
        </w:tc>
        <w:tc>
          <w:tcPr>
            <w:tcW w:w="18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82EDA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458.643,80</w:t>
            </w:r>
          </w:p>
        </w:tc>
        <w:tc>
          <w:tcPr>
            <w:tcW w:w="1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E3583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871.404,14</w:t>
            </w:r>
          </w:p>
        </w:tc>
        <w:tc>
          <w:tcPr>
            <w:tcW w:w="1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BAF85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151,82%</w:t>
            </w:r>
          </w:p>
        </w:tc>
        <w:tc>
          <w:tcPr>
            <w:tcW w:w="1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D5DF5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190,00%</w:t>
            </w:r>
          </w:p>
        </w:tc>
      </w:tr>
      <w:tr w:rsidR="00196D31" w:rsidRPr="00196D31" w14:paraId="0C5938AE" w14:textId="77777777" w:rsidTr="00196D31">
        <w:trPr>
          <w:gridAfter w:val="4"/>
          <w:wAfter w:w="768" w:type="dxa"/>
          <w:trHeight w:val="300"/>
        </w:trPr>
        <w:tc>
          <w:tcPr>
            <w:tcW w:w="67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63066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Izvor 7.1. Prihodi od prodaje ili zamjene </w:t>
            </w:r>
            <w:proofErr w:type="spellStart"/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nefin.imovine</w:t>
            </w:r>
            <w:proofErr w:type="spellEnd"/>
          </w:p>
        </w:tc>
        <w:tc>
          <w:tcPr>
            <w:tcW w:w="1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F8B8C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573.980,51</w:t>
            </w:r>
          </w:p>
        </w:tc>
        <w:tc>
          <w:tcPr>
            <w:tcW w:w="18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D5F96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458.643,80</w:t>
            </w:r>
          </w:p>
        </w:tc>
        <w:tc>
          <w:tcPr>
            <w:tcW w:w="1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CD73A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871.404,14</w:t>
            </w:r>
          </w:p>
        </w:tc>
        <w:tc>
          <w:tcPr>
            <w:tcW w:w="1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D9BC7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151,82%</w:t>
            </w:r>
          </w:p>
        </w:tc>
        <w:tc>
          <w:tcPr>
            <w:tcW w:w="1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1FADB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190,00%</w:t>
            </w:r>
          </w:p>
        </w:tc>
      </w:tr>
      <w:tr w:rsidR="00196D31" w:rsidRPr="00196D31" w14:paraId="354F4F2B" w14:textId="77777777" w:rsidTr="00196D31">
        <w:trPr>
          <w:gridAfter w:val="4"/>
          <w:wAfter w:w="768" w:type="dxa"/>
          <w:trHeight w:val="300"/>
        </w:trPr>
        <w:tc>
          <w:tcPr>
            <w:tcW w:w="67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18D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E1B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519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6E53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8DC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FAF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96D31" w:rsidRPr="00196D31" w14:paraId="301428C0" w14:textId="77777777" w:rsidTr="00196D31">
        <w:trPr>
          <w:gridAfter w:val="4"/>
          <w:wAfter w:w="768" w:type="dxa"/>
          <w:trHeight w:val="300"/>
        </w:trPr>
        <w:tc>
          <w:tcPr>
            <w:tcW w:w="67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E9CF25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SVEUKUPNI RASHODI</w:t>
            </w:r>
          </w:p>
        </w:tc>
        <w:tc>
          <w:tcPr>
            <w:tcW w:w="1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6091B7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  <w:t>2.447.695,07</w:t>
            </w:r>
          </w:p>
        </w:tc>
        <w:tc>
          <w:tcPr>
            <w:tcW w:w="18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670733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  <w:t>3.554.215,47</w:t>
            </w:r>
          </w:p>
        </w:tc>
        <w:tc>
          <w:tcPr>
            <w:tcW w:w="1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301A30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  <w:t>3.703.702,14</w:t>
            </w:r>
          </w:p>
        </w:tc>
        <w:tc>
          <w:tcPr>
            <w:tcW w:w="1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0D93D4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  <w:t>151,31%</w:t>
            </w:r>
          </w:p>
        </w:tc>
        <w:tc>
          <w:tcPr>
            <w:tcW w:w="1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90FD96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  <w:t>104,21%</w:t>
            </w:r>
          </w:p>
        </w:tc>
      </w:tr>
      <w:tr w:rsidR="00196D31" w:rsidRPr="00196D31" w14:paraId="407F980E" w14:textId="77777777" w:rsidTr="00196D31">
        <w:trPr>
          <w:gridAfter w:val="4"/>
          <w:wAfter w:w="768" w:type="dxa"/>
          <w:trHeight w:val="300"/>
        </w:trPr>
        <w:tc>
          <w:tcPr>
            <w:tcW w:w="67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6C098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B6F16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1.151.799,58</w:t>
            </w:r>
          </w:p>
        </w:tc>
        <w:tc>
          <w:tcPr>
            <w:tcW w:w="18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573F4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1.631.342,91</w:t>
            </w:r>
          </w:p>
        </w:tc>
        <w:tc>
          <w:tcPr>
            <w:tcW w:w="1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23583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1.783.641,89</w:t>
            </w:r>
          </w:p>
        </w:tc>
        <w:tc>
          <w:tcPr>
            <w:tcW w:w="1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FD070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154,86%</w:t>
            </w:r>
          </w:p>
        </w:tc>
        <w:tc>
          <w:tcPr>
            <w:tcW w:w="1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02B25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109,34%</w:t>
            </w:r>
          </w:p>
        </w:tc>
      </w:tr>
      <w:tr w:rsidR="00196D31" w:rsidRPr="00196D31" w14:paraId="16DA7156" w14:textId="77777777" w:rsidTr="00196D31">
        <w:trPr>
          <w:gridAfter w:val="4"/>
          <w:wAfter w:w="768" w:type="dxa"/>
          <w:trHeight w:val="300"/>
        </w:trPr>
        <w:tc>
          <w:tcPr>
            <w:tcW w:w="67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F927A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721D7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1.117.794,77</w:t>
            </w:r>
          </w:p>
        </w:tc>
        <w:tc>
          <w:tcPr>
            <w:tcW w:w="18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E106E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1.590.633,15</w:t>
            </w:r>
          </w:p>
        </w:tc>
        <w:tc>
          <w:tcPr>
            <w:tcW w:w="1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D3310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1.764.313,62</w:t>
            </w:r>
          </w:p>
        </w:tc>
        <w:tc>
          <w:tcPr>
            <w:tcW w:w="1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0D84B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157,84%</w:t>
            </w:r>
          </w:p>
        </w:tc>
        <w:tc>
          <w:tcPr>
            <w:tcW w:w="1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A9DEF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110,92%</w:t>
            </w:r>
          </w:p>
        </w:tc>
      </w:tr>
      <w:tr w:rsidR="00196D31" w:rsidRPr="00196D31" w14:paraId="7E6FC3D2" w14:textId="77777777" w:rsidTr="00196D31">
        <w:trPr>
          <w:gridAfter w:val="4"/>
          <w:wAfter w:w="768" w:type="dxa"/>
          <w:trHeight w:val="300"/>
        </w:trPr>
        <w:tc>
          <w:tcPr>
            <w:tcW w:w="67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3AA30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Izvor 1.3. Prihodi od financijske i nefinancijske imovine</w:t>
            </w:r>
          </w:p>
        </w:tc>
        <w:tc>
          <w:tcPr>
            <w:tcW w:w="1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8DBCA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34.004,80</w:t>
            </w:r>
          </w:p>
        </w:tc>
        <w:tc>
          <w:tcPr>
            <w:tcW w:w="18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8C375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40.709,76</w:t>
            </w:r>
          </w:p>
        </w:tc>
        <w:tc>
          <w:tcPr>
            <w:tcW w:w="1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335C5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19.328,27</w:t>
            </w:r>
          </w:p>
        </w:tc>
        <w:tc>
          <w:tcPr>
            <w:tcW w:w="1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6B6D9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56,84%</w:t>
            </w:r>
          </w:p>
        </w:tc>
        <w:tc>
          <w:tcPr>
            <w:tcW w:w="1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584C3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47,48%</w:t>
            </w:r>
          </w:p>
        </w:tc>
      </w:tr>
      <w:tr w:rsidR="00196D31" w:rsidRPr="00196D31" w14:paraId="2EF26DD7" w14:textId="77777777" w:rsidTr="00196D31">
        <w:trPr>
          <w:gridAfter w:val="4"/>
          <w:wAfter w:w="768" w:type="dxa"/>
          <w:trHeight w:val="300"/>
        </w:trPr>
        <w:tc>
          <w:tcPr>
            <w:tcW w:w="67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B84F3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C2E70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26351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11.516,00</w:t>
            </w:r>
          </w:p>
        </w:tc>
        <w:tc>
          <w:tcPr>
            <w:tcW w:w="1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D0622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13.300,19</w:t>
            </w:r>
          </w:p>
        </w:tc>
        <w:tc>
          <w:tcPr>
            <w:tcW w:w="1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51D94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09E06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115,49%</w:t>
            </w:r>
          </w:p>
        </w:tc>
      </w:tr>
      <w:tr w:rsidR="00196D31" w:rsidRPr="00196D31" w14:paraId="3BAE461C" w14:textId="77777777" w:rsidTr="00196D31">
        <w:trPr>
          <w:gridAfter w:val="4"/>
          <w:wAfter w:w="768" w:type="dxa"/>
          <w:trHeight w:val="300"/>
        </w:trPr>
        <w:tc>
          <w:tcPr>
            <w:tcW w:w="67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6CA15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76E82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B47CE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11.516,00</w:t>
            </w:r>
          </w:p>
        </w:tc>
        <w:tc>
          <w:tcPr>
            <w:tcW w:w="1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27886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13.300,19</w:t>
            </w:r>
          </w:p>
        </w:tc>
        <w:tc>
          <w:tcPr>
            <w:tcW w:w="1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A78D0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DA7B0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115,49%</w:t>
            </w:r>
          </w:p>
        </w:tc>
      </w:tr>
      <w:tr w:rsidR="00196D31" w:rsidRPr="00196D31" w14:paraId="39D96DB1" w14:textId="77777777" w:rsidTr="00196D31">
        <w:trPr>
          <w:gridAfter w:val="4"/>
          <w:wAfter w:w="768" w:type="dxa"/>
          <w:trHeight w:val="300"/>
        </w:trPr>
        <w:tc>
          <w:tcPr>
            <w:tcW w:w="67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C46B1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4D908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531.297,29</w:t>
            </w:r>
          </w:p>
        </w:tc>
        <w:tc>
          <w:tcPr>
            <w:tcW w:w="18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AD3FF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570.108,72</w:t>
            </w:r>
          </w:p>
        </w:tc>
        <w:tc>
          <w:tcPr>
            <w:tcW w:w="1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7C9D4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585.945,97</w:t>
            </w:r>
          </w:p>
        </w:tc>
        <w:tc>
          <w:tcPr>
            <w:tcW w:w="1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ABB5C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110,29%</w:t>
            </w:r>
          </w:p>
        </w:tc>
        <w:tc>
          <w:tcPr>
            <w:tcW w:w="1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69FB4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102,78%</w:t>
            </w:r>
          </w:p>
        </w:tc>
      </w:tr>
      <w:tr w:rsidR="00196D31" w:rsidRPr="00196D31" w14:paraId="3CA1ED4A" w14:textId="77777777" w:rsidTr="00196D31">
        <w:trPr>
          <w:gridAfter w:val="4"/>
          <w:wAfter w:w="768" w:type="dxa"/>
          <w:trHeight w:val="300"/>
        </w:trPr>
        <w:tc>
          <w:tcPr>
            <w:tcW w:w="67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52012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Izvor 4.3. Ostali prihodi za posebne namjene</w:t>
            </w:r>
          </w:p>
        </w:tc>
        <w:tc>
          <w:tcPr>
            <w:tcW w:w="1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033DE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531.297,29</w:t>
            </w:r>
          </w:p>
        </w:tc>
        <w:tc>
          <w:tcPr>
            <w:tcW w:w="18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6B007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570.108,72</w:t>
            </w:r>
          </w:p>
        </w:tc>
        <w:tc>
          <w:tcPr>
            <w:tcW w:w="1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FCBF0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585.945,97</w:t>
            </w:r>
          </w:p>
        </w:tc>
        <w:tc>
          <w:tcPr>
            <w:tcW w:w="1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38359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110,29%</w:t>
            </w:r>
          </w:p>
        </w:tc>
        <w:tc>
          <w:tcPr>
            <w:tcW w:w="1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6C025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102,78%</w:t>
            </w:r>
          </w:p>
        </w:tc>
      </w:tr>
      <w:tr w:rsidR="00196D31" w:rsidRPr="00196D31" w14:paraId="2B3487D2" w14:textId="77777777" w:rsidTr="00196D31">
        <w:trPr>
          <w:gridAfter w:val="4"/>
          <w:wAfter w:w="768" w:type="dxa"/>
          <w:trHeight w:val="300"/>
        </w:trPr>
        <w:tc>
          <w:tcPr>
            <w:tcW w:w="67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19002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26E06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253.771,47</w:t>
            </w:r>
          </w:p>
        </w:tc>
        <w:tc>
          <w:tcPr>
            <w:tcW w:w="18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7CD21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711.925,04</w:t>
            </w:r>
          </w:p>
        </w:tc>
        <w:tc>
          <w:tcPr>
            <w:tcW w:w="1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95DA5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719.077,52</w:t>
            </w:r>
          </w:p>
        </w:tc>
        <w:tc>
          <w:tcPr>
            <w:tcW w:w="1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E5DE5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283,36%</w:t>
            </w:r>
          </w:p>
        </w:tc>
        <w:tc>
          <w:tcPr>
            <w:tcW w:w="1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90C72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101,00%</w:t>
            </w:r>
          </w:p>
        </w:tc>
      </w:tr>
      <w:tr w:rsidR="00196D31" w:rsidRPr="00196D31" w14:paraId="6B3F9315" w14:textId="77777777" w:rsidTr="00196D31">
        <w:trPr>
          <w:gridAfter w:val="4"/>
          <w:wAfter w:w="768" w:type="dxa"/>
          <w:trHeight w:val="300"/>
        </w:trPr>
        <w:tc>
          <w:tcPr>
            <w:tcW w:w="67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4B51B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Izvor 5.2. Ostale pomoći i darovnice-državni proračun</w:t>
            </w:r>
          </w:p>
        </w:tc>
        <w:tc>
          <w:tcPr>
            <w:tcW w:w="1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8BA05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183.976,66</w:t>
            </w:r>
          </w:p>
        </w:tc>
        <w:tc>
          <w:tcPr>
            <w:tcW w:w="18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92296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561.129,53</w:t>
            </w:r>
          </w:p>
        </w:tc>
        <w:tc>
          <w:tcPr>
            <w:tcW w:w="1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4B368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574.874,15</w:t>
            </w:r>
          </w:p>
        </w:tc>
        <w:tc>
          <w:tcPr>
            <w:tcW w:w="1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769D7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312,47%</w:t>
            </w:r>
          </w:p>
        </w:tc>
        <w:tc>
          <w:tcPr>
            <w:tcW w:w="1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84F88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102,45%</w:t>
            </w:r>
          </w:p>
        </w:tc>
      </w:tr>
      <w:tr w:rsidR="00196D31" w:rsidRPr="00196D31" w14:paraId="27F630D5" w14:textId="77777777" w:rsidTr="00196D31">
        <w:trPr>
          <w:gridAfter w:val="4"/>
          <w:wAfter w:w="768" w:type="dxa"/>
          <w:trHeight w:val="300"/>
        </w:trPr>
        <w:tc>
          <w:tcPr>
            <w:tcW w:w="67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FA7B6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Izvor 5.4. Kapitalne pomoći iz državnog proračuna</w:t>
            </w:r>
          </w:p>
        </w:tc>
        <w:tc>
          <w:tcPr>
            <w:tcW w:w="1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5BD75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69.794,81</w:t>
            </w:r>
          </w:p>
        </w:tc>
        <w:tc>
          <w:tcPr>
            <w:tcW w:w="18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60C05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BF43C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98D34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EE59C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3F52ED0B" w14:textId="77777777" w:rsidTr="00196D31">
        <w:trPr>
          <w:gridAfter w:val="4"/>
          <w:wAfter w:w="768" w:type="dxa"/>
          <w:trHeight w:val="300"/>
        </w:trPr>
        <w:tc>
          <w:tcPr>
            <w:tcW w:w="67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BC2E8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Izvor 5.5. Kapitalna pomoć iz županijskog proračuna</w:t>
            </w:r>
          </w:p>
        </w:tc>
        <w:tc>
          <w:tcPr>
            <w:tcW w:w="1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52A28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31DD9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9.300,00</w:t>
            </w:r>
          </w:p>
        </w:tc>
        <w:tc>
          <w:tcPr>
            <w:tcW w:w="1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0E23A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9.300,00</w:t>
            </w:r>
          </w:p>
        </w:tc>
        <w:tc>
          <w:tcPr>
            <w:tcW w:w="1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7A699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31172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196D31" w:rsidRPr="00196D31" w14:paraId="6BD7DC50" w14:textId="77777777" w:rsidTr="00196D31">
        <w:trPr>
          <w:gridAfter w:val="4"/>
          <w:wAfter w:w="768" w:type="dxa"/>
          <w:trHeight w:val="300"/>
        </w:trPr>
        <w:tc>
          <w:tcPr>
            <w:tcW w:w="67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5C94B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Izvor 5.6. Kapitalne pomoći od izvanproračunskih korisnika</w:t>
            </w:r>
          </w:p>
        </w:tc>
        <w:tc>
          <w:tcPr>
            <w:tcW w:w="1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C2028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E7CAF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83.593,00</w:t>
            </w:r>
          </w:p>
        </w:tc>
        <w:tc>
          <w:tcPr>
            <w:tcW w:w="1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630C8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77.000,86</w:t>
            </w:r>
          </w:p>
        </w:tc>
        <w:tc>
          <w:tcPr>
            <w:tcW w:w="1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E3540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1AA27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92,11%</w:t>
            </w:r>
          </w:p>
        </w:tc>
      </w:tr>
      <w:tr w:rsidR="00196D31" w:rsidRPr="00196D31" w14:paraId="208232BE" w14:textId="77777777" w:rsidTr="00196D31">
        <w:trPr>
          <w:gridAfter w:val="4"/>
          <w:wAfter w:w="768" w:type="dxa"/>
          <w:trHeight w:val="300"/>
        </w:trPr>
        <w:tc>
          <w:tcPr>
            <w:tcW w:w="67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2BD9A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Izvor 5.7. Kapitalna pomoć od neprofitnih organizacija</w:t>
            </w:r>
          </w:p>
        </w:tc>
        <w:tc>
          <w:tcPr>
            <w:tcW w:w="1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4AC25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0EBDE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57.902,51</w:t>
            </w:r>
          </w:p>
        </w:tc>
        <w:tc>
          <w:tcPr>
            <w:tcW w:w="1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9729A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57.902,51</w:t>
            </w:r>
          </w:p>
        </w:tc>
        <w:tc>
          <w:tcPr>
            <w:tcW w:w="1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256EA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1353C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196D31" w:rsidRPr="00196D31" w14:paraId="282650F8" w14:textId="77777777" w:rsidTr="00196D31">
        <w:trPr>
          <w:gridAfter w:val="4"/>
          <w:wAfter w:w="768" w:type="dxa"/>
          <w:trHeight w:val="300"/>
        </w:trPr>
        <w:tc>
          <w:tcPr>
            <w:tcW w:w="67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E16C0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Izvor 7. PRIHODI OD PRODAJE ILI ZAMJENE </w:t>
            </w:r>
            <w:proofErr w:type="spellStart"/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NEF.IMOVINE</w:t>
            </w:r>
            <w:proofErr w:type="spellEnd"/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F9390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164.651,64</w:t>
            </w:r>
          </w:p>
        </w:tc>
        <w:tc>
          <w:tcPr>
            <w:tcW w:w="18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0EADF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458.643,80</w:t>
            </w:r>
          </w:p>
        </w:tc>
        <w:tc>
          <w:tcPr>
            <w:tcW w:w="1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35D64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566.367,98</w:t>
            </w:r>
          </w:p>
        </w:tc>
        <w:tc>
          <w:tcPr>
            <w:tcW w:w="1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6AE02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343,98%</w:t>
            </w:r>
          </w:p>
        </w:tc>
        <w:tc>
          <w:tcPr>
            <w:tcW w:w="1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26EB8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123,49%</w:t>
            </w:r>
          </w:p>
        </w:tc>
      </w:tr>
      <w:tr w:rsidR="00196D31" w:rsidRPr="00196D31" w14:paraId="0351A6C8" w14:textId="77777777" w:rsidTr="00196D31">
        <w:trPr>
          <w:gridAfter w:val="4"/>
          <w:wAfter w:w="768" w:type="dxa"/>
          <w:trHeight w:val="300"/>
        </w:trPr>
        <w:tc>
          <w:tcPr>
            <w:tcW w:w="67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FCF30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Izvor 7.1. Prihodi od prodaje ili zamjene </w:t>
            </w:r>
            <w:proofErr w:type="spellStart"/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nefin.imovine</w:t>
            </w:r>
            <w:proofErr w:type="spellEnd"/>
          </w:p>
        </w:tc>
        <w:tc>
          <w:tcPr>
            <w:tcW w:w="1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04A24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164.651,64</w:t>
            </w:r>
          </w:p>
        </w:tc>
        <w:tc>
          <w:tcPr>
            <w:tcW w:w="18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D2108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458.643,80</w:t>
            </w:r>
          </w:p>
        </w:tc>
        <w:tc>
          <w:tcPr>
            <w:tcW w:w="1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D0CE4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566.367,98</w:t>
            </w:r>
          </w:p>
        </w:tc>
        <w:tc>
          <w:tcPr>
            <w:tcW w:w="1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856AD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343,98%</w:t>
            </w:r>
          </w:p>
        </w:tc>
        <w:tc>
          <w:tcPr>
            <w:tcW w:w="1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60315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123,49%</w:t>
            </w:r>
          </w:p>
        </w:tc>
      </w:tr>
      <w:tr w:rsidR="00196D31" w:rsidRPr="00196D31" w14:paraId="76B3CF53" w14:textId="77777777" w:rsidTr="00196D31">
        <w:trPr>
          <w:gridAfter w:val="4"/>
          <w:wAfter w:w="768" w:type="dxa"/>
          <w:trHeight w:val="300"/>
        </w:trPr>
        <w:tc>
          <w:tcPr>
            <w:tcW w:w="67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7807C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Izvor 8. NAMJENSKI PRIMICI</w:t>
            </w:r>
          </w:p>
        </w:tc>
        <w:tc>
          <w:tcPr>
            <w:tcW w:w="1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CEE47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344.649,25</w:t>
            </w:r>
          </w:p>
        </w:tc>
        <w:tc>
          <w:tcPr>
            <w:tcW w:w="18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206AB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AC0B5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3BB5E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BF8DE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35A56113" w14:textId="77777777" w:rsidTr="00196D31">
        <w:trPr>
          <w:gridAfter w:val="4"/>
          <w:wAfter w:w="768" w:type="dxa"/>
          <w:trHeight w:val="300"/>
        </w:trPr>
        <w:tc>
          <w:tcPr>
            <w:tcW w:w="67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259F6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Izvor 8.1. namjenski primici od zaduživanja</w:t>
            </w:r>
          </w:p>
        </w:tc>
        <w:tc>
          <w:tcPr>
            <w:tcW w:w="1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6052B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344.649,25</w:t>
            </w:r>
          </w:p>
        </w:tc>
        <w:tc>
          <w:tcPr>
            <w:tcW w:w="18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52D1F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4C9D4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3ABCB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67293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196D31" w:rsidRPr="00196D31" w14:paraId="056B83C0" w14:textId="77777777" w:rsidTr="00196D31">
        <w:trPr>
          <w:gridAfter w:val="4"/>
          <w:wAfter w:w="768" w:type="dxa"/>
          <w:trHeight w:val="300"/>
        </w:trPr>
        <w:tc>
          <w:tcPr>
            <w:tcW w:w="67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89E8E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Izvor 9. VIŠAK PRIHODA</w:t>
            </w:r>
          </w:p>
        </w:tc>
        <w:tc>
          <w:tcPr>
            <w:tcW w:w="1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B9897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1.525,86</w:t>
            </w:r>
          </w:p>
        </w:tc>
        <w:tc>
          <w:tcPr>
            <w:tcW w:w="18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DB6B0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170.679,00</w:t>
            </w:r>
          </w:p>
        </w:tc>
        <w:tc>
          <w:tcPr>
            <w:tcW w:w="1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A4D7D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35.368,59</w:t>
            </w:r>
          </w:p>
        </w:tc>
        <w:tc>
          <w:tcPr>
            <w:tcW w:w="1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F9EC3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2317,94%</w:t>
            </w:r>
          </w:p>
        </w:tc>
        <w:tc>
          <w:tcPr>
            <w:tcW w:w="1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E8A76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20,72%</w:t>
            </w:r>
          </w:p>
        </w:tc>
      </w:tr>
      <w:tr w:rsidR="00196D31" w:rsidRPr="00196D31" w14:paraId="66155AF7" w14:textId="77777777" w:rsidTr="00196D31">
        <w:trPr>
          <w:gridAfter w:val="4"/>
          <w:wAfter w:w="768" w:type="dxa"/>
          <w:trHeight w:val="300"/>
        </w:trPr>
        <w:tc>
          <w:tcPr>
            <w:tcW w:w="67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AA022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Izvor 9.1. VIŠAK PRIHODA IZ PRETHODNE GODINE-PK</w:t>
            </w:r>
          </w:p>
        </w:tc>
        <w:tc>
          <w:tcPr>
            <w:tcW w:w="1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20EB0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1.525,86</w:t>
            </w:r>
          </w:p>
        </w:tc>
        <w:tc>
          <w:tcPr>
            <w:tcW w:w="18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E658F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1.179,00</w:t>
            </w:r>
          </w:p>
        </w:tc>
        <w:tc>
          <w:tcPr>
            <w:tcW w:w="1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EFF6B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1.096,98</w:t>
            </w:r>
          </w:p>
        </w:tc>
        <w:tc>
          <w:tcPr>
            <w:tcW w:w="1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D79A9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71,89%</w:t>
            </w:r>
          </w:p>
        </w:tc>
        <w:tc>
          <w:tcPr>
            <w:tcW w:w="1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53BA0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93,04%</w:t>
            </w:r>
          </w:p>
        </w:tc>
      </w:tr>
      <w:tr w:rsidR="00196D31" w:rsidRPr="00196D31" w14:paraId="16F4B2A7" w14:textId="77777777" w:rsidTr="00196D31">
        <w:trPr>
          <w:gridAfter w:val="4"/>
          <w:wAfter w:w="768" w:type="dxa"/>
          <w:trHeight w:val="300"/>
        </w:trPr>
        <w:tc>
          <w:tcPr>
            <w:tcW w:w="67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4F923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Izvor 9.2. Višak prihoda Općine Posedarje iz prethodnih godina</w:t>
            </w:r>
          </w:p>
        </w:tc>
        <w:tc>
          <w:tcPr>
            <w:tcW w:w="1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A8412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D98AA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169.500,00</w:t>
            </w:r>
          </w:p>
        </w:tc>
        <w:tc>
          <w:tcPr>
            <w:tcW w:w="1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AA108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34.271,61</w:t>
            </w:r>
          </w:p>
        </w:tc>
        <w:tc>
          <w:tcPr>
            <w:tcW w:w="1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49B4C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AA3D0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20,22%</w:t>
            </w:r>
          </w:p>
        </w:tc>
      </w:tr>
      <w:tr w:rsidR="00196D31" w:rsidRPr="00196D31" w14:paraId="165B117C" w14:textId="77777777" w:rsidTr="00196D31">
        <w:trPr>
          <w:trHeight w:val="375"/>
        </w:trPr>
        <w:tc>
          <w:tcPr>
            <w:tcW w:w="15874" w:type="dxa"/>
            <w:gridSpan w:val="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4BB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8"/>
                <w:szCs w:val="28"/>
                <w:lang w:eastAsia="hr-HR"/>
              </w:rPr>
              <w:t>Rashodi prema funkcijskoj klasifikaciji</w:t>
            </w:r>
          </w:p>
        </w:tc>
      </w:tr>
      <w:tr w:rsidR="00196D31" w:rsidRPr="00196D31" w14:paraId="1210494B" w14:textId="77777777" w:rsidTr="00196D31">
        <w:trPr>
          <w:trHeight w:val="300"/>
        </w:trPr>
        <w:tc>
          <w:tcPr>
            <w:tcW w:w="15874" w:type="dxa"/>
            <w:gridSpan w:val="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746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lastRenderedPageBreak/>
              <w:t>Za razdoblje od 01.01.2023. do 31.12.2023.</w:t>
            </w:r>
          </w:p>
        </w:tc>
      </w:tr>
      <w:tr w:rsidR="00196D31" w:rsidRPr="00196D31" w14:paraId="2F9B842D" w14:textId="77777777" w:rsidTr="00196D31">
        <w:trPr>
          <w:trHeight w:val="300"/>
        </w:trPr>
        <w:tc>
          <w:tcPr>
            <w:tcW w:w="15874" w:type="dxa"/>
            <w:gridSpan w:val="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8CB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3D6724DB" w14:textId="77777777" w:rsidTr="00196D31">
        <w:trPr>
          <w:trHeight w:val="300"/>
        </w:trPr>
        <w:tc>
          <w:tcPr>
            <w:tcW w:w="920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C2A8C8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Račun/Opis</w:t>
            </w:r>
          </w:p>
        </w:tc>
        <w:tc>
          <w:tcPr>
            <w:tcW w:w="14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75F3E7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Izvršenje 2022 €</w:t>
            </w:r>
          </w:p>
        </w:tc>
        <w:tc>
          <w:tcPr>
            <w:tcW w:w="15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BEC201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Rebalans  2023 €</w:t>
            </w:r>
          </w:p>
        </w:tc>
        <w:tc>
          <w:tcPr>
            <w:tcW w:w="14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C97E96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Izvršenje 2023 €</w:t>
            </w:r>
          </w:p>
        </w:tc>
        <w:tc>
          <w:tcPr>
            <w:tcW w:w="1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AE2B0C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Indeks 3/1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5A45BE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Indeks 3/2</w:t>
            </w:r>
          </w:p>
        </w:tc>
      </w:tr>
      <w:tr w:rsidR="00196D31" w:rsidRPr="00196D31" w14:paraId="23836D6D" w14:textId="77777777" w:rsidTr="00196D31">
        <w:trPr>
          <w:trHeight w:val="300"/>
        </w:trPr>
        <w:tc>
          <w:tcPr>
            <w:tcW w:w="920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8FDC15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4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9EF3A5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</w:t>
            </w:r>
          </w:p>
        </w:tc>
        <w:tc>
          <w:tcPr>
            <w:tcW w:w="15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99EE31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2</w:t>
            </w:r>
          </w:p>
        </w:tc>
        <w:tc>
          <w:tcPr>
            <w:tcW w:w="14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F7BCDF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</w:t>
            </w:r>
          </w:p>
        </w:tc>
        <w:tc>
          <w:tcPr>
            <w:tcW w:w="1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B985A7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4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ED243E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5</w:t>
            </w:r>
          </w:p>
        </w:tc>
      </w:tr>
      <w:tr w:rsidR="00196D31" w:rsidRPr="00196D31" w14:paraId="03066E29" w14:textId="77777777" w:rsidTr="00196D31">
        <w:trPr>
          <w:trHeight w:val="300"/>
        </w:trPr>
        <w:tc>
          <w:tcPr>
            <w:tcW w:w="920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409C22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Funkcijska klasifikacija  SVEUKUPNI RASHODI</w:t>
            </w:r>
          </w:p>
        </w:tc>
        <w:tc>
          <w:tcPr>
            <w:tcW w:w="14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569CD3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2.447.695,07</w:t>
            </w:r>
          </w:p>
        </w:tc>
        <w:tc>
          <w:tcPr>
            <w:tcW w:w="15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6F2DDF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3.554.215,47</w:t>
            </w:r>
          </w:p>
        </w:tc>
        <w:tc>
          <w:tcPr>
            <w:tcW w:w="14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E3B54C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3.703.702,14</w:t>
            </w:r>
          </w:p>
        </w:tc>
        <w:tc>
          <w:tcPr>
            <w:tcW w:w="1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52F572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151,31%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42ED0A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104,21%</w:t>
            </w:r>
          </w:p>
        </w:tc>
      </w:tr>
      <w:tr w:rsidR="00196D31" w:rsidRPr="00196D31" w14:paraId="73520DB1" w14:textId="77777777" w:rsidTr="00196D31">
        <w:trPr>
          <w:trHeight w:val="300"/>
        </w:trPr>
        <w:tc>
          <w:tcPr>
            <w:tcW w:w="920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8BCBAD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klasifikacija 01 Opće javne usluge</w:t>
            </w:r>
          </w:p>
        </w:tc>
        <w:tc>
          <w:tcPr>
            <w:tcW w:w="14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B57A5F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325.454,65</w:t>
            </w:r>
          </w:p>
        </w:tc>
        <w:tc>
          <w:tcPr>
            <w:tcW w:w="15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C85DA0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501.664,75</w:t>
            </w:r>
          </w:p>
        </w:tc>
        <w:tc>
          <w:tcPr>
            <w:tcW w:w="14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6092EE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502.980,70</w:t>
            </w:r>
          </w:p>
        </w:tc>
        <w:tc>
          <w:tcPr>
            <w:tcW w:w="1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9594C4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154,55%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1CF288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100,26%</w:t>
            </w:r>
          </w:p>
        </w:tc>
      </w:tr>
      <w:tr w:rsidR="00196D31" w:rsidRPr="00196D31" w14:paraId="678334CC" w14:textId="77777777" w:rsidTr="00196D31">
        <w:trPr>
          <w:trHeight w:val="300"/>
        </w:trPr>
        <w:tc>
          <w:tcPr>
            <w:tcW w:w="920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DE432E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klasifikacija 011 Izvršna  i zakonodavna tijela, financijski i fiskalni poslovi, vanjski poslovi</w:t>
            </w:r>
          </w:p>
        </w:tc>
        <w:tc>
          <w:tcPr>
            <w:tcW w:w="14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6821F5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325.166,59</w:t>
            </w:r>
          </w:p>
        </w:tc>
        <w:tc>
          <w:tcPr>
            <w:tcW w:w="15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8F9086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501.664,75</w:t>
            </w:r>
          </w:p>
        </w:tc>
        <w:tc>
          <w:tcPr>
            <w:tcW w:w="14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4C408F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502.980,70</w:t>
            </w:r>
          </w:p>
        </w:tc>
        <w:tc>
          <w:tcPr>
            <w:tcW w:w="1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F98083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154,68%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6806A8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100,26%</w:t>
            </w:r>
          </w:p>
        </w:tc>
      </w:tr>
      <w:tr w:rsidR="00196D31" w:rsidRPr="00196D31" w14:paraId="4724179A" w14:textId="77777777" w:rsidTr="00196D31">
        <w:trPr>
          <w:trHeight w:val="300"/>
        </w:trPr>
        <w:tc>
          <w:tcPr>
            <w:tcW w:w="920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F8D771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klasifikacija 03 Javni red i sigurnost</w:t>
            </w:r>
          </w:p>
        </w:tc>
        <w:tc>
          <w:tcPr>
            <w:tcW w:w="14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11D6B7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48.329,99</w:t>
            </w:r>
          </w:p>
        </w:tc>
        <w:tc>
          <w:tcPr>
            <w:tcW w:w="15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0AFA49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100.877,67</w:t>
            </w:r>
          </w:p>
        </w:tc>
        <w:tc>
          <w:tcPr>
            <w:tcW w:w="14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D4A2D3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101.027,67</w:t>
            </w:r>
          </w:p>
        </w:tc>
        <w:tc>
          <w:tcPr>
            <w:tcW w:w="1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1B47FB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209,04%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493DA2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100,15%</w:t>
            </w:r>
          </w:p>
        </w:tc>
      </w:tr>
      <w:tr w:rsidR="00196D31" w:rsidRPr="00196D31" w14:paraId="748F333B" w14:textId="77777777" w:rsidTr="00196D31">
        <w:trPr>
          <w:trHeight w:val="300"/>
        </w:trPr>
        <w:tc>
          <w:tcPr>
            <w:tcW w:w="920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EAA533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klasifikacija 032 Usluge protupožarne zaštite</w:t>
            </w:r>
          </w:p>
        </w:tc>
        <w:tc>
          <w:tcPr>
            <w:tcW w:w="14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746A6B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48.329,99</w:t>
            </w:r>
          </w:p>
        </w:tc>
        <w:tc>
          <w:tcPr>
            <w:tcW w:w="15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C76967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100.877,67</w:t>
            </w:r>
          </w:p>
        </w:tc>
        <w:tc>
          <w:tcPr>
            <w:tcW w:w="14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C783BB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101.027,67</w:t>
            </w:r>
          </w:p>
        </w:tc>
        <w:tc>
          <w:tcPr>
            <w:tcW w:w="1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B978A2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209,04%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F9C26F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100,15%</w:t>
            </w:r>
          </w:p>
        </w:tc>
      </w:tr>
      <w:tr w:rsidR="00196D31" w:rsidRPr="00196D31" w14:paraId="7B36660B" w14:textId="77777777" w:rsidTr="00196D31">
        <w:trPr>
          <w:trHeight w:val="300"/>
        </w:trPr>
        <w:tc>
          <w:tcPr>
            <w:tcW w:w="920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4AD616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klasifikacija 04 Ekonomski poslovi</w:t>
            </w:r>
          </w:p>
        </w:tc>
        <w:tc>
          <w:tcPr>
            <w:tcW w:w="14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A7EC01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64.316,58</w:t>
            </w:r>
          </w:p>
        </w:tc>
        <w:tc>
          <w:tcPr>
            <w:tcW w:w="15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B9C7FC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113.734,44</w:t>
            </w:r>
          </w:p>
        </w:tc>
        <w:tc>
          <w:tcPr>
            <w:tcW w:w="14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DE0046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111.642,38</w:t>
            </w:r>
          </w:p>
        </w:tc>
        <w:tc>
          <w:tcPr>
            <w:tcW w:w="1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617073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173,58%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C7DA52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98,16%</w:t>
            </w:r>
          </w:p>
        </w:tc>
      </w:tr>
      <w:tr w:rsidR="00196D31" w:rsidRPr="00196D31" w14:paraId="2FC4DFC6" w14:textId="77777777" w:rsidTr="00196D31">
        <w:trPr>
          <w:trHeight w:val="300"/>
        </w:trPr>
        <w:tc>
          <w:tcPr>
            <w:tcW w:w="920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0F5A4E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klasifikacija 045 Promet</w:t>
            </w:r>
          </w:p>
        </w:tc>
        <w:tc>
          <w:tcPr>
            <w:tcW w:w="14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AC474A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5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DBC2E2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12.048,92</w:t>
            </w:r>
          </w:p>
        </w:tc>
        <w:tc>
          <w:tcPr>
            <w:tcW w:w="14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743F8F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12.048,92</w:t>
            </w:r>
          </w:p>
        </w:tc>
        <w:tc>
          <w:tcPr>
            <w:tcW w:w="1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5B40C4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748D29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100,00%</w:t>
            </w:r>
          </w:p>
        </w:tc>
      </w:tr>
      <w:tr w:rsidR="00196D31" w:rsidRPr="00196D31" w14:paraId="4708357E" w14:textId="77777777" w:rsidTr="00196D31">
        <w:trPr>
          <w:trHeight w:val="300"/>
        </w:trPr>
        <w:tc>
          <w:tcPr>
            <w:tcW w:w="920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EC989B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klasifikacija 047 Ostale industrije</w:t>
            </w:r>
          </w:p>
        </w:tc>
        <w:tc>
          <w:tcPr>
            <w:tcW w:w="14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4B61D9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64.316,58</w:t>
            </w:r>
          </w:p>
        </w:tc>
        <w:tc>
          <w:tcPr>
            <w:tcW w:w="15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998C12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101.685,52</w:t>
            </w:r>
          </w:p>
        </w:tc>
        <w:tc>
          <w:tcPr>
            <w:tcW w:w="14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435E21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99.593,46</w:t>
            </w:r>
          </w:p>
        </w:tc>
        <w:tc>
          <w:tcPr>
            <w:tcW w:w="1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22F2A5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154,85%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677A52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97,94%</w:t>
            </w:r>
          </w:p>
        </w:tc>
      </w:tr>
      <w:tr w:rsidR="00196D31" w:rsidRPr="00196D31" w14:paraId="1493BB3D" w14:textId="77777777" w:rsidTr="00196D31">
        <w:trPr>
          <w:trHeight w:val="300"/>
        </w:trPr>
        <w:tc>
          <w:tcPr>
            <w:tcW w:w="920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0F8F89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klasifikacija 05 Zaštita okoliša</w:t>
            </w:r>
          </w:p>
        </w:tc>
        <w:tc>
          <w:tcPr>
            <w:tcW w:w="14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A64ABB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93.294,75</w:t>
            </w:r>
          </w:p>
        </w:tc>
        <w:tc>
          <w:tcPr>
            <w:tcW w:w="15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31B770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210.140,92</w:t>
            </w:r>
          </w:p>
        </w:tc>
        <w:tc>
          <w:tcPr>
            <w:tcW w:w="14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FB2E7B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191.940,89</w:t>
            </w:r>
          </w:p>
        </w:tc>
        <w:tc>
          <w:tcPr>
            <w:tcW w:w="1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D7047F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205,74%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785016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91,34%</w:t>
            </w:r>
          </w:p>
        </w:tc>
      </w:tr>
      <w:tr w:rsidR="00196D31" w:rsidRPr="00196D31" w14:paraId="5E50CFBD" w14:textId="77777777" w:rsidTr="00196D31">
        <w:trPr>
          <w:trHeight w:val="300"/>
        </w:trPr>
        <w:tc>
          <w:tcPr>
            <w:tcW w:w="920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282DF7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klasifikacija 051 Gospodarenje otpadom</w:t>
            </w:r>
          </w:p>
        </w:tc>
        <w:tc>
          <w:tcPr>
            <w:tcW w:w="14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1C2A21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93.294,75</w:t>
            </w:r>
          </w:p>
        </w:tc>
        <w:tc>
          <w:tcPr>
            <w:tcW w:w="15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2D0C3A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191.140,92</w:t>
            </w:r>
          </w:p>
        </w:tc>
        <w:tc>
          <w:tcPr>
            <w:tcW w:w="14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DEF3EF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186.315,89</w:t>
            </w:r>
          </w:p>
        </w:tc>
        <w:tc>
          <w:tcPr>
            <w:tcW w:w="1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E4FDE1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199,71%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907764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97,48%</w:t>
            </w:r>
          </w:p>
        </w:tc>
      </w:tr>
      <w:tr w:rsidR="00196D31" w:rsidRPr="00196D31" w14:paraId="09947023" w14:textId="77777777" w:rsidTr="00196D31">
        <w:trPr>
          <w:trHeight w:val="300"/>
        </w:trPr>
        <w:tc>
          <w:tcPr>
            <w:tcW w:w="920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D3E78F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klasifikacija 055 Istraživanje i razvoj: Zaštita okoliša</w:t>
            </w:r>
          </w:p>
        </w:tc>
        <w:tc>
          <w:tcPr>
            <w:tcW w:w="14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0B3D73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5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E53AB3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19.000,00</w:t>
            </w:r>
          </w:p>
        </w:tc>
        <w:tc>
          <w:tcPr>
            <w:tcW w:w="14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ADB9E0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5.625,00</w:t>
            </w:r>
          </w:p>
        </w:tc>
        <w:tc>
          <w:tcPr>
            <w:tcW w:w="1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64ACFA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F0D3AC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29,61%</w:t>
            </w:r>
          </w:p>
        </w:tc>
      </w:tr>
      <w:tr w:rsidR="00196D31" w:rsidRPr="00196D31" w14:paraId="5212173E" w14:textId="77777777" w:rsidTr="00196D31">
        <w:trPr>
          <w:trHeight w:val="300"/>
        </w:trPr>
        <w:tc>
          <w:tcPr>
            <w:tcW w:w="920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E9E96A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klasifikacija 06 Usluge unapređenja stanovanja i zajednice</w:t>
            </w:r>
          </w:p>
        </w:tc>
        <w:tc>
          <w:tcPr>
            <w:tcW w:w="14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506576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1.166.273,49</w:t>
            </w:r>
          </w:p>
        </w:tc>
        <w:tc>
          <w:tcPr>
            <w:tcW w:w="15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F535F3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1.833.666,08</w:t>
            </w:r>
          </w:p>
        </w:tc>
        <w:tc>
          <w:tcPr>
            <w:tcW w:w="14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C776F5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2.013.819,18</w:t>
            </w:r>
          </w:p>
        </w:tc>
        <w:tc>
          <w:tcPr>
            <w:tcW w:w="1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CF6E0E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172,67%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61DD8C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109,82%</w:t>
            </w:r>
          </w:p>
        </w:tc>
      </w:tr>
      <w:tr w:rsidR="00196D31" w:rsidRPr="00196D31" w14:paraId="430B736C" w14:textId="77777777" w:rsidTr="00196D31">
        <w:trPr>
          <w:trHeight w:val="300"/>
        </w:trPr>
        <w:tc>
          <w:tcPr>
            <w:tcW w:w="920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B12944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klasifikacija 062 Razvoj zajednice</w:t>
            </w:r>
          </w:p>
        </w:tc>
        <w:tc>
          <w:tcPr>
            <w:tcW w:w="14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2CEE06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877.449,46</w:t>
            </w:r>
          </w:p>
        </w:tc>
        <w:tc>
          <w:tcPr>
            <w:tcW w:w="15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5829D6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1.687.891,67</w:t>
            </w:r>
          </w:p>
        </w:tc>
        <w:tc>
          <w:tcPr>
            <w:tcW w:w="14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EDCC8F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1.747.160,25</w:t>
            </w:r>
          </w:p>
        </w:tc>
        <w:tc>
          <w:tcPr>
            <w:tcW w:w="1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7176C9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199,12%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8AD150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103,51%</w:t>
            </w:r>
          </w:p>
        </w:tc>
      </w:tr>
      <w:tr w:rsidR="00196D31" w:rsidRPr="00196D31" w14:paraId="3839BACE" w14:textId="77777777" w:rsidTr="00196D31">
        <w:trPr>
          <w:trHeight w:val="300"/>
        </w:trPr>
        <w:tc>
          <w:tcPr>
            <w:tcW w:w="920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957C89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klasifikacija 064 Ulična rasvjeta</w:t>
            </w:r>
          </w:p>
        </w:tc>
        <w:tc>
          <w:tcPr>
            <w:tcW w:w="14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7B6C78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275.819,85</w:t>
            </w:r>
          </w:p>
        </w:tc>
        <w:tc>
          <w:tcPr>
            <w:tcW w:w="15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A1095B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95.736,41</w:t>
            </w:r>
          </w:p>
        </w:tc>
        <w:tc>
          <w:tcPr>
            <w:tcW w:w="14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94CCFB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136.445,32</w:t>
            </w:r>
          </w:p>
        </w:tc>
        <w:tc>
          <w:tcPr>
            <w:tcW w:w="1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2C8B24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49,47%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86D67F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142,52%</w:t>
            </w:r>
          </w:p>
        </w:tc>
      </w:tr>
      <w:tr w:rsidR="00196D31" w:rsidRPr="00196D31" w14:paraId="1CB4294F" w14:textId="77777777" w:rsidTr="00196D31">
        <w:trPr>
          <w:trHeight w:val="300"/>
        </w:trPr>
        <w:tc>
          <w:tcPr>
            <w:tcW w:w="920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9C04F6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klasifikacija 066 Rashodi vezani za stanovanje i kom. pogodnosti koji nisu drugdje svrstani</w:t>
            </w:r>
          </w:p>
        </w:tc>
        <w:tc>
          <w:tcPr>
            <w:tcW w:w="14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1B2B86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13.004,18</w:t>
            </w:r>
          </w:p>
        </w:tc>
        <w:tc>
          <w:tcPr>
            <w:tcW w:w="15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057F6D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50.038,00</w:t>
            </w:r>
          </w:p>
        </w:tc>
        <w:tc>
          <w:tcPr>
            <w:tcW w:w="14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9A495C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130.213,61</w:t>
            </w:r>
          </w:p>
        </w:tc>
        <w:tc>
          <w:tcPr>
            <w:tcW w:w="1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A11F83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1001,32%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E6B129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260,23%</w:t>
            </w:r>
          </w:p>
        </w:tc>
      </w:tr>
      <w:tr w:rsidR="00196D31" w:rsidRPr="00196D31" w14:paraId="64076F50" w14:textId="77777777" w:rsidTr="00196D31">
        <w:trPr>
          <w:trHeight w:val="300"/>
        </w:trPr>
        <w:tc>
          <w:tcPr>
            <w:tcW w:w="920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6A16D1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klasifikacija 08 Rekreacija, kultura i religija</w:t>
            </w:r>
          </w:p>
        </w:tc>
        <w:tc>
          <w:tcPr>
            <w:tcW w:w="14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9E266A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403.613,55</w:t>
            </w:r>
          </w:p>
        </w:tc>
        <w:tc>
          <w:tcPr>
            <w:tcW w:w="15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D887B4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242.544,04</w:t>
            </w:r>
          </w:p>
        </w:tc>
        <w:tc>
          <w:tcPr>
            <w:tcW w:w="14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7EDC9C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238.531,43</w:t>
            </w:r>
          </w:p>
        </w:tc>
        <w:tc>
          <w:tcPr>
            <w:tcW w:w="1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8639F1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59,10%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0DB9C4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98,35%</w:t>
            </w:r>
          </w:p>
        </w:tc>
      </w:tr>
      <w:tr w:rsidR="00196D31" w:rsidRPr="00196D31" w14:paraId="3CF02854" w14:textId="77777777" w:rsidTr="00196D31">
        <w:trPr>
          <w:trHeight w:val="300"/>
        </w:trPr>
        <w:tc>
          <w:tcPr>
            <w:tcW w:w="920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C46454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klasifikacija 082 Službe kulture</w:t>
            </w:r>
          </w:p>
        </w:tc>
        <w:tc>
          <w:tcPr>
            <w:tcW w:w="14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EDB856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5.972,53</w:t>
            </w:r>
          </w:p>
        </w:tc>
        <w:tc>
          <w:tcPr>
            <w:tcW w:w="15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698F85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18.316,62</w:t>
            </w:r>
          </w:p>
        </w:tc>
        <w:tc>
          <w:tcPr>
            <w:tcW w:w="14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57BDF4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18.316,62</w:t>
            </w:r>
          </w:p>
        </w:tc>
        <w:tc>
          <w:tcPr>
            <w:tcW w:w="1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C3146B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306,68%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9729CA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100,00%</w:t>
            </w:r>
          </w:p>
        </w:tc>
      </w:tr>
      <w:tr w:rsidR="00196D31" w:rsidRPr="00196D31" w14:paraId="19533431" w14:textId="77777777" w:rsidTr="00196D31">
        <w:trPr>
          <w:trHeight w:val="300"/>
        </w:trPr>
        <w:tc>
          <w:tcPr>
            <w:tcW w:w="920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447F5F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klasifikacija 084 Religijske i druge službe zajednice</w:t>
            </w:r>
          </w:p>
        </w:tc>
        <w:tc>
          <w:tcPr>
            <w:tcW w:w="14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7B390D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6.583,05</w:t>
            </w:r>
          </w:p>
        </w:tc>
        <w:tc>
          <w:tcPr>
            <w:tcW w:w="15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EC97ED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4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31326E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0C7C22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A71583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196D31" w:rsidRPr="00196D31" w14:paraId="647B0194" w14:textId="77777777" w:rsidTr="00196D31">
        <w:trPr>
          <w:trHeight w:val="300"/>
        </w:trPr>
        <w:tc>
          <w:tcPr>
            <w:tcW w:w="920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806045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klasifikacija 086 Rashodi za rekreaciju, kulturu i religiju koji nisu drugdje svrstani</w:t>
            </w:r>
          </w:p>
        </w:tc>
        <w:tc>
          <w:tcPr>
            <w:tcW w:w="14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9E1042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391.057,97</w:t>
            </w:r>
          </w:p>
        </w:tc>
        <w:tc>
          <w:tcPr>
            <w:tcW w:w="15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86811E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224.227,42</w:t>
            </w:r>
          </w:p>
        </w:tc>
        <w:tc>
          <w:tcPr>
            <w:tcW w:w="14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B8368F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220.214,81</w:t>
            </w:r>
          </w:p>
        </w:tc>
        <w:tc>
          <w:tcPr>
            <w:tcW w:w="1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B5E9F5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56,31%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8140E7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98,21%</w:t>
            </w:r>
          </w:p>
        </w:tc>
      </w:tr>
      <w:tr w:rsidR="00196D31" w:rsidRPr="00196D31" w14:paraId="3A269182" w14:textId="77777777" w:rsidTr="00196D31">
        <w:trPr>
          <w:trHeight w:val="300"/>
        </w:trPr>
        <w:tc>
          <w:tcPr>
            <w:tcW w:w="920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DF8869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klasifikacija 09 Obrazovanje</w:t>
            </w:r>
          </w:p>
        </w:tc>
        <w:tc>
          <w:tcPr>
            <w:tcW w:w="14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251654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316.619,60</w:t>
            </w:r>
          </w:p>
        </w:tc>
        <w:tc>
          <w:tcPr>
            <w:tcW w:w="15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7A6C3F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474.071,59</w:t>
            </w:r>
          </w:p>
        </w:tc>
        <w:tc>
          <w:tcPr>
            <w:tcW w:w="14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3B786A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430.005,72</w:t>
            </w:r>
          </w:p>
        </w:tc>
        <w:tc>
          <w:tcPr>
            <w:tcW w:w="1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2B6BFC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135,81%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7E7940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90,70%</w:t>
            </w:r>
          </w:p>
        </w:tc>
      </w:tr>
      <w:tr w:rsidR="00196D31" w:rsidRPr="00196D31" w14:paraId="1EFCFA59" w14:textId="77777777" w:rsidTr="00196D31">
        <w:trPr>
          <w:trHeight w:val="300"/>
        </w:trPr>
        <w:tc>
          <w:tcPr>
            <w:tcW w:w="920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4A8EE3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klasifikacija 091 Predškolsko i osnovno obrazovanje</w:t>
            </w:r>
          </w:p>
        </w:tc>
        <w:tc>
          <w:tcPr>
            <w:tcW w:w="14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FC75A1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291.263,15</w:t>
            </w:r>
          </w:p>
        </w:tc>
        <w:tc>
          <w:tcPr>
            <w:tcW w:w="15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DD91C4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393.495,36</w:t>
            </w:r>
          </w:p>
        </w:tc>
        <w:tc>
          <w:tcPr>
            <w:tcW w:w="14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D1E681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348.276,22</w:t>
            </w:r>
          </w:p>
        </w:tc>
        <w:tc>
          <w:tcPr>
            <w:tcW w:w="1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28B4EA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119,57%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55668B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88,51%</w:t>
            </w:r>
          </w:p>
        </w:tc>
      </w:tr>
      <w:tr w:rsidR="00196D31" w:rsidRPr="00196D31" w14:paraId="19830C51" w14:textId="77777777" w:rsidTr="00196D31">
        <w:trPr>
          <w:trHeight w:val="300"/>
        </w:trPr>
        <w:tc>
          <w:tcPr>
            <w:tcW w:w="920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A1CDA1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klasifikacija 092 Srednjoškolsko  obrazovanje</w:t>
            </w:r>
          </w:p>
        </w:tc>
        <w:tc>
          <w:tcPr>
            <w:tcW w:w="14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FE748D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5.766,57</w:t>
            </w:r>
          </w:p>
        </w:tc>
        <w:tc>
          <w:tcPr>
            <w:tcW w:w="15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6E271E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6.443,00</w:t>
            </w:r>
          </w:p>
        </w:tc>
        <w:tc>
          <w:tcPr>
            <w:tcW w:w="14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8390A2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5.264,51</w:t>
            </w:r>
          </w:p>
        </w:tc>
        <w:tc>
          <w:tcPr>
            <w:tcW w:w="1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F4671F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91,29%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C8E489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81,71%</w:t>
            </w:r>
          </w:p>
        </w:tc>
      </w:tr>
      <w:tr w:rsidR="00196D31" w:rsidRPr="00196D31" w14:paraId="740CC356" w14:textId="77777777" w:rsidTr="00196D31">
        <w:trPr>
          <w:trHeight w:val="300"/>
        </w:trPr>
        <w:tc>
          <w:tcPr>
            <w:tcW w:w="920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37C3BE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klasifikacija 094 Visoka naobrazba</w:t>
            </w:r>
          </w:p>
        </w:tc>
        <w:tc>
          <w:tcPr>
            <w:tcW w:w="14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0128A1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19.589,89</w:t>
            </w:r>
          </w:p>
        </w:tc>
        <w:tc>
          <w:tcPr>
            <w:tcW w:w="15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247B22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39.393,84</w:t>
            </w:r>
          </w:p>
        </w:tc>
        <w:tc>
          <w:tcPr>
            <w:tcW w:w="14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3894A7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39.393,84</w:t>
            </w:r>
          </w:p>
        </w:tc>
        <w:tc>
          <w:tcPr>
            <w:tcW w:w="1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4F9C29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201,09%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CAA15A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100,00%</w:t>
            </w:r>
          </w:p>
        </w:tc>
      </w:tr>
      <w:tr w:rsidR="00196D31" w:rsidRPr="00196D31" w14:paraId="739A8C4E" w14:textId="77777777" w:rsidTr="00196D31">
        <w:trPr>
          <w:trHeight w:val="300"/>
        </w:trPr>
        <w:tc>
          <w:tcPr>
            <w:tcW w:w="920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8AEB22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klasifikacija 098 Usluge obrazovanja koje nisu drugdje svrstane</w:t>
            </w:r>
          </w:p>
        </w:tc>
        <w:tc>
          <w:tcPr>
            <w:tcW w:w="14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0F4677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5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B31308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34.739,39</w:t>
            </w:r>
          </w:p>
        </w:tc>
        <w:tc>
          <w:tcPr>
            <w:tcW w:w="14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91F295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37.071,15</w:t>
            </w:r>
          </w:p>
        </w:tc>
        <w:tc>
          <w:tcPr>
            <w:tcW w:w="1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B8101C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F2F45E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106,71%</w:t>
            </w:r>
          </w:p>
        </w:tc>
      </w:tr>
      <w:tr w:rsidR="00196D31" w:rsidRPr="00196D31" w14:paraId="5B8690EE" w14:textId="77777777" w:rsidTr="00196D31">
        <w:trPr>
          <w:trHeight w:val="300"/>
        </w:trPr>
        <w:tc>
          <w:tcPr>
            <w:tcW w:w="920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B058C2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klasifikacija 10 Socijalna zaštita</w:t>
            </w:r>
          </w:p>
        </w:tc>
        <w:tc>
          <w:tcPr>
            <w:tcW w:w="14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EDEFC9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29.936,50</w:t>
            </w:r>
          </w:p>
        </w:tc>
        <w:tc>
          <w:tcPr>
            <w:tcW w:w="15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B8D758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77.515,98</w:t>
            </w:r>
          </w:p>
        </w:tc>
        <w:tc>
          <w:tcPr>
            <w:tcW w:w="14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CE20D3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113.754,17</w:t>
            </w:r>
          </w:p>
        </w:tc>
        <w:tc>
          <w:tcPr>
            <w:tcW w:w="1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721BCB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379,98%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4527CB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146,75%</w:t>
            </w:r>
          </w:p>
        </w:tc>
      </w:tr>
      <w:tr w:rsidR="00196D31" w:rsidRPr="00196D31" w14:paraId="2466D19B" w14:textId="77777777" w:rsidTr="00196D31">
        <w:trPr>
          <w:trHeight w:val="300"/>
        </w:trPr>
        <w:tc>
          <w:tcPr>
            <w:tcW w:w="920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472D34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klasifikacija 101 Bolest i invaliditet</w:t>
            </w:r>
          </w:p>
        </w:tc>
        <w:tc>
          <w:tcPr>
            <w:tcW w:w="14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41F217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1.274,14</w:t>
            </w:r>
          </w:p>
        </w:tc>
        <w:tc>
          <w:tcPr>
            <w:tcW w:w="15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9534BD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2.070,52</w:t>
            </w:r>
          </w:p>
        </w:tc>
        <w:tc>
          <w:tcPr>
            <w:tcW w:w="14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B92264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2.229,78</w:t>
            </w:r>
          </w:p>
        </w:tc>
        <w:tc>
          <w:tcPr>
            <w:tcW w:w="1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0D2D56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175,00%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351639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107,69%</w:t>
            </w:r>
          </w:p>
        </w:tc>
      </w:tr>
      <w:tr w:rsidR="00196D31" w:rsidRPr="00196D31" w14:paraId="1CD3CC53" w14:textId="77777777" w:rsidTr="00196D31">
        <w:trPr>
          <w:trHeight w:val="300"/>
        </w:trPr>
        <w:tc>
          <w:tcPr>
            <w:tcW w:w="920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783E5C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Funkcijska klasifikacija 104 Obitelj i djeca</w:t>
            </w:r>
          </w:p>
        </w:tc>
        <w:tc>
          <w:tcPr>
            <w:tcW w:w="14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A13AFA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28.662,36</w:t>
            </w:r>
          </w:p>
        </w:tc>
        <w:tc>
          <w:tcPr>
            <w:tcW w:w="15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047879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75.445,46</w:t>
            </w:r>
          </w:p>
        </w:tc>
        <w:tc>
          <w:tcPr>
            <w:tcW w:w="14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32A975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111.524,39</w:t>
            </w:r>
          </w:p>
        </w:tc>
        <w:tc>
          <w:tcPr>
            <w:tcW w:w="1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3FC770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389,10%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76F887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000000"/>
                <w:lang w:eastAsia="hr-HR"/>
              </w:rPr>
              <w:t>147,82%</w:t>
            </w:r>
          </w:p>
        </w:tc>
      </w:tr>
      <w:tr w:rsidR="00196D31" w:rsidRPr="00196D31" w14:paraId="7486E54B" w14:textId="77777777" w:rsidTr="00196D31">
        <w:trPr>
          <w:gridAfter w:val="3"/>
          <w:wAfter w:w="574" w:type="dxa"/>
          <w:trHeight w:val="375"/>
        </w:trPr>
        <w:tc>
          <w:tcPr>
            <w:tcW w:w="15300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CA8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Račun financiranja prema ekonomskoj klasifikaciji</w:t>
            </w:r>
          </w:p>
        </w:tc>
      </w:tr>
      <w:tr w:rsidR="00196D31" w:rsidRPr="00196D31" w14:paraId="7B260CD5" w14:textId="77777777" w:rsidTr="00196D31">
        <w:trPr>
          <w:gridAfter w:val="3"/>
          <w:wAfter w:w="574" w:type="dxa"/>
          <w:trHeight w:val="300"/>
        </w:trPr>
        <w:tc>
          <w:tcPr>
            <w:tcW w:w="15300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690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Za razdoblje od 01.01.2023. do 31.12.2023.</w:t>
            </w:r>
          </w:p>
        </w:tc>
      </w:tr>
      <w:tr w:rsidR="00196D31" w:rsidRPr="00196D31" w14:paraId="6087F715" w14:textId="77777777" w:rsidTr="00196D31">
        <w:trPr>
          <w:gridAfter w:val="3"/>
          <w:wAfter w:w="574" w:type="dxa"/>
          <w:trHeight w:val="300"/>
        </w:trPr>
        <w:tc>
          <w:tcPr>
            <w:tcW w:w="15300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743F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lastRenderedPageBreak/>
              <w:t> </w:t>
            </w:r>
          </w:p>
        </w:tc>
      </w:tr>
      <w:tr w:rsidR="00196D31" w:rsidRPr="00196D31" w14:paraId="4F4AD7EA" w14:textId="77777777" w:rsidTr="00196D31">
        <w:trPr>
          <w:gridAfter w:val="3"/>
          <w:wAfter w:w="574" w:type="dxa"/>
          <w:trHeight w:val="300"/>
        </w:trPr>
        <w:tc>
          <w:tcPr>
            <w:tcW w:w="879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B1EC70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Racun</w:t>
            </w:r>
            <w:proofErr w:type="spellEnd"/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/Opis</w:t>
            </w:r>
          </w:p>
        </w:tc>
        <w:tc>
          <w:tcPr>
            <w:tcW w:w="13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6C7498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Izvršenje 2022</w:t>
            </w:r>
          </w:p>
        </w:tc>
        <w:tc>
          <w:tcPr>
            <w:tcW w:w="16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65D0AB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Rebalans  2023. €</w:t>
            </w:r>
          </w:p>
        </w:tc>
        <w:tc>
          <w:tcPr>
            <w:tcW w:w="15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A71420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Izvršenje 2023 €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5FE28A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Indeks 3/1</w:t>
            </w:r>
          </w:p>
        </w:tc>
        <w:tc>
          <w:tcPr>
            <w:tcW w:w="10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26A9E6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Indeks 3/2</w:t>
            </w:r>
          </w:p>
        </w:tc>
      </w:tr>
      <w:tr w:rsidR="00196D31" w:rsidRPr="00196D31" w14:paraId="3E88EE58" w14:textId="77777777" w:rsidTr="00196D31">
        <w:trPr>
          <w:gridAfter w:val="3"/>
          <w:wAfter w:w="574" w:type="dxa"/>
          <w:trHeight w:val="300"/>
        </w:trPr>
        <w:tc>
          <w:tcPr>
            <w:tcW w:w="879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549FC5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  <w:t>B. RAČUN ZADUŽIVANJA FINANCIRANJA</w:t>
            </w:r>
          </w:p>
        </w:tc>
        <w:tc>
          <w:tcPr>
            <w:tcW w:w="13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2622EE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6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BAF497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EA1138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476D13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0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D45EC5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  <w:t>5</w:t>
            </w:r>
          </w:p>
        </w:tc>
      </w:tr>
      <w:tr w:rsidR="00196D31" w:rsidRPr="00196D31" w14:paraId="5ED3B7C9" w14:textId="77777777" w:rsidTr="00196D31">
        <w:trPr>
          <w:gridAfter w:val="3"/>
          <w:wAfter w:w="574" w:type="dxa"/>
          <w:trHeight w:val="300"/>
        </w:trPr>
        <w:tc>
          <w:tcPr>
            <w:tcW w:w="879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81E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 Izdaci za financijsku imovinu i otplate zajmova</w:t>
            </w:r>
          </w:p>
        </w:tc>
        <w:tc>
          <w:tcPr>
            <w:tcW w:w="13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764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53.439,93</w:t>
            </w:r>
          </w:p>
        </w:tc>
        <w:tc>
          <w:tcPr>
            <w:tcW w:w="16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4E5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10.545,44</w:t>
            </w:r>
          </w:p>
        </w:tc>
        <w:tc>
          <w:tcPr>
            <w:tcW w:w="15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385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10.545,44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7E0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19,73%</w:t>
            </w:r>
          </w:p>
        </w:tc>
        <w:tc>
          <w:tcPr>
            <w:tcW w:w="10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9D0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196D31" w:rsidRPr="00196D31" w14:paraId="6263B0DF" w14:textId="77777777" w:rsidTr="00196D31">
        <w:trPr>
          <w:gridAfter w:val="3"/>
          <w:wAfter w:w="574" w:type="dxa"/>
          <w:trHeight w:val="300"/>
        </w:trPr>
        <w:tc>
          <w:tcPr>
            <w:tcW w:w="879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E743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54 Izdaci za otplatu glavnice primljenih kredita i zajmova</w:t>
            </w:r>
          </w:p>
        </w:tc>
        <w:tc>
          <w:tcPr>
            <w:tcW w:w="13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EFF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53.439,93</w:t>
            </w:r>
          </w:p>
        </w:tc>
        <w:tc>
          <w:tcPr>
            <w:tcW w:w="16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022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10.545,44</w:t>
            </w:r>
          </w:p>
        </w:tc>
        <w:tc>
          <w:tcPr>
            <w:tcW w:w="15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CFC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10.545,44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9080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19,73%</w:t>
            </w:r>
          </w:p>
        </w:tc>
        <w:tc>
          <w:tcPr>
            <w:tcW w:w="10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666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196D31" w:rsidRPr="00196D31" w14:paraId="32B09049" w14:textId="77777777" w:rsidTr="00196D31">
        <w:trPr>
          <w:gridAfter w:val="3"/>
          <w:wAfter w:w="574" w:type="dxa"/>
          <w:trHeight w:val="300"/>
        </w:trPr>
        <w:tc>
          <w:tcPr>
            <w:tcW w:w="879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35F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 xml:space="preserve">544 Otplata glavnice primljenih kredita i zajmova od kreditnih i ostalih financijskih institucija izvan </w:t>
            </w:r>
          </w:p>
        </w:tc>
        <w:tc>
          <w:tcPr>
            <w:tcW w:w="13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7EE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10.011,65</w:t>
            </w:r>
          </w:p>
        </w:tc>
        <w:tc>
          <w:tcPr>
            <w:tcW w:w="16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326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46E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10.545,44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E03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105,33%</w:t>
            </w:r>
          </w:p>
        </w:tc>
        <w:tc>
          <w:tcPr>
            <w:tcW w:w="10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5EB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96D31" w:rsidRPr="00196D31" w14:paraId="774F5960" w14:textId="77777777" w:rsidTr="00196D31">
        <w:trPr>
          <w:gridAfter w:val="3"/>
          <w:wAfter w:w="574" w:type="dxa"/>
          <w:trHeight w:val="300"/>
        </w:trPr>
        <w:tc>
          <w:tcPr>
            <w:tcW w:w="879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C197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5443 Otplata glavnice primljenih kredita od tuzemnih kreditnih institucija izvan javnog sektora</w:t>
            </w:r>
          </w:p>
        </w:tc>
        <w:tc>
          <w:tcPr>
            <w:tcW w:w="13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8EA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10.011,65</w:t>
            </w:r>
          </w:p>
        </w:tc>
        <w:tc>
          <w:tcPr>
            <w:tcW w:w="16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346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DCF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10.545,44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BF6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105,33%</w:t>
            </w:r>
          </w:p>
        </w:tc>
        <w:tc>
          <w:tcPr>
            <w:tcW w:w="10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C94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96D31" w:rsidRPr="00196D31" w14:paraId="762ED062" w14:textId="77777777" w:rsidTr="00196D31">
        <w:trPr>
          <w:gridAfter w:val="3"/>
          <w:wAfter w:w="574" w:type="dxa"/>
          <w:trHeight w:val="300"/>
        </w:trPr>
        <w:tc>
          <w:tcPr>
            <w:tcW w:w="879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9FE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547 Otplata glavnice primljenih zajmova od drugih razina vlasti</w:t>
            </w:r>
          </w:p>
        </w:tc>
        <w:tc>
          <w:tcPr>
            <w:tcW w:w="13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32B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43.428,28</w:t>
            </w:r>
          </w:p>
        </w:tc>
        <w:tc>
          <w:tcPr>
            <w:tcW w:w="16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3DE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428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E6D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A4B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96D31" w:rsidRPr="00196D31" w14:paraId="764DC290" w14:textId="77777777" w:rsidTr="00196D31">
        <w:trPr>
          <w:gridAfter w:val="3"/>
          <w:wAfter w:w="574" w:type="dxa"/>
          <w:trHeight w:val="300"/>
        </w:trPr>
        <w:tc>
          <w:tcPr>
            <w:tcW w:w="879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24C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5471 Otplata glavnice primljenih zajmova od državnog proračuna</w:t>
            </w:r>
          </w:p>
        </w:tc>
        <w:tc>
          <w:tcPr>
            <w:tcW w:w="13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EDB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43.428,28</w:t>
            </w:r>
          </w:p>
        </w:tc>
        <w:tc>
          <w:tcPr>
            <w:tcW w:w="16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154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E47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3CC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D48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96D31" w:rsidRPr="00196D31" w14:paraId="038EBE3D" w14:textId="77777777" w:rsidTr="00196D31">
        <w:trPr>
          <w:gridAfter w:val="3"/>
          <w:wAfter w:w="574" w:type="dxa"/>
          <w:trHeight w:val="300"/>
        </w:trPr>
        <w:tc>
          <w:tcPr>
            <w:tcW w:w="879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02DFCC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NETO FINANCIRANJE</w:t>
            </w:r>
          </w:p>
        </w:tc>
        <w:tc>
          <w:tcPr>
            <w:tcW w:w="13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F466E6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  <w:t>-53.439,93</w:t>
            </w:r>
          </w:p>
        </w:tc>
        <w:tc>
          <w:tcPr>
            <w:tcW w:w="16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C071E2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  <w:t>160.133,56</w:t>
            </w:r>
          </w:p>
        </w:tc>
        <w:tc>
          <w:tcPr>
            <w:tcW w:w="15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81D37E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  <w:t>-10.545,44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3F6827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  <w:t>19,73%</w:t>
            </w:r>
          </w:p>
        </w:tc>
        <w:tc>
          <w:tcPr>
            <w:tcW w:w="10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2F8F2F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  <w:t>-6,59%</w:t>
            </w:r>
          </w:p>
        </w:tc>
      </w:tr>
      <w:tr w:rsidR="00196D31" w:rsidRPr="00196D31" w14:paraId="4DBB493D" w14:textId="77777777" w:rsidTr="00196D31">
        <w:trPr>
          <w:gridAfter w:val="3"/>
          <w:wAfter w:w="574" w:type="dxa"/>
          <w:trHeight w:val="300"/>
        </w:trPr>
        <w:tc>
          <w:tcPr>
            <w:tcW w:w="879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D3F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3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B89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6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8CF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5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7DA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4F2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0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21F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196D31" w:rsidRPr="00196D31" w14:paraId="2DEFC0CC" w14:textId="77777777" w:rsidTr="00196D31">
        <w:trPr>
          <w:gridAfter w:val="3"/>
          <w:wAfter w:w="574" w:type="dxa"/>
          <w:trHeight w:val="300"/>
        </w:trPr>
        <w:tc>
          <w:tcPr>
            <w:tcW w:w="879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913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9 Vlastiti izvori</w:t>
            </w:r>
          </w:p>
        </w:tc>
        <w:tc>
          <w:tcPr>
            <w:tcW w:w="13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1901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FF1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170.679,00</w:t>
            </w:r>
          </w:p>
        </w:tc>
        <w:tc>
          <w:tcPr>
            <w:tcW w:w="15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513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F9A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4E1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196D31" w:rsidRPr="00196D31" w14:paraId="62C7A060" w14:textId="77777777" w:rsidTr="00196D31">
        <w:trPr>
          <w:gridAfter w:val="3"/>
          <w:wAfter w:w="574" w:type="dxa"/>
          <w:trHeight w:val="300"/>
        </w:trPr>
        <w:tc>
          <w:tcPr>
            <w:tcW w:w="879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41B2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92 Rezultat poslovanja</w:t>
            </w:r>
          </w:p>
        </w:tc>
        <w:tc>
          <w:tcPr>
            <w:tcW w:w="13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2F7E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CE2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170.679,00</w:t>
            </w:r>
          </w:p>
        </w:tc>
        <w:tc>
          <w:tcPr>
            <w:tcW w:w="15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AC1E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826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8DE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196D31" w:rsidRPr="00196D31" w14:paraId="53E1254B" w14:textId="77777777" w:rsidTr="00196D31">
        <w:trPr>
          <w:gridAfter w:val="3"/>
          <w:wAfter w:w="574" w:type="dxa"/>
          <w:trHeight w:val="300"/>
        </w:trPr>
        <w:tc>
          <w:tcPr>
            <w:tcW w:w="879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F60769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KORIŠTENJE SREDSTAVA IZ PRETHODNIH GODINA</w:t>
            </w:r>
          </w:p>
        </w:tc>
        <w:tc>
          <w:tcPr>
            <w:tcW w:w="13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2B15D8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95E27D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  <w:t>170.679,00</w:t>
            </w:r>
          </w:p>
        </w:tc>
        <w:tc>
          <w:tcPr>
            <w:tcW w:w="15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C2B192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C6FDF7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ADD390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196D31" w:rsidRPr="00196D31" w14:paraId="324E6AFB" w14:textId="77777777" w:rsidTr="00196D31">
        <w:trPr>
          <w:gridAfter w:val="2"/>
          <w:wAfter w:w="554" w:type="dxa"/>
          <w:trHeight w:val="375"/>
        </w:trPr>
        <w:tc>
          <w:tcPr>
            <w:tcW w:w="143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36D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8"/>
                <w:szCs w:val="28"/>
                <w:lang w:eastAsia="hr-HR"/>
              </w:rPr>
              <w:t>Račun financiranja prema izvorima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1A3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196D31" w:rsidRPr="00196D31" w14:paraId="0C3C6E05" w14:textId="77777777" w:rsidTr="00196D31">
        <w:trPr>
          <w:gridAfter w:val="2"/>
          <w:wAfter w:w="554" w:type="dxa"/>
          <w:trHeight w:val="300"/>
        </w:trPr>
        <w:tc>
          <w:tcPr>
            <w:tcW w:w="143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AEA5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Za razdoblje od 01.01.2023. do 31.12.2023.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CC63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</w:p>
        </w:tc>
      </w:tr>
      <w:tr w:rsidR="00196D31" w:rsidRPr="00196D31" w14:paraId="385417CA" w14:textId="77777777" w:rsidTr="00196D31">
        <w:trPr>
          <w:gridAfter w:val="2"/>
          <w:wAfter w:w="554" w:type="dxa"/>
          <w:trHeight w:val="300"/>
        </w:trPr>
        <w:tc>
          <w:tcPr>
            <w:tcW w:w="143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610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022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</w:p>
        </w:tc>
      </w:tr>
      <w:tr w:rsidR="00196D31" w:rsidRPr="00196D31" w14:paraId="0D33A87F" w14:textId="77777777" w:rsidTr="00196D31">
        <w:trPr>
          <w:gridAfter w:val="2"/>
          <w:wAfter w:w="554" w:type="dxa"/>
          <w:trHeight w:val="300"/>
        </w:trPr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6BC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E75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C3B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AF9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A80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86D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6A0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56CE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7B4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B2C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6D1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7A3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DF9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23B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C8C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F457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C12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196D31" w:rsidRPr="00196D31" w14:paraId="3D464E03" w14:textId="77777777" w:rsidTr="00196D31">
        <w:trPr>
          <w:gridAfter w:val="2"/>
          <w:wAfter w:w="554" w:type="dxa"/>
          <w:trHeight w:val="300"/>
        </w:trPr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D3E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F3A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CE6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B1A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1BBF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100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AB1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B8E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08B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91C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45D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D5A2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8F04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804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DFE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FB0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58B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196D31" w:rsidRPr="00196D31" w14:paraId="3678E1E4" w14:textId="77777777" w:rsidTr="00196D31">
        <w:trPr>
          <w:gridAfter w:val="2"/>
          <w:wAfter w:w="554" w:type="dxa"/>
          <w:trHeight w:val="300"/>
        </w:trPr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8C8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ADCC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827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ADA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89A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6E5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E34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051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664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348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B40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1E9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AEC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BDA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492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071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924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196D31" w:rsidRPr="00196D31" w14:paraId="609477F4" w14:textId="77777777" w:rsidTr="00196D31">
        <w:trPr>
          <w:gridAfter w:val="2"/>
          <w:wAfter w:w="554" w:type="dxa"/>
          <w:trHeight w:val="300"/>
        </w:trPr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C19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AEE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713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4BB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B60E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916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21C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288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F32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B7C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0A2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A71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4CE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50C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5BA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02B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FEC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196D31" w:rsidRPr="00196D31" w14:paraId="06B60A0F" w14:textId="77777777" w:rsidTr="00196D31">
        <w:trPr>
          <w:gridAfter w:val="2"/>
          <w:wAfter w:w="554" w:type="dxa"/>
          <w:trHeight w:val="300"/>
        </w:trPr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AD0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844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106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337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DD7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C14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5AC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3EE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1FB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18A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C90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311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4E3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894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19B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992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9FC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196D31" w:rsidRPr="00196D31" w14:paraId="22C2103D" w14:textId="77777777" w:rsidTr="00196D31">
        <w:trPr>
          <w:gridAfter w:val="2"/>
          <w:wAfter w:w="554" w:type="dxa"/>
          <w:trHeight w:val="300"/>
        </w:trPr>
        <w:tc>
          <w:tcPr>
            <w:tcW w:w="63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0AC8BA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Račun / opis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675A9C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Izvršenje 2022. €</w:t>
            </w:r>
          </w:p>
        </w:tc>
        <w:tc>
          <w:tcPr>
            <w:tcW w:w="19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B00298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Rebalans  2023. €</w:t>
            </w:r>
          </w:p>
        </w:tc>
        <w:tc>
          <w:tcPr>
            <w:tcW w:w="18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045731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Izvršenje 2023. €</w:t>
            </w:r>
          </w:p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35CED6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Indeks  3/1</w:t>
            </w:r>
          </w:p>
        </w:tc>
        <w:tc>
          <w:tcPr>
            <w:tcW w:w="17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F0D780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Indeks  3/2</w:t>
            </w:r>
          </w:p>
        </w:tc>
      </w:tr>
      <w:tr w:rsidR="00196D31" w:rsidRPr="00196D31" w14:paraId="17E1D490" w14:textId="77777777" w:rsidTr="00196D31">
        <w:trPr>
          <w:gridAfter w:val="2"/>
          <w:wAfter w:w="554" w:type="dxa"/>
          <w:trHeight w:val="300"/>
        </w:trPr>
        <w:tc>
          <w:tcPr>
            <w:tcW w:w="63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9F5C56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B. RAČUN ZADUŽIVANJA FINANCIRANJA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4A2168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</w:t>
            </w:r>
          </w:p>
        </w:tc>
        <w:tc>
          <w:tcPr>
            <w:tcW w:w="19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947B97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2</w:t>
            </w:r>
          </w:p>
        </w:tc>
        <w:tc>
          <w:tcPr>
            <w:tcW w:w="18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FA23A4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</w:t>
            </w:r>
          </w:p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DA2BD4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4</w:t>
            </w:r>
          </w:p>
        </w:tc>
        <w:tc>
          <w:tcPr>
            <w:tcW w:w="17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7439CC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5</w:t>
            </w:r>
          </w:p>
        </w:tc>
      </w:tr>
      <w:tr w:rsidR="00196D31" w:rsidRPr="00196D31" w14:paraId="4C3380F7" w14:textId="77777777" w:rsidTr="00196D31">
        <w:trPr>
          <w:gridAfter w:val="2"/>
          <w:wAfter w:w="554" w:type="dxa"/>
          <w:trHeight w:val="300"/>
        </w:trPr>
        <w:tc>
          <w:tcPr>
            <w:tcW w:w="63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DA4451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 xml:space="preserve"> UKUPNI IZDACI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1FC819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53.439,93</w:t>
            </w:r>
          </w:p>
        </w:tc>
        <w:tc>
          <w:tcPr>
            <w:tcW w:w="19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F03603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10.545,44</w:t>
            </w:r>
          </w:p>
        </w:tc>
        <w:tc>
          <w:tcPr>
            <w:tcW w:w="18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F8EA47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10.545,44</w:t>
            </w:r>
          </w:p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E4994C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19,73%</w:t>
            </w:r>
          </w:p>
        </w:tc>
        <w:tc>
          <w:tcPr>
            <w:tcW w:w="17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7DD347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100,00%</w:t>
            </w:r>
          </w:p>
        </w:tc>
      </w:tr>
      <w:tr w:rsidR="00196D31" w:rsidRPr="00196D31" w14:paraId="0FE5529C" w14:textId="77777777" w:rsidTr="00196D31">
        <w:trPr>
          <w:gridAfter w:val="2"/>
          <w:wAfter w:w="554" w:type="dxa"/>
          <w:trHeight w:val="300"/>
        </w:trPr>
        <w:tc>
          <w:tcPr>
            <w:tcW w:w="63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E7709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1. OPĆI PRIHODI I PRIMICI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D79AD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53.439,93</w:t>
            </w:r>
          </w:p>
        </w:tc>
        <w:tc>
          <w:tcPr>
            <w:tcW w:w="19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5CDEB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10.545,44</w:t>
            </w:r>
          </w:p>
        </w:tc>
        <w:tc>
          <w:tcPr>
            <w:tcW w:w="18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D9B2F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10.545,44</w:t>
            </w:r>
          </w:p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B3209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19,73%</w:t>
            </w:r>
          </w:p>
        </w:tc>
        <w:tc>
          <w:tcPr>
            <w:tcW w:w="17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F72F7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100,00%</w:t>
            </w:r>
          </w:p>
        </w:tc>
      </w:tr>
      <w:tr w:rsidR="00196D31" w:rsidRPr="00196D31" w14:paraId="4E313F56" w14:textId="77777777" w:rsidTr="00196D31">
        <w:trPr>
          <w:gridAfter w:val="2"/>
          <w:wAfter w:w="554" w:type="dxa"/>
          <w:trHeight w:val="300"/>
        </w:trPr>
        <w:tc>
          <w:tcPr>
            <w:tcW w:w="63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9EF04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1.1. Opći prihodi i primici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74CA2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53.439,93</w:t>
            </w:r>
          </w:p>
        </w:tc>
        <w:tc>
          <w:tcPr>
            <w:tcW w:w="19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7D204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10.545,44</w:t>
            </w:r>
          </w:p>
        </w:tc>
        <w:tc>
          <w:tcPr>
            <w:tcW w:w="18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4B136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10.545,44</w:t>
            </w:r>
          </w:p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348D0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19,73%</w:t>
            </w:r>
          </w:p>
        </w:tc>
        <w:tc>
          <w:tcPr>
            <w:tcW w:w="17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12C58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100,00%</w:t>
            </w:r>
          </w:p>
        </w:tc>
      </w:tr>
      <w:tr w:rsidR="00196D31" w:rsidRPr="00196D31" w14:paraId="678BA933" w14:textId="77777777" w:rsidTr="00196D31">
        <w:trPr>
          <w:gridAfter w:val="2"/>
          <w:wAfter w:w="554" w:type="dxa"/>
          <w:trHeight w:val="300"/>
        </w:trPr>
        <w:tc>
          <w:tcPr>
            <w:tcW w:w="63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25797E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 xml:space="preserve"> NETO FINANCIRANJE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56BC56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-53.439,93</w:t>
            </w:r>
          </w:p>
        </w:tc>
        <w:tc>
          <w:tcPr>
            <w:tcW w:w="19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280A84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-10.545,44</w:t>
            </w:r>
          </w:p>
        </w:tc>
        <w:tc>
          <w:tcPr>
            <w:tcW w:w="18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CC49DE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-10.545,44</w:t>
            </w:r>
          </w:p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DEABF9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 </w:t>
            </w:r>
          </w:p>
        </w:tc>
        <w:tc>
          <w:tcPr>
            <w:tcW w:w="17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1C617C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 </w:t>
            </w:r>
          </w:p>
        </w:tc>
      </w:tr>
      <w:tr w:rsidR="00196D31" w:rsidRPr="00196D31" w14:paraId="7B49A211" w14:textId="77777777" w:rsidTr="00196D31">
        <w:trPr>
          <w:gridAfter w:val="2"/>
          <w:wAfter w:w="554" w:type="dxa"/>
          <w:trHeight w:val="300"/>
        </w:trPr>
        <w:tc>
          <w:tcPr>
            <w:tcW w:w="63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3E6FD4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 xml:space="preserve"> KORIŠTENJE SREDSTAVA IZ PRETHODNIH GODINA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F8FF21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 </w:t>
            </w:r>
          </w:p>
        </w:tc>
        <w:tc>
          <w:tcPr>
            <w:tcW w:w="19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04695D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170.679,00</w:t>
            </w:r>
          </w:p>
        </w:tc>
        <w:tc>
          <w:tcPr>
            <w:tcW w:w="18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EEF82A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 </w:t>
            </w:r>
          </w:p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574B5F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 </w:t>
            </w:r>
          </w:p>
        </w:tc>
        <w:tc>
          <w:tcPr>
            <w:tcW w:w="17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976528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 </w:t>
            </w:r>
          </w:p>
        </w:tc>
      </w:tr>
      <w:tr w:rsidR="00196D31" w:rsidRPr="00196D31" w14:paraId="2D9B1789" w14:textId="77777777" w:rsidTr="00196D31">
        <w:trPr>
          <w:gridAfter w:val="2"/>
          <w:wAfter w:w="554" w:type="dxa"/>
          <w:trHeight w:val="300"/>
        </w:trPr>
        <w:tc>
          <w:tcPr>
            <w:tcW w:w="63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DB64E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9. VIŠAK PRIHODA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B9EB9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9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8F261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170.679,00</w:t>
            </w:r>
          </w:p>
        </w:tc>
        <w:tc>
          <w:tcPr>
            <w:tcW w:w="18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B5295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FF67B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3A960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</w:tr>
      <w:tr w:rsidR="00196D31" w:rsidRPr="00196D31" w14:paraId="0B898E5F" w14:textId="77777777" w:rsidTr="00196D31">
        <w:trPr>
          <w:gridAfter w:val="2"/>
          <w:wAfter w:w="554" w:type="dxa"/>
          <w:trHeight w:val="300"/>
        </w:trPr>
        <w:tc>
          <w:tcPr>
            <w:tcW w:w="63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E2C00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9.1. VIŠAK PRIHODA IZ PRETHODNE GODINE-PK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EEB86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9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24D65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1.179,00</w:t>
            </w:r>
          </w:p>
        </w:tc>
        <w:tc>
          <w:tcPr>
            <w:tcW w:w="18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3F33F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B9C12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34E6D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</w:tr>
      <w:tr w:rsidR="00196D31" w:rsidRPr="00196D31" w14:paraId="71FA78C6" w14:textId="77777777" w:rsidTr="00196D31">
        <w:trPr>
          <w:gridAfter w:val="2"/>
          <w:wAfter w:w="554" w:type="dxa"/>
          <w:trHeight w:val="300"/>
        </w:trPr>
        <w:tc>
          <w:tcPr>
            <w:tcW w:w="63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277D1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9.2. Višak prihoda Općine Posedarje iz prethodnih godina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F5FBF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9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D0508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169.500,00</w:t>
            </w:r>
          </w:p>
        </w:tc>
        <w:tc>
          <w:tcPr>
            <w:tcW w:w="18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AE396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DD6BF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833E5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</w:tr>
      <w:tr w:rsidR="00196D31" w:rsidRPr="00196D31" w14:paraId="78B4438A" w14:textId="77777777" w:rsidTr="00196D31">
        <w:trPr>
          <w:gridAfter w:val="7"/>
          <w:wAfter w:w="1454" w:type="dxa"/>
          <w:trHeight w:val="375"/>
        </w:trPr>
        <w:tc>
          <w:tcPr>
            <w:tcW w:w="144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6136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8"/>
                <w:szCs w:val="28"/>
                <w:lang w:eastAsia="hr-HR"/>
              </w:rPr>
              <w:lastRenderedPageBreak/>
              <w:t>Izvršenje po organizacijskoj klasifikaciji</w:t>
            </w:r>
          </w:p>
        </w:tc>
      </w:tr>
      <w:tr w:rsidR="00196D31" w:rsidRPr="00196D31" w14:paraId="4EEFDCFD" w14:textId="77777777" w:rsidTr="00196D31">
        <w:trPr>
          <w:gridAfter w:val="7"/>
          <w:wAfter w:w="1454" w:type="dxa"/>
          <w:trHeight w:val="300"/>
        </w:trPr>
        <w:tc>
          <w:tcPr>
            <w:tcW w:w="144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0A8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Za razdoblje od 01.01.2023. do 31.12.2023.</w:t>
            </w:r>
          </w:p>
        </w:tc>
      </w:tr>
      <w:tr w:rsidR="00196D31" w:rsidRPr="00196D31" w14:paraId="3C9C2445" w14:textId="77777777" w:rsidTr="00196D31">
        <w:trPr>
          <w:gridAfter w:val="7"/>
          <w:wAfter w:w="1454" w:type="dxa"/>
          <w:trHeight w:val="300"/>
        </w:trPr>
        <w:tc>
          <w:tcPr>
            <w:tcW w:w="144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C5D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610EFC6A" w14:textId="77777777" w:rsidTr="00196D31">
        <w:trPr>
          <w:gridAfter w:val="7"/>
          <w:wAfter w:w="1454" w:type="dxa"/>
          <w:trHeight w:val="300"/>
        </w:trPr>
        <w:tc>
          <w:tcPr>
            <w:tcW w:w="34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D28505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RGP</w:t>
            </w:r>
            <w:proofErr w:type="spellEnd"/>
          </w:p>
        </w:tc>
        <w:tc>
          <w:tcPr>
            <w:tcW w:w="53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EA0162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Opis</w:t>
            </w:r>
          </w:p>
        </w:tc>
        <w:tc>
          <w:tcPr>
            <w:tcW w:w="2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E7F384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Rebalans  2023 €</w:t>
            </w:r>
          </w:p>
        </w:tc>
        <w:tc>
          <w:tcPr>
            <w:tcW w:w="20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19FC32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Izvršenje 2023 €</w:t>
            </w:r>
          </w:p>
        </w:tc>
        <w:tc>
          <w:tcPr>
            <w:tcW w:w="13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90E9FA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Indeks 2/1</w:t>
            </w:r>
          </w:p>
        </w:tc>
      </w:tr>
      <w:tr w:rsidR="00196D31" w:rsidRPr="00196D31" w14:paraId="3EFBC780" w14:textId="77777777" w:rsidTr="00196D31">
        <w:trPr>
          <w:gridAfter w:val="7"/>
          <w:wAfter w:w="1454" w:type="dxa"/>
          <w:trHeight w:val="300"/>
        </w:trPr>
        <w:tc>
          <w:tcPr>
            <w:tcW w:w="34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6F6644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53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5727FC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2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49C58F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</w:t>
            </w:r>
          </w:p>
        </w:tc>
        <w:tc>
          <w:tcPr>
            <w:tcW w:w="20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D0E08F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2</w:t>
            </w:r>
          </w:p>
        </w:tc>
        <w:tc>
          <w:tcPr>
            <w:tcW w:w="13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E7AFAF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</w:t>
            </w:r>
          </w:p>
        </w:tc>
      </w:tr>
      <w:tr w:rsidR="00196D31" w:rsidRPr="00196D31" w14:paraId="46A30E8E" w14:textId="77777777" w:rsidTr="00196D31">
        <w:trPr>
          <w:gridAfter w:val="7"/>
          <w:wAfter w:w="1454" w:type="dxa"/>
          <w:trHeight w:val="300"/>
        </w:trPr>
        <w:tc>
          <w:tcPr>
            <w:tcW w:w="34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C21628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53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7CE880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UKUPNO RASHODI I IZDATCI</w:t>
            </w:r>
          </w:p>
        </w:tc>
        <w:tc>
          <w:tcPr>
            <w:tcW w:w="2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9452EF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3.564.760,91</w:t>
            </w:r>
          </w:p>
        </w:tc>
        <w:tc>
          <w:tcPr>
            <w:tcW w:w="20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E286D7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3.714.247,58</w:t>
            </w:r>
          </w:p>
        </w:tc>
        <w:tc>
          <w:tcPr>
            <w:tcW w:w="13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FFC21A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104,19%</w:t>
            </w:r>
          </w:p>
        </w:tc>
      </w:tr>
      <w:tr w:rsidR="00196D31" w:rsidRPr="00196D31" w14:paraId="793DA0D3" w14:textId="77777777" w:rsidTr="00196D31">
        <w:trPr>
          <w:gridAfter w:val="7"/>
          <w:wAfter w:w="1454" w:type="dxa"/>
          <w:trHeight w:val="300"/>
        </w:trPr>
        <w:tc>
          <w:tcPr>
            <w:tcW w:w="26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8723B1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Razdjel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151FBE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001</w:t>
            </w:r>
          </w:p>
        </w:tc>
        <w:tc>
          <w:tcPr>
            <w:tcW w:w="53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13ACF2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OPĆINSKO VIJEĆE</w:t>
            </w:r>
          </w:p>
        </w:tc>
        <w:tc>
          <w:tcPr>
            <w:tcW w:w="2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82AB28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35.252,19</w:t>
            </w:r>
          </w:p>
        </w:tc>
        <w:tc>
          <w:tcPr>
            <w:tcW w:w="20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9100CA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32.003,16</w:t>
            </w:r>
          </w:p>
        </w:tc>
        <w:tc>
          <w:tcPr>
            <w:tcW w:w="13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7C26F8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90,78%</w:t>
            </w:r>
          </w:p>
        </w:tc>
      </w:tr>
      <w:tr w:rsidR="00196D31" w:rsidRPr="00196D31" w14:paraId="7C0CD190" w14:textId="77777777" w:rsidTr="00196D31">
        <w:trPr>
          <w:gridAfter w:val="7"/>
          <w:wAfter w:w="1454" w:type="dxa"/>
          <w:trHeight w:val="300"/>
        </w:trPr>
        <w:tc>
          <w:tcPr>
            <w:tcW w:w="26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C4FB88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Glava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968342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00101</w:t>
            </w:r>
          </w:p>
        </w:tc>
        <w:tc>
          <w:tcPr>
            <w:tcW w:w="53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DA636E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OPĆINSKO VIJEĆE</w:t>
            </w:r>
          </w:p>
        </w:tc>
        <w:tc>
          <w:tcPr>
            <w:tcW w:w="2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C9426B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35.252,19</w:t>
            </w:r>
          </w:p>
        </w:tc>
        <w:tc>
          <w:tcPr>
            <w:tcW w:w="20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A9EE1B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32.003,16</w:t>
            </w:r>
          </w:p>
        </w:tc>
        <w:tc>
          <w:tcPr>
            <w:tcW w:w="13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C455CF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90,78%</w:t>
            </w:r>
          </w:p>
        </w:tc>
      </w:tr>
      <w:tr w:rsidR="00196D31" w:rsidRPr="00196D31" w14:paraId="71354676" w14:textId="77777777" w:rsidTr="00196D31">
        <w:trPr>
          <w:gridAfter w:val="7"/>
          <w:wAfter w:w="1454" w:type="dxa"/>
          <w:trHeight w:val="300"/>
        </w:trPr>
        <w:tc>
          <w:tcPr>
            <w:tcW w:w="26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2D06CF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Razdjel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0F1DA2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002</w:t>
            </w:r>
          </w:p>
        </w:tc>
        <w:tc>
          <w:tcPr>
            <w:tcW w:w="53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94A3B5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JEDINSTVENI UPRAVNI ODJEL</w:t>
            </w:r>
          </w:p>
        </w:tc>
        <w:tc>
          <w:tcPr>
            <w:tcW w:w="2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FD3758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3.529.508,72</w:t>
            </w:r>
          </w:p>
        </w:tc>
        <w:tc>
          <w:tcPr>
            <w:tcW w:w="20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E4FF49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3.682.244,42</w:t>
            </w:r>
          </w:p>
        </w:tc>
        <w:tc>
          <w:tcPr>
            <w:tcW w:w="13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C66075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104,33%</w:t>
            </w:r>
          </w:p>
        </w:tc>
      </w:tr>
      <w:tr w:rsidR="00196D31" w:rsidRPr="00196D31" w14:paraId="6308F76D" w14:textId="77777777" w:rsidTr="00196D31">
        <w:trPr>
          <w:gridAfter w:val="7"/>
          <w:wAfter w:w="1454" w:type="dxa"/>
          <w:trHeight w:val="300"/>
        </w:trPr>
        <w:tc>
          <w:tcPr>
            <w:tcW w:w="26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3DD086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Glava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197B0F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00201</w:t>
            </w:r>
          </w:p>
        </w:tc>
        <w:tc>
          <w:tcPr>
            <w:tcW w:w="53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36D600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JEDINSTVENI UPRAVNI ODJEL</w:t>
            </w:r>
          </w:p>
        </w:tc>
        <w:tc>
          <w:tcPr>
            <w:tcW w:w="2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60ACF0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2.884.510,35</w:t>
            </w:r>
          </w:p>
        </w:tc>
        <w:tc>
          <w:tcPr>
            <w:tcW w:w="20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7B5267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3.113.458,48</w:t>
            </w:r>
          </w:p>
        </w:tc>
        <w:tc>
          <w:tcPr>
            <w:tcW w:w="13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B929FC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107,94%</w:t>
            </w:r>
          </w:p>
        </w:tc>
      </w:tr>
      <w:tr w:rsidR="00196D31" w:rsidRPr="00196D31" w14:paraId="60E13669" w14:textId="77777777" w:rsidTr="00196D31">
        <w:trPr>
          <w:gridAfter w:val="7"/>
          <w:wAfter w:w="1454" w:type="dxa"/>
          <w:trHeight w:val="300"/>
        </w:trPr>
        <w:tc>
          <w:tcPr>
            <w:tcW w:w="26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A08F1C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Glava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4304FA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00208</w:t>
            </w:r>
          </w:p>
        </w:tc>
        <w:tc>
          <w:tcPr>
            <w:tcW w:w="53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C6DD81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PREDŠKOLSKI ODGOJ I OSTALO ŠKOLSTVO</w:t>
            </w:r>
          </w:p>
        </w:tc>
        <w:tc>
          <w:tcPr>
            <w:tcW w:w="2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D0803B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360.365,00</w:t>
            </w:r>
          </w:p>
        </w:tc>
        <w:tc>
          <w:tcPr>
            <w:tcW w:w="20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784163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314.396,11</w:t>
            </w:r>
          </w:p>
        </w:tc>
        <w:tc>
          <w:tcPr>
            <w:tcW w:w="13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156254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87,24%</w:t>
            </w:r>
          </w:p>
        </w:tc>
      </w:tr>
      <w:tr w:rsidR="00196D31" w:rsidRPr="00196D31" w14:paraId="22CED7B7" w14:textId="77777777" w:rsidTr="00196D31">
        <w:trPr>
          <w:gridAfter w:val="7"/>
          <w:wAfter w:w="1454" w:type="dxa"/>
          <w:trHeight w:val="300"/>
        </w:trPr>
        <w:tc>
          <w:tcPr>
            <w:tcW w:w="26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F152A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Proračunski korisnik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FBD2C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47070</w:t>
            </w:r>
          </w:p>
        </w:tc>
        <w:tc>
          <w:tcPr>
            <w:tcW w:w="53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D2633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DJEČJI VRTIĆ CVRČAK POSEDARJE</w:t>
            </w:r>
          </w:p>
        </w:tc>
        <w:tc>
          <w:tcPr>
            <w:tcW w:w="2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358BB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360.365,00</w:t>
            </w:r>
          </w:p>
        </w:tc>
        <w:tc>
          <w:tcPr>
            <w:tcW w:w="20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3E285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314.396,11</w:t>
            </w:r>
          </w:p>
        </w:tc>
        <w:tc>
          <w:tcPr>
            <w:tcW w:w="13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9FC17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87,24%</w:t>
            </w:r>
          </w:p>
        </w:tc>
      </w:tr>
      <w:tr w:rsidR="00196D31" w:rsidRPr="00196D31" w14:paraId="7F252193" w14:textId="77777777" w:rsidTr="00196D31">
        <w:trPr>
          <w:gridAfter w:val="7"/>
          <w:wAfter w:w="1454" w:type="dxa"/>
          <w:trHeight w:val="300"/>
        </w:trPr>
        <w:tc>
          <w:tcPr>
            <w:tcW w:w="26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436524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Glava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2FE927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00210</w:t>
            </w:r>
          </w:p>
        </w:tc>
        <w:tc>
          <w:tcPr>
            <w:tcW w:w="53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B455C4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VLASTITI KOMUNALNI POGON</w:t>
            </w:r>
          </w:p>
        </w:tc>
        <w:tc>
          <w:tcPr>
            <w:tcW w:w="2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EF3195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284.633,37</w:t>
            </w:r>
          </w:p>
        </w:tc>
        <w:tc>
          <w:tcPr>
            <w:tcW w:w="20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F1F115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254.389,83</w:t>
            </w:r>
          </w:p>
        </w:tc>
        <w:tc>
          <w:tcPr>
            <w:tcW w:w="13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5EA0DE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89,37%</w:t>
            </w:r>
          </w:p>
        </w:tc>
      </w:tr>
      <w:tr w:rsidR="00196D31" w:rsidRPr="00196D31" w14:paraId="7AE2B1CF" w14:textId="77777777" w:rsidTr="00196D31">
        <w:trPr>
          <w:gridAfter w:val="1"/>
          <w:wAfter w:w="513" w:type="dxa"/>
          <w:trHeight w:val="375"/>
        </w:trPr>
        <w:tc>
          <w:tcPr>
            <w:tcW w:w="15361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204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sz w:val="28"/>
                <w:szCs w:val="28"/>
                <w:lang w:eastAsia="hr-HR"/>
              </w:rPr>
              <w:t>Izvršenje po programskoj klasifikaciji</w:t>
            </w:r>
          </w:p>
        </w:tc>
      </w:tr>
      <w:tr w:rsidR="00196D31" w:rsidRPr="00196D31" w14:paraId="6718327A" w14:textId="77777777" w:rsidTr="00196D31">
        <w:trPr>
          <w:gridAfter w:val="1"/>
          <w:wAfter w:w="513" w:type="dxa"/>
          <w:trHeight w:val="300"/>
        </w:trPr>
        <w:tc>
          <w:tcPr>
            <w:tcW w:w="15361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C3B9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Za razdoblje od 01.01.2023. do 31.12.2023.</w:t>
            </w:r>
          </w:p>
        </w:tc>
      </w:tr>
      <w:tr w:rsidR="00196D31" w:rsidRPr="00196D31" w14:paraId="36177BDD" w14:textId="77777777" w:rsidTr="00196D31">
        <w:trPr>
          <w:gridAfter w:val="1"/>
          <w:wAfter w:w="513" w:type="dxa"/>
          <w:trHeight w:val="300"/>
        </w:trPr>
        <w:tc>
          <w:tcPr>
            <w:tcW w:w="15361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6BD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7DD6CE3D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DF795D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E3B462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Organizacijska klasifikacija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2FFD84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C18206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49F499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</w:tr>
      <w:tr w:rsidR="00196D31" w:rsidRPr="00196D31" w14:paraId="10CEE96E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4B2F6B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0AEB9F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Izvori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A2043F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2DD414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D1D86F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</w:tr>
      <w:tr w:rsidR="00196D31" w:rsidRPr="00196D31" w14:paraId="7827C827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CDDC99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38AD11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Projekt/Aktivnost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F850EB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VRSTA RASHODA I IZDATAKA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E93544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Rebalans 2023 €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5143B8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Izvršenje 2023 €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43C4B7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Indeks 2/1</w:t>
            </w:r>
          </w:p>
        </w:tc>
      </w:tr>
      <w:tr w:rsidR="00196D31" w:rsidRPr="00196D31" w14:paraId="35445516" w14:textId="77777777" w:rsidTr="00196D31">
        <w:trPr>
          <w:gridAfter w:val="1"/>
          <w:wAfter w:w="513" w:type="dxa"/>
          <w:trHeight w:val="300"/>
        </w:trPr>
        <w:tc>
          <w:tcPr>
            <w:tcW w:w="11251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9367BA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A32765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CF26B5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2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B0D38A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</w:t>
            </w:r>
          </w:p>
        </w:tc>
      </w:tr>
      <w:tr w:rsidR="00196D31" w:rsidRPr="00196D31" w14:paraId="76B4D783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980F9B9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3F8E1B0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UKUPNO RASHODI I IZDATCI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DF6C83E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3.564.760,91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F6CF246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3.714.247,58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1975C19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FFFFFF"/>
                <w:lang w:eastAsia="hr-HR"/>
              </w:rPr>
              <w:t>104,19%</w:t>
            </w:r>
          </w:p>
        </w:tc>
      </w:tr>
      <w:tr w:rsidR="00196D31" w:rsidRPr="00196D31" w14:paraId="778A3978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BCB1C8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FCFC6D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RAZDJEL 001 OPĆINSKO VIJEĆE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6CD955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35.252,19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DA75E8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32.003,16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EA31EE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90,78%</w:t>
            </w:r>
          </w:p>
        </w:tc>
      </w:tr>
      <w:tr w:rsidR="00196D31" w:rsidRPr="00196D31" w14:paraId="4C2AAB6E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CBB1C6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6FB219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GLAVA 00101 OPĆINSKO VIJEĆE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1059A0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35.252,19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4B225F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32.003,16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7268C8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90,78%</w:t>
            </w:r>
          </w:p>
        </w:tc>
      </w:tr>
      <w:tr w:rsidR="00196D31" w:rsidRPr="00196D31" w14:paraId="22363477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FF6EA9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44F8C0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07AFCC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35.252,19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EFFAFA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32.003,16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7C28CD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90,78%</w:t>
            </w:r>
          </w:p>
        </w:tc>
      </w:tr>
      <w:tr w:rsidR="00196D31" w:rsidRPr="00196D31" w14:paraId="2F568FF7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87739A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6AA188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C395EE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35.252,19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5B95CA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32.003,16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8E476B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90,78%</w:t>
            </w:r>
          </w:p>
        </w:tc>
      </w:tr>
      <w:tr w:rsidR="00196D31" w:rsidRPr="00196D31" w14:paraId="15587B41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6DDC422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4BA182E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1001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23E6FA9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Program: Rad općinskog vijeća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04E5CCC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35.252,19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94AACA3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32.003,16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0CDE1B4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90,78%</w:t>
            </w:r>
          </w:p>
        </w:tc>
      </w:tr>
      <w:tr w:rsidR="00196D31" w:rsidRPr="00196D31" w14:paraId="6CB1EC4B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7D1D50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DA88D1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A100101</w:t>
            </w:r>
            <w:proofErr w:type="spellEnd"/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BF6C0D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 xml:space="preserve">Aktivnost: Naknade za članove vijeća 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A11C6C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12.000,00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CC0BB6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9.730,21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EA32F7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81,09%</w:t>
            </w:r>
          </w:p>
        </w:tc>
      </w:tr>
      <w:tr w:rsidR="00196D31" w:rsidRPr="00196D31" w14:paraId="2A11E509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C2ECCA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02B874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6B2762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12.000,00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D2DFD3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9.730,21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E179FF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81,09%</w:t>
            </w:r>
          </w:p>
        </w:tc>
      </w:tr>
      <w:tr w:rsidR="00196D31" w:rsidRPr="00196D31" w14:paraId="4E51AE47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8C42FE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F2D102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48FF2F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12.000,00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729686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9.730,21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057476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81,09%</w:t>
            </w:r>
          </w:p>
        </w:tc>
      </w:tr>
      <w:tr w:rsidR="00196D31" w:rsidRPr="00196D31" w14:paraId="7AB862A3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CAB6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77B2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49765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Materijalni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CC37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12.000,00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419C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9.730,21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B92A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81,09%</w:t>
            </w:r>
          </w:p>
        </w:tc>
      </w:tr>
      <w:tr w:rsidR="00196D31" w:rsidRPr="00196D31" w14:paraId="495849B1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CF404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E70A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3291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13D35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D42D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9857C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9.730,21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B64B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3F8E9460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0FDB3F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5AF8D3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A100102</w:t>
            </w:r>
            <w:proofErr w:type="spellEnd"/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087092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Aktivnost: Potpora radu političkim strankama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D37A89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5.680,59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10D062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5.680,59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1707AE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100,00%</w:t>
            </w:r>
          </w:p>
        </w:tc>
      </w:tr>
      <w:tr w:rsidR="00196D31" w:rsidRPr="00196D31" w14:paraId="19AC0BE7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DEEB82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lastRenderedPageBreak/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FDC2C1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252880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5.680,59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8F8DCA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5.680,59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3F6FAD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100,00%</w:t>
            </w:r>
          </w:p>
        </w:tc>
      </w:tr>
      <w:tr w:rsidR="00196D31" w:rsidRPr="00196D31" w14:paraId="2752BE38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515E67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9F8C2D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D196CD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5.680,59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932B5D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5.680,59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F3500D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100,00%</w:t>
            </w:r>
          </w:p>
        </w:tc>
      </w:tr>
      <w:tr w:rsidR="00196D31" w:rsidRPr="00196D31" w14:paraId="3E03033C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265D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8438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38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284B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Ostali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97D1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5.680,59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0D36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5.680,59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93D3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100,00%</w:t>
            </w:r>
          </w:p>
        </w:tc>
      </w:tr>
      <w:tr w:rsidR="00196D31" w:rsidRPr="00196D31" w14:paraId="1C599911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D8C3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5AA6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3811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79C9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Tekuće donacije u novcu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C194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0F07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5.680,59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4539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75933370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51D03B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AE43F8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A100103</w:t>
            </w:r>
            <w:proofErr w:type="spellEnd"/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726772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Aktivnost: Obilježavanje proslave dana Općine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F75EE7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5.454,58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007944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4.803,61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390C22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88,07%</w:t>
            </w:r>
          </w:p>
        </w:tc>
      </w:tr>
      <w:tr w:rsidR="00196D31" w:rsidRPr="00196D31" w14:paraId="64E35B42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294DA5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947374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1E120A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5.454,58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A6EEDD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4.803,61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2656FA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88,07%</w:t>
            </w:r>
          </w:p>
        </w:tc>
      </w:tr>
      <w:tr w:rsidR="00196D31" w:rsidRPr="00196D31" w14:paraId="4A3CA610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30D3CA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399392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DF21CE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5.454,58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20B201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4.803,61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59A5DB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88,07%</w:t>
            </w:r>
          </w:p>
        </w:tc>
      </w:tr>
      <w:tr w:rsidR="00196D31" w:rsidRPr="00196D31" w14:paraId="01129EDC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B960C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02DC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63BF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Materijalni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8E92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5.454,58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5E5D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4.803,61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0222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88,07%</w:t>
            </w:r>
          </w:p>
        </w:tc>
      </w:tr>
      <w:tr w:rsidR="00196D31" w:rsidRPr="00196D31" w14:paraId="6A55E791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4FC7E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4BCF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3233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27ED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Usluge promidžbe i informiranja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A63C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21E4C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946,92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0FC8F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3D210E0B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9BE9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2B9C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3239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E426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Ostale usluge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75E6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C834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610,16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4FF4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2641C77C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A3FF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44BF8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3293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5D3B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Reprezentacija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8F40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7CE4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2.149,03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40D5F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19E508DE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AEF2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5E05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3299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5B311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Ostali nespomenuti rashodi poslovanja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776F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99226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1.097,50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97D1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170B4F95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91DB42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9525B4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A100105</w:t>
            </w:r>
            <w:proofErr w:type="spellEnd"/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D4431B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Aktivnost: Izbori za Vijeće mjesnih odbora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1F560C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12.117,02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34F222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11.788,75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39F225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97,29%</w:t>
            </w:r>
          </w:p>
        </w:tc>
      </w:tr>
      <w:tr w:rsidR="00196D31" w:rsidRPr="00196D31" w14:paraId="191346E6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F8CE50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0F9BF9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DF48D1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12.117,02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F95DF4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11.788,75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964649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97,29%</w:t>
            </w:r>
          </w:p>
        </w:tc>
      </w:tr>
      <w:tr w:rsidR="00196D31" w:rsidRPr="00196D31" w14:paraId="1A03E732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939A02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87F7E6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3DFCBC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12.117,02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158B65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11.788,75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916607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97,29%</w:t>
            </w:r>
          </w:p>
        </w:tc>
      </w:tr>
      <w:tr w:rsidR="00196D31" w:rsidRPr="00196D31" w14:paraId="7CE694FA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3C09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FB11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6DD4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Materijalni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2FC3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12.117,02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2C33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11.788,75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6AA1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97,29%</w:t>
            </w:r>
          </w:p>
        </w:tc>
      </w:tr>
      <w:tr w:rsidR="00196D31" w:rsidRPr="00196D31" w14:paraId="050834CC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29A4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44EE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3221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3BD1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Uredski materijal i ostali materijalni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0CD91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0B45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878,09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1681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104AC1C3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3919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3665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3291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9103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1581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DC19E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10.910,66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9660" w14:textId="77777777" w:rsidR="00196D31" w:rsidRPr="00196D31" w:rsidRDefault="00196D31" w:rsidP="0022438B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018582A4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F803F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BE234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RAZDJEL 002 JEDINSTVENI UPRAVNI ODJEL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5C4C3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3.529.508,72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E573C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3.682.244,42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97C5A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104,33%</w:t>
            </w:r>
          </w:p>
        </w:tc>
      </w:tr>
      <w:tr w:rsidR="00196D31" w:rsidRPr="00196D31" w14:paraId="5F8920B3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F1763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4FFA8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GLAVA 00201 JEDINSTVENI UPRAVNI ODJEL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4A485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2.884.510,35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C5CF6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3.113.458,48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B36DD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107,94%</w:t>
            </w:r>
          </w:p>
        </w:tc>
      </w:tr>
      <w:tr w:rsidR="00196D31" w:rsidRPr="00196D31" w14:paraId="649CE6CB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B8663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35469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E29C3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1.163.798,22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90108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1.345.896,35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D79C8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115,65%</w:t>
            </w:r>
          </w:p>
        </w:tc>
      </w:tr>
      <w:tr w:rsidR="00196D31" w:rsidRPr="00196D31" w14:paraId="73939CAC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4EEE5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1A24F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0A16B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1.144.760,22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1545C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1.343.949,55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2326C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117,40%</w:t>
            </w:r>
          </w:p>
        </w:tc>
      </w:tr>
      <w:tr w:rsidR="00196D31" w:rsidRPr="00196D31" w14:paraId="6733D469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EE606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F53B3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1.3. Prihodi od financijske i nefinancijske imovine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EE7B9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19.038,00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08FCE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1.946,80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DB96C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10,23%</w:t>
            </w:r>
          </w:p>
        </w:tc>
      </w:tr>
      <w:tr w:rsidR="00196D31" w:rsidRPr="00196D31" w14:paraId="191614DF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68BFF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9988A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3. VLASTITI PRIHODI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1C364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11.516,00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5BF45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13.300,19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B8F18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115,49%</w:t>
            </w:r>
          </w:p>
        </w:tc>
      </w:tr>
      <w:tr w:rsidR="00196D31" w:rsidRPr="00196D31" w14:paraId="26D41789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2B603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17EAF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3.1. Vlastiti prihodi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9DC14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11.516,00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0D69F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13.300,19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A6C4A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115,49%</w:t>
            </w:r>
          </w:p>
        </w:tc>
      </w:tr>
      <w:tr w:rsidR="00196D31" w:rsidRPr="00196D31" w14:paraId="49DA7EE6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97B1D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8D90F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 PRIHODI ZA POSEBNE NAMJENE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FF3F1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480.224,72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24AD7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517.476,05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1EE8E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107,76%</w:t>
            </w:r>
          </w:p>
        </w:tc>
      </w:tr>
      <w:tr w:rsidR="00196D31" w:rsidRPr="00196D31" w14:paraId="1241B207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431D6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CB450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4.3. Ostali prihodi za posebne namjene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23936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480.224,72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DBA8C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517.476,05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E758A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107,76%</w:t>
            </w:r>
          </w:p>
        </w:tc>
      </w:tr>
      <w:tr w:rsidR="00196D31" w:rsidRPr="00196D31" w14:paraId="6FEACD54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576D7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0F4D8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1E82C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642.361,61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8B9F0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671.673,65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6092C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104,56%</w:t>
            </w:r>
          </w:p>
        </w:tc>
      </w:tr>
      <w:tr w:rsidR="00196D31" w:rsidRPr="00196D31" w14:paraId="0F46290A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D3F9D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247D5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5.2. Ostale pomoći i darovnice-državni proračun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E9D42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500.466,10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7C38E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536.370,28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9ED45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107,17%</w:t>
            </w:r>
          </w:p>
        </w:tc>
      </w:tr>
      <w:tr w:rsidR="00196D31" w:rsidRPr="00196D31" w14:paraId="43B9D94F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A1270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62C21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5.5. Kapitalna pomoć iz županijskog proračuna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BD771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9.300,00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8EEC7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9.300,00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13ABF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100,00%</w:t>
            </w:r>
          </w:p>
        </w:tc>
      </w:tr>
      <w:tr w:rsidR="00196D31" w:rsidRPr="00196D31" w14:paraId="0ABF998A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D281B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C7376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5.6. Kapitalne pomoći od izvanproračunskih korisnika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A52FC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74.693,00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27ACF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68.100,86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22F28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91,17%</w:t>
            </w:r>
          </w:p>
        </w:tc>
      </w:tr>
      <w:tr w:rsidR="00196D31" w:rsidRPr="00196D31" w14:paraId="33DB8536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71EAD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4B44A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5.7. Kapitalna pomoć od neprofitnih organizacija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95689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57.902,51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DA9CC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57.902,51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BC9CE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100,00%</w:t>
            </w:r>
          </w:p>
        </w:tc>
      </w:tr>
      <w:tr w:rsidR="00196D31" w:rsidRPr="00196D31" w14:paraId="6DA5DF5B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922CC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CD998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 xml:space="preserve">Izvor 7. PRIHODI OD PRODAJE ILI ZAMJENE </w:t>
            </w:r>
            <w:proofErr w:type="spellStart"/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NEF.IMOVINE</w:t>
            </w:r>
            <w:proofErr w:type="spellEnd"/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 xml:space="preserve"> 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88915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417.109,80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3C654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530.840,63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06819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127,27%</w:t>
            </w:r>
          </w:p>
        </w:tc>
      </w:tr>
      <w:tr w:rsidR="00196D31" w:rsidRPr="00196D31" w14:paraId="4B9EC092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76A90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3F853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 xml:space="preserve">Izvor 7.1. Prihodi od prodaje ili zamjene </w:t>
            </w:r>
            <w:proofErr w:type="spellStart"/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nefin.imovine</w:t>
            </w:r>
            <w:proofErr w:type="spellEnd"/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E6DC6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417.109,80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A36A6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530.840,63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36210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127,27%</w:t>
            </w:r>
          </w:p>
        </w:tc>
      </w:tr>
      <w:tr w:rsidR="00196D31" w:rsidRPr="00196D31" w14:paraId="582FA4C6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4E7A8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lastRenderedPageBreak/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BE7C0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9. VIŠAK PRIHODA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AA131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169.500,00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AAD8F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34.271,61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52F28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20,22%</w:t>
            </w:r>
          </w:p>
        </w:tc>
      </w:tr>
      <w:tr w:rsidR="00196D31" w:rsidRPr="00196D31" w14:paraId="70644227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D1177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7D504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9.2. Višak prihoda Općine Posedarje iz prethodnih godina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7C66F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169.500,00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85EE2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34.271,61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0E872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20,22%</w:t>
            </w:r>
          </w:p>
        </w:tc>
      </w:tr>
      <w:tr w:rsidR="00196D31" w:rsidRPr="00196D31" w14:paraId="7CA7E3D4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14AC19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BF1753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92B14D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Program: Redovna djelatnost uprave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4CACBE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500.106,92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2FE24C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504.650,20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AD6C74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100,91%</w:t>
            </w:r>
          </w:p>
        </w:tc>
      </w:tr>
      <w:tr w:rsidR="00196D31" w:rsidRPr="00196D31" w14:paraId="43848094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DC319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66D47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A100201</w:t>
            </w:r>
            <w:proofErr w:type="spellEnd"/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F1503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Aktivnost: Izvršna uprava i administracija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A015C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461.392,91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70DA4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465.052,21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736F6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100,79%</w:t>
            </w:r>
          </w:p>
        </w:tc>
      </w:tr>
      <w:tr w:rsidR="00196D31" w:rsidRPr="00196D31" w14:paraId="34C9F5B3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458B4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FCF0A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A8B93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345.860,57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D653B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349.929,01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565A1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101,18%</w:t>
            </w:r>
          </w:p>
        </w:tc>
      </w:tr>
      <w:tr w:rsidR="00196D31" w:rsidRPr="00196D31" w14:paraId="7E06D9E4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E39E5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3EEA1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A756C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345.860,57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BA36F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349.929,01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DB6D8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101,18%</w:t>
            </w:r>
          </w:p>
        </w:tc>
      </w:tr>
      <w:tr w:rsidR="00196D31" w:rsidRPr="00196D31" w14:paraId="58B7D21C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030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FF7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31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E6A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Rashodi za zaposlene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6DC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91.654,52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7843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94.843,27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7280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103,48%</w:t>
            </w:r>
          </w:p>
        </w:tc>
      </w:tr>
      <w:tr w:rsidR="00196D31" w:rsidRPr="00196D31" w14:paraId="618F69F7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6B2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1E4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3111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F16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Plaće za redovan rad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9AD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FA3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66.955,52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7D7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680801D5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0ED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D78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3121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319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Ostali rashodi za zaposlene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B9B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1E6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9.829,59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6AD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087D6EB1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38C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C91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3132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843E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Doprinosi za obvezno zdravstveno osiguranje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F3E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C03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18.058,16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417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17FB0B5C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247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AA7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85A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Materijalni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53D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237.077,45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587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237.746,26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DD5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100,28%</w:t>
            </w:r>
          </w:p>
        </w:tc>
      </w:tr>
      <w:tr w:rsidR="00196D31" w:rsidRPr="00196D31" w14:paraId="4B578EFD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825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2D1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3211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350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Službena putovanja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488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593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1.152,98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0AE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2C59E1F9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68A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F2B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3212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14F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Naknade za prijevoz, za rad na terenu i odvojeni život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349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CA8C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3.088,76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5E6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33A7255F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E2A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9E84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3213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9E5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Stručno usavršavanje zaposlenika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B39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D6EB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1.492,79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E1C0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4BF4F14F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70A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608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3221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EFA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Uredski materijal i ostali materijalni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42E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A1C5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9.838,94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2AA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3F9D73E9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41F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412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3223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E27C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Energija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8BB4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B52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5.388,10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B13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2E7FE493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8A2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280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3225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2B3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Sitni inventar i auto gume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315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EE4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541,03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727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0D4BA7B5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BA0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D4E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3231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19B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Usluge telefona, pošte i prijevoza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D028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E3D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32.927,17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0618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7846C23A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D8ED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926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0BE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Usluge tekućeg i investicijskog održavanja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57C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DDE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3.853,98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EA9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7CD2B475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125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B95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3233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36F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Usluge promidžbe i informiranja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443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476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12.428,24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A13B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63E0E925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E51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7AB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3234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B70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Komunalne usluge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B85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E20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1.471,97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337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71F53181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D2D1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E1B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3235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1E9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Zakupnine i najamnine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C5D7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99DC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1.814,68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7B4E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01703394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054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CE99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3237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E31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Intelektualne i osobne usluge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49F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381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31.522,42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760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6DB4A8C9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755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ED9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3238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99E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Računalne usluge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548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DE2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23.057,59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AA0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092CBA62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0EB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91A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3239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2B6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Ostale usluge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156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299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14.880,27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AA5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2E2CCB4F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FA1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694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3292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744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Premije osiguranja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A29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CDD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8.364,62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EB3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0F2C8DA7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6FF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120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3293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7D9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Reprezentacija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1A8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F09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11.821,08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213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1A991F5B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F74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BD0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3294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85E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Članarine i norme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1E7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EF83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2.995,43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9A1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46334631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B13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F459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3295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F40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Pristojbe i naknade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032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52C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4.532,95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55B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7D84C144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912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613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3296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23B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Troškovi sudskih postupaka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02A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415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65.034,18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BF0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477BD8E1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376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35D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3299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C8B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Ostali nespomenuti rashodi poslovanja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6E5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EE5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1.539,08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B80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20E15C45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0A6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E30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34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E2F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Financijski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5D9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6.028,60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577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6.261,18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B33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103,86%</w:t>
            </w:r>
          </w:p>
        </w:tc>
      </w:tr>
      <w:tr w:rsidR="00196D31" w:rsidRPr="00196D31" w14:paraId="08C436EC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8FC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C8A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3431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6F3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Bankarske usluge i usluge platnog prometa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9C0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56F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4.938,14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37E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73B0DE00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BB9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C6F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3433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3C3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Zatezne kamate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891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E3A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851,14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F18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010A506E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AB2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lastRenderedPageBreak/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A21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3434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9C5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Ostali nespomenuti financijski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31E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C1B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471,90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1A5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481EEA86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30C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716B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37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04B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9F3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11.100,00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426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11.078,30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094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99,80%</w:t>
            </w:r>
          </w:p>
        </w:tc>
      </w:tr>
      <w:tr w:rsidR="00196D31" w:rsidRPr="00196D31" w14:paraId="173F9C08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7F3D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6A4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3722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7C97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Naknade građanima i kućanstvima u naravi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9F1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328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11.078,30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CC0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0A7FE109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51ABE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3DBF2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DBE29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115.532,34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915C8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115.123,20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97896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99,65%</w:t>
            </w:r>
          </w:p>
        </w:tc>
      </w:tr>
      <w:tr w:rsidR="00196D31" w:rsidRPr="00196D31" w14:paraId="01F00C9E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E8BFD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151E2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5.2. Ostale pomoći i darovnice-državni proračun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31798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115.532,34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1124C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115.123,20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BE0C7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99,65%</w:t>
            </w:r>
          </w:p>
        </w:tc>
      </w:tr>
      <w:tr w:rsidR="00196D31" w:rsidRPr="00196D31" w14:paraId="0710FB4F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BA6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D35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31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A95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Rashodi za zaposlene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0D9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115.532,34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DAD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115.123,20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DEB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99,65%</w:t>
            </w:r>
          </w:p>
        </w:tc>
      </w:tr>
      <w:tr w:rsidR="00196D31" w:rsidRPr="00196D31" w14:paraId="628FADB0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BD9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746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3111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AE1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Plaće za redovan rad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08A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1B9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99.898,75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C57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7C34B7B0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7272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0AC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3121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B86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Ostali rashodi za zaposlene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48A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888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5.503,20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91C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2A49DA0B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DBD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A49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3132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EE92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Doprinosi za obvezno zdravstveno osiguranje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752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457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9.721,25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7F5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667930B2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3EA7F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BDC17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A100208</w:t>
            </w:r>
            <w:proofErr w:type="spellEnd"/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B4927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 xml:space="preserve">Aktivnost: Najam vozila 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6449D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11.128,83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713F5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11.979,84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984AC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107,65%</w:t>
            </w:r>
          </w:p>
        </w:tc>
      </w:tr>
      <w:tr w:rsidR="00196D31" w:rsidRPr="00196D31" w14:paraId="2965C53D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4E184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06EA3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53E1D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6.344,62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0C1F9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7.195,63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23E06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113,41%</w:t>
            </w:r>
          </w:p>
        </w:tc>
      </w:tr>
      <w:tr w:rsidR="00196D31" w:rsidRPr="00196D31" w14:paraId="34ABF916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4C708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84D94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917A6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6.344,62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10841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7.195,63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A7A68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113,41%</w:t>
            </w:r>
          </w:p>
        </w:tc>
      </w:tr>
      <w:tr w:rsidR="00196D31" w:rsidRPr="00196D31" w14:paraId="6D6B8A5B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806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CFCB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5BB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Materijalni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6122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6.344,62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706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7.195,63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562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113,41%</w:t>
            </w:r>
          </w:p>
        </w:tc>
      </w:tr>
      <w:tr w:rsidR="00196D31" w:rsidRPr="00196D31" w14:paraId="6C64FC4C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C41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6F2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3235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271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Zakupnine i najamnine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D48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29B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7.195,63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70E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67562F8B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2FDA2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D115C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 xml:space="preserve">Izvor 7. PRIHODI OD PRODAJE ILI ZAMJENE </w:t>
            </w:r>
            <w:proofErr w:type="spellStart"/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NEF.IMOVINE</w:t>
            </w:r>
            <w:proofErr w:type="spellEnd"/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 xml:space="preserve"> 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3C9C9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4.784,21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5093B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4.784,21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3FB02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100,00%</w:t>
            </w:r>
          </w:p>
        </w:tc>
      </w:tr>
      <w:tr w:rsidR="00196D31" w:rsidRPr="00196D31" w14:paraId="5491FE9D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6AE41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BD95E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 xml:space="preserve">Izvor 7.1. Prihodi od prodaje ili zamjene </w:t>
            </w:r>
            <w:proofErr w:type="spellStart"/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nefin.imovine</w:t>
            </w:r>
            <w:proofErr w:type="spellEnd"/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2CC4D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4.784,21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87501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4.784,21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18EEE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100,00%</w:t>
            </w:r>
          </w:p>
        </w:tc>
      </w:tr>
      <w:tr w:rsidR="00196D31" w:rsidRPr="00196D31" w14:paraId="27DFEA69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C00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1859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EE2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Rashodi za nabavu proizvedene dugotrajne imovine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81D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4.784,21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2B7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4.784,21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6232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100,00%</w:t>
            </w:r>
          </w:p>
        </w:tc>
      </w:tr>
      <w:tr w:rsidR="00196D31" w:rsidRPr="00196D31" w14:paraId="426AF6C5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840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D29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4231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E6D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Prijevozna sredstva u cestovnom prometu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BD9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6FF4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4.784,21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C343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249EBBD7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89BB8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EC33A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A100210</w:t>
            </w:r>
            <w:proofErr w:type="spellEnd"/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87B44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Aktivnost: Financijski leasing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1B599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11.160,63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47C06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11.193,60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AC3CA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100,30%</w:t>
            </w:r>
          </w:p>
        </w:tc>
      </w:tr>
      <w:tr w:rsidR="00196D31" w:rsidRPr="00196D31" w14:paraId="5DA5D71B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98E84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14772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2B572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11.160,63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BB3A0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11.193,60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AED81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100,30%</w:t>
            </w:r>
          </w:p>
        </w:tc>
      </w:tr>
      <w:tr w:rsidR="00196D31" w:rsidRPr="00196D31" w14:paraId="76B2C7D4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3A095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8522F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9B988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11.160,63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37465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11.193,60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93370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100,30%</w:t>
            </w:r>
          </w:p>
        </w:tc>
      </w:tr>
      <w:tr w:rsidR="00196D31" w:rsidRPr="00196D31" w14:paraId="79AED492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0A6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D02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34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23D3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Financijski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446C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615,19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C5D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648,16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8D8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105,36%</w:t>
            </w:r>
          </w:p>
        </w:tc>
      </w:tr>
      <w:tr w:rsidR="00196D31" w:rsidRPr="00196D31" w14:paraId="2C3697C1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DA2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E06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3433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F89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Zatezne kamate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31D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F5A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648,16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B46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6650E4E3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93C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991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54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43B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Izdaci za otplatu glavnice primljenih kredita i zajmova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DCA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10.545,44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D0F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10.545,44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275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100,00%</w:t>
            </w:r>
          </w:p>
        </w:tc>
      </w:tr>
      <w:tr w:rsidR="00196D31" w:rsidRPr="00196D31" w14:paraId="195DABDA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CAF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E17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5443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382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Otplata glavnice primljenih kredita od tuzemnih kreditnih institucija izvan javnog sektora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B9D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10AC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10.545,44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59D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278DA045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96868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B331E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A100213</w:t>
            </w:r>
            <w:proofErr w:type="spellEnd"/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8E040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 xml:space="preserve">Aktivnost: Kapitalna pomoć trgovačkim </w:t>
            </w: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društivma</w:t>
            </w:r>
            <w:proofErr w:type="spellEnd"/>
            <w:r w:rsidRPr="00196D31">
              <w:rPr>
                <w:rFonts w:eastAsia="Times New Roman" w:cs="Calibri"/>
                <w:b/>
                <w:bCs/>
                <w:lang w:eastAsia="hr-HR"/>
              </w:rPr>
              <w:t xml:space="preserve"> 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3D07E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12.048,92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6461A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12.048,92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03743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100,00%</w:t>
            </w:r>
          </w:p>
        </w:tc>
      </w:tr>
      <w:tr w:rsidR="00196D31" w:rsidRPr="00196D31" w14:paraId="6C718F60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4A457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56D9B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EC11D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12.048,92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7500F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12.048,92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B3668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100,00%</w:t>
            </w:r>
          </w:p>
        </w:tc>
      </w:tr>
      <w:tr w:rsidR="00196D31" w:rsidRPr="00196D31" w14:paraId="21419EB6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964E8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4EBC2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94DF5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12.048,92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49B94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12.048,92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56492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100,00%</w:t>
            </w:r>
          </w:p>
        </w:tc>
      </w:tr>
      <w:tr w:rsidR="00196D31" w:rsidRPr="00196D31" w14:paraId="5C5B7AE8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667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8FF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38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E15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Ostali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26BF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12.048,92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4BB8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12.048,92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AC09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100,00%</w:t>
            </w:r>
          </w:p>
        </w:tc>
      </w:tr>
      <w:tr w:rsidR="00196D31" w:rsidRPr="00196D31" w14:paraId="3702CF1C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018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88E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3861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EED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 w:rsidRPr="00196D31">
              <w:rPr>
                <w:rFonts w:eastAsia="Times New Roman" w:cs="Calibri"/>
                <w:color w:val="000000"/>
                <w:lang w:eastAsia="hr-HR"/>
              </w:rPr>
              <w:t>sek</w:t>
            </w:r>
            <w:proofErr w:type="spellEnd"/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D33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FE9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12.048,92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A80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42935C84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D0271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79310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K100204</w:t>
            </w:r>
            <w:proofErr w:type="spellEnd"/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5A4A1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Kapitalni projekt: Nabava opreme (računalna oprema i uredska oprema)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D9F4F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657,50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980EB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657,50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7A1C1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100,00%</w:t>
            </w:r>
          </w:p>
        </w:tc>
      </w:tr>
      <w:tr w:rsidR="00196D31" w:rsidRPr="00196D31" w14:paraId="5A8614A7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51117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17D01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9684E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657,50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75728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657,50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B68E8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100,00%</w:t>
            </w:r>
          </w:p>
        </w:tc>
      </w:tr>
      <w:tr w:rsidR="00196D31" w:rsidRPr="00196D31" w14:paraId="4057EC74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D3209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9577B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5.2. Ostale pomoći i darovnice-državni proračun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1EE9A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657,50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F5447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657,50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4F680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100,00%</w:t>
            </w:r>
          </w:p>
        </w:tc>
      </w:tr>
      <w:tr w:rsidR="00196D31" w:rsidRPr="00196D31" w14:paraId="72177438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F24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B3A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204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Rashodi za nabavu proizvedene dugotrajne imovine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5C2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657,50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AF7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657,50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696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100,00%</w:t>
            </w:r>
          </w:p>
        </w:tc>
      </w:tr>
      <w:tr w:rsidR="00196D31" w:rsidRPr="00196D31" w14:paraId="3078AF88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B5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lastRenderedPageBreak/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4B5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4221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31E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Uredska oprema i namještaj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8C8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5C5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657,50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E65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767084C3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F2C2C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274C5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K100207</w:t>
            </w:r>
            <w:proofErr w:type="spellEnd"/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A8B61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 xml:space="preserve">Kapitalni projekt: Nabava ostale opreme 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5D8BC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3.718,13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C951A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3.718,13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4F2CA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100,00%</w:t>
            </w:r>
          </w:p>
        </w:tc>
      </w:tr>
      <w:tr w:rsidR="00196D31" w:rsidRPr="00196D31" w14:paraId="1E421371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A2305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254B0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BD1C9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3.718,13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FDE7A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3.718,13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ABD61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100,00%</w:t>
            </w:r>
          </w:p>
        </w:tc>
      </w:tr>
      <w:tr w:rsidR="00196D31" w:rsidRPr="00196D31" w14:paraId="1760C9E9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F0A80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6ABD1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E48C5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3.718,13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E9E5C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3.718,13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204E1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100,00%</w:t>
            </w:r>
          </w:p>
        </w:tc>
      </w:tr>
      <w:tr w:rsidR="00196D31" w:rsidRPr="00196D31" w14:paraId="1EFFC220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A54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80A2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38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821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Ostali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98F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3.718,13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C39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A13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196D31" w:rsidRPr="00196D31" w14:paraId="1DB9BCDE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F9A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4B3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3811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398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Tekuće donacije u novcu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9A8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068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0,00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77E6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02F59164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5CF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A65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DFDD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Rashodi za nabavu proizvedene dugotrajne imovine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534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EF1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3.718,13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EBF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</w:tr>
      <w:tr w:rsidR="00196D31" w:rsidRPr="00196D31" w14:paraId="4806DEC5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6C6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019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4226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A0E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Sportska i glazbena oprema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09E1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EE1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3.718,13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B28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4D553718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A9D189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7C5175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1003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F1D778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Program: Organiziranje i provođenje zaštite i spašavanja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87FCA8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100.877,67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989EF1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101.727,67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BA53E5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100,84%</w:t>
            </w:r>
          </w:p>
        </w:tc>
      </w:tr>
      <w:tr w:rsidR="00196D31" w:rsidRPr="00196D31" w14:paraId="7F56156E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2F62F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F58AD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A100301</w:t>
            </w:r>
            <w:proofErr w:type="spellEnd"/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DCD29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 xml:space="preserve">Aktivnost: Funkcioniranje DVD-a </w:t>
            </w: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Poseadrje</w:t>
            </w:r>
            <w:proofErr w:type="spellEnd"/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86EAC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100.877,67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EAAA6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101.027,67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988C9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100,15%</w:t>
            </w:r>
          </w:p>
        </w:tc>
      </w:tr>
      <w:tr w:rsidR="00196D31" w:rsidRPr="00196D31" w14:paraId="67333077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810CF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DBC1F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ABFC5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100.877,67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FC5B8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101.027,67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4F9C7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100,15%</w:t>
            </w:r>
          </w:p>
        </w:tc>
      </w:tr>
      <w:tr w:rsidR="00196D31" w:rsidRPr="00196D31" w14:paraId="615687E0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D722F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65407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67BE5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100.877,67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FD317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101.027,67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60A99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100,15%</w:t>
            </w:r>
          </w:p>
        </w:tc>
      </w:tr>
      <w:tr w:rsidR="00196D31" w:rsidRPr="00196D31" w14:paraId="5C54CB21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98E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1D1C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97C6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Materijalni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908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2.877,67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767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3.027,67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9CB9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105,21%</w:t>
            </w:r>
          </w:p>
        </w:tc>
      </w:tr>
      <w:tr w:rsidR="00196D31" w:rsidRPr="00196D31" w14:paraId="6380F2C0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985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216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3237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85A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Intelektualne i osobne usluge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F63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603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3.027,67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366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6F64FB5F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92F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875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38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C3C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Ostali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0CE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98.000,00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8D1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98.000,00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FE51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100,00%</w:t>
            </w:r>
          </w:p>
        </w:tc>
      </w:tr>
      <w:tr w:rsidR="00196D31" w:rsidRPr="00196D31" w14:paraId="21696614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5F2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32F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3811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19CC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Tekuće donacije u novcu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15F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DA4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98.000,00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008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693D9C4A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7DC17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74C96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A100302</w:t>
            </w:r>
            <w:proofErr w:type="spellEnd"/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5F4AF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Aktivnost: Funkcioniranje Civilne zaštite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CB915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93858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700,00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758A0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</w:tr>
      <w:tr w:rsidR="00196D31" w:rsidRPr="00196D31" w14:paraId="11D091EC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A1A9F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02FFF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2365D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0726F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700,00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6F02F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</w:tr>
      <w:tr w:rsidR="00196D31" w:rsidRPr="00196D31" w14:paraId="643E5A24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7AD15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BCEE5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0F3D6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B3065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700,00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07D9E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</w:tr>
      <w:tr w:rsidR="00196D31" w:rsidRPr="00196D31" w14:paraId="406E91BB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4F9E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4298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38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D74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Ostali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208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7FD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700,00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EF5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</w:tr>
      <w:tr w:rsidR="00196D31" w:rsidRPr="00196D31" w14:paraId="1484E7E7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847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47F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3811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588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Tekuće donacije u novcu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C4E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CE3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700,00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47A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6019D88E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9C143A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64D93D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1005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92CA89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Program: Poticanje razvoja turizma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14BB53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101.685,52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074DAF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99.593,46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E00647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97,94%</w:t>
            </w:r>
          </w:p>
        </w:tc>
      </w:tr>
      <w:tr w:rsidR="00196D31" w:rsidRPr="00196D31" w14:paraId="5926DE3D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959E7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EC539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A100501</w:t>
            </w:r>
            <w:proofErr w:type="spellEnd"/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50332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 xml:space="preserve">Aktivnost: Organizacija manifestacija </w:t>
            </w: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Posedaračkog</w:t>
            </w:r>
            <w:proofErr w:type="spellEnd"/>
            <w:r w:rsidRPr="00196D31">
              <w:rPr>
                <w:rFonts w:eastAsia="Times New Roman" w:cs="Calibri"/>
                <w:b/>
                <w:bCs/>
                <w:lang w:eastAsia="hr-HR"/>
              </w:rPr>
              <w:t xml:space="preserve"> i </w:t>
            </w: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Vinjeračkog</w:t>
            </w:r>
            <w:proofErr w:type="spellEnd"/>
            <w:r w:rsidRPr="00196D31">
              <w:rPr>
                <w:rFonts w:eastAsia="Times New Roman" w:cs="Calibri"/>
                <w:b/>
                <w:bCs/>
                <w:lang w:eastAsia="hr-HR"/>
              </w:rPr>
              <w:t xml:space="preserve"> ljeta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C6605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81.974,78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69C96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79.882,72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608DA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97,45%</w:t>
            </w:r>
          </w:p>
        </w:tc>
      </w:tr>
      <w:tr w:rsidR="00196D31" w:rsidRPr="00196D31" w14:paraId="30CA6BC4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28A83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C95E6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387AC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28.743,17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C9FAF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28.743,17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AD4F5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100,00%</w:t>
            </w:r>
          </w:p>
        </w:tc>
      </w:tr>
      <w:tr w:rsidR="00196D31" w:rsidRPr="00196D31" w14:paraId="06BE5132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9514E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4F751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4C2D1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28.743,17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6B234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28.743,17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36072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100,00%</w:t>
            </w:r>
          </w:p>
        </w:tc>
      </w:tr>
      <w:tr w:rsidR="00196D31" w:rsidRPr="00196D31" w14:paraId="5F125F48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AAC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764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31E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Materijalni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35A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28.743,17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185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28.743,17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99A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100,00%</w:t>
            </w:r>
          </w:p>
        </w:tc>
      </w:tr>
      <w:tr w:rsidR="00196D31" w:rsidRPr="00196D31" w14:paraId="59F3D931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3A6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354D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3233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8FC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Usluge promidžbe i informiranja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5B1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A28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355,70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E3B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75FD100C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145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9B9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3235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89B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Zakupnine i najamnine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9B1C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208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448,40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EB1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43E9D901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80C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A1F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3239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548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Ostale usluge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8F3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F25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27.939,07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B00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1898DD39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36DAB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72B3F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 PRIHODI ZA POSEBNE NAMJENE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6FF29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53.231,61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BB349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51.139,55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DE8B7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96,07%</w:t>
            </w:r>
          </w:p>
        </w:tc>
      </w:tr>
      <w:tr w:rsidR="00196D31" w:rsidRPr="00196D31" w14:paraId="0B1B4159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6BA5C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C2B2F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4.3. Ostali prihodi za posebne namjene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59272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53.231,61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406A3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51.139,55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38D39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96,07%</w:t>
            </w:r>
          </w:p>
        </w:tc>
      </w:tr>
      <w:tr w:rsidR="00196D31" w:rsidRPr="00196D31" w14:paraId="4E8D0ACD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AAD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5DE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FAE8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Materijalni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209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53.231,61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349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51.139,55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839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96,07%</w:t>
            </w:r>
          </w:p>
        </w:tc>
      </w:tr>
      <w:tr w:rsidR="00196D31" w:rsidRPr="00196D31" w14:paraId="35566A15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373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7CDB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3239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D16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Ostale usluge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F91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036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41.596,61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546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167A2A07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07FF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A2CD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3293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7864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Reprezentacija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73EE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764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9.542,94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B6F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4B8AAAB5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AB118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lastRenderedPageBreak/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CC50B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A100504</w:t>
            </w:r>
            <w:proofErr w:type="spellEnd"/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41732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Aktivnost: Pomoć Turističkoj zajednici područje novigradsko more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EC07A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19.710,74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EF1D2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19.710,74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3E994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100,00%</w:t>
            </w:r>
          </w:p>
        </w:tc>
      </w:tr>
      <w:tr w:rsidR="00196D31" w:rsidRPr="00196D31" w14:paraId="668ECDB9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C3B5E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2611B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829F8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19.710,74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2ED63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19.710,74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DD8D9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100,00%</w:t>
            </w:r>
          </w:p>
        </w:tc>
      </w:tr>
      <w:tr w:rsidR="00196D31" w:rsidRPr="00196D31" w14:paraId="7AA3BCE8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771EA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DED9F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5C732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19.710,74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BB8A1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19.710,74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AE9C0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100,00%</w:t>
            </w:r>
          </w:p>
        </w:tc>
      </w:tr>
      <w:tr w:rsidR="00196D31" w:rsidRPr="00196D31" w14:paraId="0B3015CD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1BB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636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38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0F5C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Ostali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B63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19.710,74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936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19.710,74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A35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100,00%</w:t>
            </w:r>
          </w:p>
        </w:tc>
      </w:tr>
      <w:tr w:rsidR="00196D31" w:rsidRPr="00196D31" w14:paraId="58860F6A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211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D52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3811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634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Tekuće donacije u novcu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9AE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F46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19.710,74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93A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185417A7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A0A3ED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61A403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1006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81F0E1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Program: Zaštita okoliša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A6D8A4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210.140,92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75FEAB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191.940,89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5BD402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91,34%</w:t>
            </w:r>
          </w:p>
        </w:tc>
      </w:tr>
      <w:tr w:rsidR="00196D31" w:rsidRPr="00196D31" w14:paraId="5CB12B6A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1C2D9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0D13F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A100601</w:t>
            </w:r>
            <w:proofErr w:type="spellEnd"/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C3504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Aktivnost: Odvoz otpada, deratizacija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EBAF8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79.439,92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B8971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83.697,32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8851A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105,36%</w:t>
            </w:r>
          </w:p>
        </w:tc>
      </w:tr>
      <w:tr w:rsidR="00196D31" w:rsidRPr="00196D31" w14:paraId="62C5B3BC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DB60B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1B2DB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B4C2E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36.452,92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A51AE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37.377,81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0743E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102,54%</w:t>
            </w:r>
          </w:p>
        </w:tc>
      </w:tr>
      <w:tr w:rsidR="00196D31" w:rsidRPr="00196D31" w14:paraId="0388B15E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8D2EE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4E2F1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70410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36.452,92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7C20B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37.377,81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0088B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102,54%</w:t>
            </w:r>
          </w:p>
        </w:tc>
      </w:tr>
      <w:tr w:rsidR="00196D31" w:rsidRPr="00196D31" w14:paraId="7B94C59F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061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A866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06A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Materijalni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6FE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36.452,92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3AD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37.377,81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84A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102,54%</w:t>
            </w:r>
          </w:p>
        </w:tc>
      </w:tr>
      <w:tr w:rsidR="00196D31" w:rsidRPr="00196D31" w14:paraId="27F6D682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70B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751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3234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1EA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Komunalne usluge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5C4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325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14.223,02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B9D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2560A5AB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0BC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716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3236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7F2D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Zdravstvene i veterinarske usluge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7F4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1BC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3.597,29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BDF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1117E8AD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4B0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A82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3299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DF09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Ostali nespomenuti rashodi poslovanja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0C1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183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19.557,50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B67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05D2B7A1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45F3B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A3762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 PRIHODI ZA POSEBNE NAMJENE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F91C6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42.987,00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C43C0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46.319,51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403F8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107,75%</w:t>
            </w:r>
          </w:p>
        </w:tc>
      </w:tr>
      <w:tr w:rsidR="00196D31" w:rsidRPr="00196D31" w14:paraId="0B92A893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DB3FD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2C858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4.3. Ostali prihodi za posebne namjene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0B59E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42.987,00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84757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46.319,51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9B36D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107,75%</w:t>
            </w:r>
          </w:p>
        </w:tc>
      </w:tr>
      <w:tr w:rsidR="00196D31" w:rsidRPr="00196D31" w14:paraId="7B1DF9B2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CF2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6E3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829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Materijalni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334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42.987,00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EE7E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46.319,51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77F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107,75%</w:t>
            </w:r>
          </w:p>
        </w:tc>
      </w:tr>
      <w:tr w:rsidR="00196D31" w:rsidRPr="00196D31" w14:paraId="322DD906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1FF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36B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3234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72A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Komunalne usluge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53C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9ED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46.319,51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D518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0283FC4D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EB965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F4702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A100604</w:t>
            </w:r>
            <w:proofErr w:type="spellEnd"/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7FB0D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Aktivnost: Sanacija nelegalnih odlagališta otpada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AFB05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52.900,00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0D1F9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46.617,32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810AB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88,12%</w:t>
            </w:r>
          </w:p>
        </w:tc>
      </w:tr>
      <w:tr w:rsidR="00196D31" w:rsidRPr="00196D31" w14:paraId="5BA369CC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72BAD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768BA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D90D7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30.000,00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E763A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26.178,36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E7DA0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87,26%</w:t>
            </w:r>
          </w:p>
        </w:tc>
      </w:tr>
      <w:tr w:rsidR="00196D31" w:rsidRPr="00196D31" w14:paraId="43222494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1EA6A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ED267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E8B6F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30.000,00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BFC32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26.178,36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AE633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87,26%</w:t>
            </w:r>
          </w:p>
        </w:tc>
      </w:tr>
      <w:tr w:rsidR="00196D31" w:rsidRPr="00196D31" w14:paraId="098284C8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2208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7927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F55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Materijalni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8B1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30.000,00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9B7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26.178,36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013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87,26%</w:t>
            </w:r>
          </w:p>
        </w:tc>
      </w:tr>
      <w:tr w:rsidR="00196D31" w:rsidRPr="00196D31" w14:paraId="6FFD1FFD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B26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6A7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4F0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Usluge tekućeg i investicijskog održavanja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1D7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D24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26.178,36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921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57E71632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C1253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BEB0E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 PRIHODI ZA POSEBNE NAMJENE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96B2D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22.900,00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58B3C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20.438,96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F6D8C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89,25%</w:t>
            </w:r>
          </w:p>
        </w:tc>
      </w:tr>
      <w:tr w:rsidR="00196D31" w:rsidRPr="00196D31" w14:paraId="017F7A03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4B561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3215E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4.3. Ostali prihodi za posebne namjene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7F3A8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22.900,00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F601D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20.438,96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B0D24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89,25%</w:t>
            </w:r>
          </w:p>
        </w:tc>
      </w:tr>
      <w:tr w:rsidR="00196D31" w:rsidRPr="00196D31" w14:paraId="06718157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698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5E5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2B3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Materijalni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21D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22.900,00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793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20.438,96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EDF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89,25%</w:t>
            </w:r>
          </w:p>
        </w:tc>
      </w:tr>
      <w:tr w:rsidR="00196D31" w:rsidRPr="00196D31" w14:paraId="6DB272F8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A13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FD0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53F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Usluge tekućeg i investicijskog održavanja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694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78E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20.438,96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9DA8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4C9E2340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F177D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8EAA8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A100605</w:t>
            </w:r>
            <w:proofErr w:type="spellEnd"/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2FCA0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Aktivnost: Elaborati za zaštitu okoliša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66BDC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19.000,00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8BFE9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5.625,00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B3E67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29,61%</w:t>
            </w:r>
          </w:p>
        </w:tc>
      </w:tr>
      <w:tr w:rsidR="00196D31" w:rsidRPr="00196D31" w14:paraId="3C8EBC67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BB1FF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C759F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D455B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19.000,00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EA262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5.625,00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C66EA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29,61%</w:t>
            </w:r>
          </w:p>
        </w:tc>
      </w:tr>
      <w:tr w:rsidR="00196D31" w:rsidRPr="00196D31" w14:paraId="55849569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DE91C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8C9C9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6070B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19.000,00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D14C9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5.625,00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73049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29,61%</w:t>
            </w:r>
          </w:p>
        </w:tc>
      </w:tr>
      <w:tr w:rsidR="00196D31" w:rsidRPr="00196D31" w14:paraId="52A9AD6A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B49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B75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083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Materijalni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A80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19.000,00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2AA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5.625,00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0F4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29,61%</w:t>
            </w:r>
          </w:p>
        </w:tc>
      </w:tr>
      <w:tr w:rsidR="00196D31" w:rsidRPr="00196D31" w14:paraId="47F748F0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E92B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AD8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3237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10A9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Intelektualne i osobne usluge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B76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593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5.625,00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427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3590A0B7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B5EF2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A3E44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K100604</w:t>
            </w:r>
            <w:proofErr w:type="spellEnd"/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79A4F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Kapitalni projekt: Nabava spremnika za odvojeno prikupljanje otpada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B9F5B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58.801,00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144C7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56.001,25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C73D8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95,24%</w:t>
            </w:r>
          </w:p>
        </w:tc>
      </w:tr>
      <w:tr w:rsidR="00196D31" w:rsidRPr="00196D31" w14:paraId="7F84BF0B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724E3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2E931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CE3C7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44.801,00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F269E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44.801,00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D5F0D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100,00%</w:t>
            </w:r>
          </w:p>
        </w:tc>
      </w:tr>
      <w:tr w:rsidR="00196D31" w:rsidRPr="00196D31" w14:paraId="182AA26A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A1F48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2E5EF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5.6. Kapitalne pomoći od izvanproračunskih korisnika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FE22F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44.801,00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90338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44.801,00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1574B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100,00%</w:t>
            </w:r>
          </w:p>
        </w:tc>
      </w:tr>
      <w:tr w:rsidR="00196D31" w:rsidRPr="00196D31" w14:paraId="3A05C573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769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lastRenderedPageBreak/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DCD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EC1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Rashodi za nabavu proizvedene dugotrajne imovine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DD5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44.801,00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27E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44.801,00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B11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100,00%</w:t>
            </w:r>
          </w:p>
        </w:tc>
      </w:tr>
      <w:tr w:rsidR="00196D31" w:rsidRPr="00196D31" w14:paraId="20CDE3D8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926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AFF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4223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567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Oprema za održavanje i zaštitu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D55F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6C21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44.801,00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AC9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1A4D687D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AAA30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3CD09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 xml:space="preserve">Izvor 7. PRIHODI OD PRODAJE ILI ZAMJENE </w:t>
            </w:r>
            <w:proofErr w:type="spellStart"/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NEF.IMOVINE</w:t>
            </w:r>
            <w:proofErr w:type="spellEnd"/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 xml:space="preserve"> 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1AAED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14.000,00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B1FEE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11.200,25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8C3EA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80,00%</w:t>
            </w:r>
          </w:p>
        </w:tc>
      </w:tr>
      <w:tr w:rsidR="00196D31" w:rsidRPr="00196D31" w14:paraId="0236BE7B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AE3DA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7F288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 xml:space="preserve">Izvor 7.1. Prihodi od prodaje ili zamjene </w:t>
            </w:r>
            <w:proofErr w:type="spellStart"/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nefin.imovine</w:t>
            </w:r>
            <w:proofErr w:type="spellEnd"/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41764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14.000,00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62D84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11.200,25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102A6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80,00%</w:t>
            </w:r>
          </w:p>
        </w:tc>
      </w:tr>
      <w:tr w:rsidR="00196D31" w:rsidRPr="00196D31" w14:paraId="1ECF7890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361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268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60B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Rashodi za nabavu proizvedene dugotrajne imovine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6E8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14.000,00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CECD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11.200,25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CBB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80,00%</w:t>
            </w:r>
          </w:p>
        </w:tc>
      </w:tr>
      <w:tr w:rsidR="00196D31" w:rsidRPr="00196D31" w14:paraId="09556F46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E58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701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4223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3E0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Oprema za održavanje i zaštitu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8A4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CFC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11.200,25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6E9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448F8478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D9A90C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DB196B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1007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0EF8B3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Program: Održavanje komunalne infrastrukture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0BCF20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725.265,35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B9D0A9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779.423,32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2AB66B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107,47%</w:t>
            </w:r>
          </w:p>
        </w:tc>
      </w:tr>
      <w:tr w:rsidR="00196D31" w:rsidRPr="00196D31" w14:paraId="72F09D84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D9C63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95DE8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A100701</w:t>
            </w:r>
            <w:proofErr w:type="spellEnd"/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87DEB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Aktivnost: Održavanje javnih površina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786A0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92.848,36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893E7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86.679,02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2DB7C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93,36%</w:t>
            </w:r>
          </w:p>
        </w:tc>
      </w:tr>
      <w:tr w:rsidR="00196D31" w:rsidRPr="00196D31" w14:paraId="23101D59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D7C8B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3AEBF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3. VLASTITI PRIHODI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7B4F6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11.516,00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A0FE4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13.300,19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46B81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115,49%</w:t>
            </w:r>
          </w:p>
        </w:tc>
      </w:tr>
      <w:tr w:rsidR="00196D31" w:rsidRPr="00196D31" w14:paraId="58A70FFA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42B4F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25A5E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3.1. Vlastiti prihodi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5A428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11.516,00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B7AE1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13.300,19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9F12F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115,49%</w:t>
            </w:r>
          </w:p>
        </w:tc>
      </w:tr>
      <w:tr w:rsidR="00196D31" w:rsidRPr="00196D31" w14:paraId="33348B6E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CD4E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1E5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146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Materijalni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248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11.516,00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898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13.300,19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B5F5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115,49%</w:t>
            </w:r>
          </w:p>
        </w:tc>
      </w:tr>
      <w:tr w:rsidR="00196D31" w:rsidRPr="00196D31" w14:paraId="6E9589FB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5CF1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17F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3234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8B2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Komunalne usluge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D33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DF4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13.300,19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B1B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3B8EDF79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DB58B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E7896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 PRIHODI ZA POSEBNE NAMJENE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8EDFF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81.332,36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325BA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73.378,83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F2B82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90,22%</w:t>
            </w:r>
          </w:p>
        </w:tc>
      </w:tr>
      <w:tr w:rsidR="00196D31" w:rsidRPr="00196D31" w14:paraId="26D3131A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1FE6B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E3F34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4.3. Ostali prihodi za posebne namjene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F9703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81.332,36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52E45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73.378,83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0FC3A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90,22%</w:t>
            </w:r>
          </w:p>
        </w:tc>
      </w:tr>
      <w:tr w:rsidR="00196D31" w:rsidRPr="00196D31" w14:paraId="7AFD67A7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901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367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918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Materijalni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C70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81.332,36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6A1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73.378,83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264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90,22%</w:t>
            </w:r>
          </w:p>
        </w:tc>
      </w:tr>
      <w:tr w:rsidR="00196D31" w:rsidRPr="00196D31" w14:paraId="06F500F0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672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3C2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3224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9719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Materijal i dijelovi za tekuće i investicijsko održavanje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7DFF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B0F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11.305,47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C4D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403A2782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BDB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2C9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1E9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Usluge tekućeg i investicijskog održavanja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02C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E86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48.508,18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B72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68FB0EF0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7AC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3C70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3234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48F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Komunalne usluge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C58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F86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13.565,18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726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492319B4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78F84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D8EB7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A100702</w:t>
            </w:r>
            <w:proofErr w:type="spellEnd"/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CE3F3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Aktivnost: Održavanje nerazvrstanih cesta (lokalnih puteva)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5C5C6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130.199,20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50B39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147.939,07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06136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113,63%</w:t>
            </w:r>
          </w:p>
        </w:tc>
      </w:tr>
      <w:tr w:rsidR="00196D31" w:rsidRPr="00196D31" w14:paraId="5A5C7033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9DEC9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89A99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3C6FD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37.373,99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9C088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38.792,49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FF6F4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103,80%</w:t>
            </w:r>
          </w:p>
        </w:tc>
      </w:tr>
      <w:tr w:rsidR="00196D31" w:rsidRPr="00196D31" w14:paraId="1F3F0148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492EF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9B9CC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DAA9C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37.373,99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B1151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38.792,49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81B66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103,80%</w:t>
            </w:r>
          </w:p>
        </w:tc>
      </w:tr>
      <w:tr w:rsidR="00196D31" w:rsidRPr="00196D31" w14:paraId="694B7B80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FC2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A0A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EA1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Materijalni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D39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37.373,99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3FA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38.792,49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218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103,80%</w:t>
            </w:r>
          </w:p>
        </w:tc>
      </w:tr>
      <w:tr w:rsidR="00196D31" w:rsidRPr="00196D31" w14:paraId="21CDB247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C05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46C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5E1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Usluge tekućeg i investicijskog održavanja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60A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F20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38.792,49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3F15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3F25EB92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3D1F5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E731E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 PRIHODI ZA POSEBNE NAMJENE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715B4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92.825,21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C7AB2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109.146,58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FCDFE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117,58%</w:t>
            </w:r>
          </w:p>
        </w:tc>
      </w:tr>
      <w:tr w:rsidR="00196D31" w:rsidRPr="00196D31" w14:paraId="31363E06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CB0D4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C9B42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4.3. Ostali prihodi za posebne namjene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107DE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92.825,21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BAE2E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109.146,58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A0A06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117,58%</w:t>
            </w:r>
          </w:p>
        </w:tc>
      </w:tr>
      <w:tr w:rsidR="00196D31" w:rsidRPr="00196D31" w14:paraId="35D9BD65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454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40C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14E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Materijalni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5FB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92.825,21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F1F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109.146,58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407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117,58%</w:t>
            </w:r>
          </w:p>
        </w:tc>
      </w:tr>
      <w:tr w:rsidR="00196D31" w:rsidRPr="00196D31" w14:paraId="67D04C42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9B5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35A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3224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ABA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Materijal i dijelovi za tekuće i investicijsko održavanje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DB6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945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8.745,00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290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3210EE2F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61D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0AC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A14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Usluge tekućeg i investicijskog održavanja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CA6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BDD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100.401,58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8E7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2AC9F57A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515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A53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3237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BE9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Intelektualne i osobne usluge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B83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4FE8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0,00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839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1E0A053E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DB223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BB4F4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A100703</w:t>
            </w:r>
            <w:proofErr w:type="spellEnd"/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DC0C7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Aktivnost: Održavanje javne rasvjete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D7E0C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78.463,91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D6926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89.612,07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BA382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114,21%</w:t>
            </w:r>
          </w:p>
        </w:tc>
      </w:tr>
      <w:tr w:rsidR="00196D31" w:rsidRPr="00196D31" w14:paraId="154B8564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77EEC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0FCDD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58758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25.483,00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A1283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29.485,38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8F8E1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115,71%</w:t>
            </w:r>
          </w:p>
        </w:tc>
      </w:tr>
      <w:tr w:rsidR="00196D31" w:rsidRPr="00196D31" w14:paraId="1A708F8A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49102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FDF5F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D3103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25.483,00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21693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29.485,38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CD4F8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115,71%</w:t>
            </w:r>
          </w:p>
        </w:tc>
      </w:tr>
      <w:tr w:rsidR="00196D31" w:rsidRPr="00196D31" w14:paraId="037619DF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5C1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296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849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Materijalni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D6B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25.483,00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FA9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29.485,38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065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115,71%</w:t>
            </w:r>
          </w:p>
        </w:tc>
      </w:tr>
      <w:tr w:rsidR="00196D31" w:rsidRPr="00196D31" w14:paraId="79038F63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2BB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8218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3223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3E6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Energija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4FF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9245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29.485,38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3D7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597BAC2E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A0B9A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lastRenderedPageBreak/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FF431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 PRIHODI ZA POSEBNE NAMJENE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BC9F4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40.712,21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36E77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43.434,13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5AB26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106,69%</w:t>
            </w:r>
          </w:p>
        </w:tc>
      </w:tr>
      <w:tr w:rsidR="00196D31" w:rsidRPr="00196D31" w14:paraId="5F1D3718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893D7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081FD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4.3. Ostali prihodi za posebne namjene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BAC06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40.712,21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73A02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43.434,13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D3101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106,69%</w:t>
            </w:r>
          </w:p>
        </w:tc>
      </w:tr>
      <w:tr w:rsidR="00196D31" w:rsidRPr="00196D31" w14:paraId="0626D61A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6D8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D89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254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Materijalni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CD72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40.712,21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61D3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43.434,13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124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106,69%</w:t>
            </w:r>
          </w:p>
        </w:tc>
      </w:tr>
      <w:tr w:rsidR="00196D31" w:rsidRPr="00196D31" w14:paraId="472E00E2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04F3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5AB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3223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6D7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Energija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095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925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17.635,85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D22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380A3965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CBD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97E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3224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D280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Materijal i dijelovi za tekuće i investicijsko održavanje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7E1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F60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10.770,75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0A7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6DCA5D12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9A2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A86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4AE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Usluge tekućeg i investicijskog održavanja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F3B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4F6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15.027,53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458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45E44BFB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617B5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C69A7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21A95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12.268,70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6A591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16.692,56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E8327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136,06%</w:t>
            </w:r>
          </w:p>
        </w:tc>
      </w:tr>
      <w:tr w:rsidR="00196D31" w:rsidRPr="00196D31" w14:paraId="3C437829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43ACB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4665E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5.2. Ostale pomoći i darovnice-državni proračun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BF9B2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12.268,70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AFA09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16.692,56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B001D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136,06%</w:t>
            </w:r>
          </w:p>
        </w:tc>
      </w:tr>
      <w:tr w:rsidR="00196D31" w:rsidRPr="00196D31" w14:paraId="69895B00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9BA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2336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FF4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Materijalni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BAB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12.268,70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686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16.692,56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3AC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136,06%</w:t>
            </w:r>
          </w:p>
        </w:tc>
      </w:tr>
      <w:tr w:rsidR="00196D31" w:rsidRPr="00196D31" w14:paraId="1CE97AE1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FB1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B23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3223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060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Energija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314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2D4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16.692,56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2D4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0C842DE2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1BBB0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E35C6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A100704</w:t>
            </w:r>
            <w:proofErr w:type="spellEnd"/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5CB93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Aktivnost: Opskrba mještana vodom s hidranata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3ACFC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9.731,02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4283E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9.731,02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CAF0C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100,00%</w:t>
            </w:r>
          </w:p>
        </w:tc>
      </w:tr>
      <w:tr w:rsidR="00196D31" w:rsidRPr="00196D31" w14:paraId="06A81015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E0E8E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54C44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 PRIHODI ZA POSEBNE NAMJENE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FAE57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9.231,02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428C0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9.231,02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02DB6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100,00%</w:t>
            </w:r>
          </w:p>
        </w:tc>
      </w:tr>
      <w:tr w:rsidR="00196D31" w:rsidRPr="00196D31" w14:paraId="5A329A2A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7DAD4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6E3B3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4.3. Ostali prihodi za posebne namjene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E36C1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9.231,02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B6EC3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9.231,02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912B3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100,00%</w:t>
            </w:r>
          </w:p>
        </w:tc>
      </w:tr>
      <w:tr w:rsidR="00196D31" w:rsidRPr="00196D31" w14:paraId="5AF9D3C3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334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BB2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AB6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Materijalni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035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9.231,02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F8BD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9.231,02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F7F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100,00%</w:t>
            </w:r>
          </w:p>
        </w:tc>
      </w:tr>
      <w:tr w:rsidR="00196D31" w:rsidRPr="00196D31" w14:paraId="23DE60A3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C48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E72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3234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C6A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Komunalne usluge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396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7E44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9.231,02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888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182649FB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2E0C8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A3838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FA1F9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500,00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9A072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500,00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11E26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100,00%</w:t>
            </w:r>
          </w:p>
        </w:tc>
      </w:tr>
      <w:tr w:rsidR="00196D31" w:rsidRPr="00196D31" w14:paraId="535195DC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F0D22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BA6C2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5.2. Ostale pomoći i darovnice-državni proračun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D3A2B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500,00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15B65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500,00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02325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100,00%</w:t>
            </w:r>
          </w:p>
        </w:tc>
      </w:tr>
      <w:tr w:rsidR="00196D31" w:rsidRPr="00196D31" w14:paraId="0DBB1BBA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EE7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1BE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8B4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Materijalni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55B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500,00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6AC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500,00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B522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100,00%</w:t>
            </w:r>
          </w:p>
        </w:tc>
      </w:tr>
      <w:tr w:rsidR="00196D31" w:rsidRPr="00196D31" w14:paraId="591079B1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70B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9EB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3234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76D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Komunalne usluge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ED9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12D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500,00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C3C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520B50E2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19515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517E5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A100705</w:t>
            </w:r>
            <w:proofErr w:type="spellEnd"/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68E1B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Aktivnost: Održavanje groblja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A80AF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12.197,46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B9654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12.844,96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6EE31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105,31%</w:t>
            </w:r>
          </w:p>
        </w:tc>
      </w:tr>
      <w:tr w:rsidR="00196D31" w:rsidRPr="00196D31" w14:paraId="6986A204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2AD26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D7A81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595EC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12.197,46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9647B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12.844,96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49491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105,31%</w:t>
            </w:r>
          </w:p>
        </w:tc>
      </w:tr>
      <w:tr w:rsidR="00196D31" w:rsidRPr="00196D31" w14:paraId="4529EA8F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02748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3E442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C95A9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12.197,46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A6400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12.844,96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F43F3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105,31%</w:t>
            </w:r>
          </w:p>
        </w:tc>
      </w:tr>
      <w:tr w:rsidR="00196D31" w:rsidRPr="00196D31" w14:paraId="657EFA51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580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C37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35B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Materijalni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031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12.197,46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AAB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12.844,96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453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105,31%</w:t>
            </w:r>
          </w:p>
        </w:tc>
      </w:tr>
      <w:tr w:rsidR="00196D31" w:rsidRPr="00196D31" w14:paraId="7616F9A0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E85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2A0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0EA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Usluge tekućeg i investicijskog održavanja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5BD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B5D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12.844,96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C549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6ACE7262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73733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18348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A100706</w:t>
            </w:r>
            <w:proofErr w:type="spellEnd"/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A45C0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Aktivnost: Održavanje plaža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6ABCA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40.707,81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D50DA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38.529,22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7A244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94,65%</w:t>
            </w:r>
          </w:p>
        </w:tc>
      </w:tr>
      <w:tr w:rsidR="00196D31" w:rsidRPr="00196D31" w14:paraId="3B50B807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071B7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B502B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 PRIHODI ZA POSEBNE NAMJENE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36DF1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40.707,81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18FAF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38.529,22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61143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94,65%</w:t>
            </w:r>
          </w:p>
        </w:tc>
      </w:tr>
      <w:tr w:rsidR="00196D31" w:rsidRPr="00196D31" w14:paraId="7AD881C2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B0B3A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E979C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4.3. Ostali prihodi za posebne namjene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F13B7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40.707,81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82B6A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38.529,22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A69CC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94,65%</w:t>
            </w:r>
          </w:p>
        </w:tc>
      </w:tr>
      <w:tr w:rsidR="00196D31" w:rsidRPr="00196D31" w14:paraId="6D335BD7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F40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707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100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Materijalni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6FA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38.529,22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195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38.529,22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A12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100,00%</w:t>
            </w:r>
          </w:p>
        </w:tc>
      </w:tr>
      <w:tr w:rsidR="00196D31" w:rsidRPr="00196D31" w14:paraId="21D4B77B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4A2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AE8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3224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749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Materijal i dijelovi za tekuće i investicijsko održavanje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A9B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976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4.053,03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C31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6102CF26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A6E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BA4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390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Usluge tekućeg i investicijskog održavanja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8FDE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C63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28.055,11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D50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3120FEDA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E1E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74B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3235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DFE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Zakupnine i najamnine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6C5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953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5.071,08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5B8D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12EA81CE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B68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4D6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3236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45E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Zdravstvene i veterinarske usluge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E633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2CF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1.350,00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EBF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476C5868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2873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A187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F5C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Rashodi za nabavu proizvedene dugotrajne imovine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D8D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2.178,59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BDB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213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0,00%</w:t>
            </w:r>
          </w:p>
        </w:tc>
      </w:tr>
      <w:tr w:rsidR="00196D31" w:rsidRPr="00196D31" w14:paraId="1475F959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595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092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4227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4A9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Uređaji, strojevi i oprema za ostale namjene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A2F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310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0,00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2BC1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21D7D259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EB9A0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lastRenderedPageBreak/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800DE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A100709</w:t>
            </w:r>
            <w:proofErr w:type="spellEnd"/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A316B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Aktivnost: Ukrašavanje naselja Općine povodom blagdana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AB273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3.264,14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0D81A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19.801,64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333DD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606,64%</w:t>
            </w:r>
          </w:p>
        </w:tc>
      </w:tr>
      <w:tr w:rsidR="00196D31" w:rsidRPr="00196D31" w14:paraId="77B3E275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AD5C1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B40F8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C4175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3.264,14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C03D0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19.801,64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F1CF8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606,64%</w:t>
            </w:r>
          </w:p>
        </w:tc>
      </w:tr>
      <w:tr w:rsidR="00196D31" w:rsidRPr="00196D31" w14:paraId="5A00037A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038FF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B72BD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5.2. Ostale pomoći i darovnice-državni proračun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19653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3.264,14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4BE85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19.801,64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1CF56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606,64%</w:t>
            </w:r>
          </w:p>
        </w:tc>
      </w:tr>
      <w:tr w:rsidR="00196D31" w:rsidRPr="00196D31" w14:paraId="449D491C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57F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166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9B42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Materijalni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24B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3.264,14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E53D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19.801,64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DEE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606,64%</w:t>
            </w:r>
          </w:p>
        </w:tc>
      </w:tr>
      <w:tr w:rsidR="00196D31" w:rsidRPr="00196D31" w14:paraId="1FE918F6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9C2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3E7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3224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40F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Materijal i dijelovi za tekuće i investicijsko održavanje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170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000D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19.801,64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2D9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2E17BC33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6F53E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F3C50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A100710</w:t>
            </w:r>
            <w:proofErr w:type="spellEnd"/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D96E4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Aktivnost: Investicijsko održavanje puteva-postavljanje asfaltnog sloja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68C5D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81.725,00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7A31A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81.781,25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CFB32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100,07%</w:t>
            </w:r>
          </w:p>
        </w:tc>
      </w:tr>
      <w:tr w:rsidR="00196D31" w:rsidRPr="00196D31" w14:paraId="29A90416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9BC7B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4AAE5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0F5C8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81.725,00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5CA87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81.781,25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B8A54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100,07%</w:t>
            </w:r>
          </w:p>
        </w:tc>
      </w:tr>
      <w:tr w:rsidR="00196D31" w:rsidRPr="00196D31" w14:paraId="4C2BFA4C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0E866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47D38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8B746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81.725,00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FE803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81.781,25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8AB41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100,07%</w:t>
            </w:r>
          </w:p>
        </w:tc>
      </w:tr>
      <w:tr w:rsidR="00196D31" w:rsidRPr="00196D31" w14:paraId="2B741C75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1FE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E3F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951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Materijalni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4D7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81.725,00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45C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81.781,25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35E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100,07%</w:t>
            </w:r>
          </w:p>
        </w:tc>
      </w:tr>
      <w:tr w:rsidR="00196D31" w:rsidRPr="00196D31" w14:paraId="3BE0E5E2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8A0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DF2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34A4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Usluge tekućeg i investicijskog održavanja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978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212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80.781,25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33E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4CAEAED9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D51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797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3237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C21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Intelektualne i osobne usluge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0A9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81A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1.000,00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55E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49FC741D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76A78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06BB9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A100711</w:t>
            </w:r>
            <w:proofErr w:type="spellEnd"/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56805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Aktivnost: Investicijsko održavanje postojećeg sustava fekalne odvodnje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87760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202.368,10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C8E41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204.868,10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E3C4A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101,24%</w:t>
            </w:r>
          </w:p>
        </w:tc>
      </w:tr>
      <w:tr w:rsidR="00196D31" w:rsidRPr="00196D31" w14:paraId="40115157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FF6BF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DD4D4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EB5EE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32.868,10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A4E59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202.368,10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09912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615,70%</w:t>
            </w:r>
          </w:p>
        </w:tc>
      </w:tr>
      <w:tr w:rsidR="00196D31" w:rsidRPr="00196D31" w14:paraId="695AADC7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6A5E5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B22F2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C70B3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32.868,10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04F02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202.368,10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7CE49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615,70%</w:t>
            </w:r>
          </w:p>
        </w:tc>
      </w:tr>
      <w:tr w:rsidR="00196D31" w:rsidRPr="00196D31" w14:paraId="4E0EFB89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903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A7E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666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Materijalni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C34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32.868,10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301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202.368,10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E72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615,70%</w:t>
            </w:r>
          </w:p>
        </w:tc>
      </w:tr>
      <w:tr w:rsidR="00196D31" w:rsidRPr="00196D31" w14:paraId="08B70349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9E1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EB1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B7A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Usluge tekućeg i investicijskog održavanja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532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907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202.368,10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709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7D8A5295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05C45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4AEA2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9. VIŠAK PRIHODA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05567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169.500,00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D423C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2.500,00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6E24E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1,47%</w:t>
            </w:r>
          </w:p>
        </w:tc>
      </w:tr>
      <w:tr w:rsidR="00196D31" w:rsidRPr="00196D31" w14:paraId="637D4F94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8F25D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AAE7B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9.2. Višak prihoda Općine Posedarje iz prethodnih godina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875B8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169.500,00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CFF96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2.500,00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A0B64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1,47%</w:t>
            </w:r>
          </w:p>
        </w:tc>
      </w:tr>
      <w:tr w:rsidR="00196D31" w:rsidRPr="00196D31" w14:paraId="6E1E52BE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2CAC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820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BD7F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Materijalni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A46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169.500,00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BBF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2.500,00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FE4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1,47%</w:t>
            </w:r>
          </w:p>
        </w:tc>
      </w:tr>
      <w:tr w:rsidR="00196D31" w:rsidRPr="00196D31" w14:paraId="5BB462E5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388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CC3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010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Usluge tekućeg i investicijskog održavanja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0EB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8394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2.500,00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6A1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66B73B9F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42DF0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7308B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A100712</w:t>
            </w:r>
            <w:proofErr w:type="spellEnd"/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21B03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Aktivnost: Legalizacija komunalne infrastrukture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720B1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15.000,00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214F4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13.461,70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EAEDF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89,74%</w:t>
            </w:r>
          </w:p>
        </w:tc>
      </w:tr>
      <w:tr w:rsidR="00196D31" w:rsidRPr="00196D31" w14:paraId="0EBDFB23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77336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FAEA4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FB728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15.000,00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66584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13.461,70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545E9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89,74%</w:t>
            </w:r>
          </w:p>
        </w:tc>
      </w:tr>
      <w:tr w:rsidR="00196D31" w:rsidRPr="00196D31" w14:paraId="5238540F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58223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2664A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5.2. Ostale pomoći i darovnice-državni proračun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F093D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15.000,00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638C6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13.461,70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0DE5D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89,74%</w:t>
            </w:r>
          </w:p>
        </w:tc>
      </w:tr>
      <w:tr w:rsidR="00196D31" w:rsidRPr="00196D31" w14:paraId="229ECA2D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983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7A5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8D6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Materijalni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BD05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15.000,00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28E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13.461,70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8EC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89,74%</w:t>
            </w:r>
          </w:p>
        </w:tc>
      </w:tr>
      <w:tr w:rsidR="00196D31" w:rsidRPr="00196D31" w14:paraId="6FACF682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D31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589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3237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81A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Intelektualne i osobne usluge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14C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992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13.461,70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D02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1D58B44F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79C0D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E84D2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A100713</w:t>
            </w:r>
            <w:proofErr w:type="spellEnd"/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E3ADF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Aktivnost: Investicijsko održavanje središta Posedarja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96122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58.760,35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4272A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74.175,27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3625E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126,23%</w:t>
            </w:r>
          </w:p>
        </w:tc>
      </w:tr>
      <w:tr w:rsidR="00196D31" w:rsidRPr="00196D31" w14:paraId="303EB12A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0A06A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AEFBB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FC098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58.760,35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065CB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73.815,41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203FD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125,62%</w:t>
            </w:r>
          </w:p>
        </w:tc>
      </w:tr>
      <w:tr w:rsidR="00196D31" w:rsidRPr="00196D31" w14:paraId="14FAE061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1F74B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CD963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5.2. Ostale pomoći i darovnice-državni proračun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0911C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58.760,35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FAD50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73.815,41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CC76E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125,62%</w:t>
            </w:r>
          </w:p>
        </w:tc>
      </w:tr>
      <w:tr w:rsidR="00196D31" w:rsidRPr="00196D31" w14:paraId="18656337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95E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55E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0F9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Rashodi za nabavu proizvedene dugotrajne imovine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A09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58.760,35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9BC9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73.815,41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B5E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125,62%</w:t>
            </w:r>
          </w:p>
        </w:tc>
      </w:tr>
      <w:tr w:rsidR="00196D31" w:rsidRPr="00196D31" w14:paraId="3AEC34E2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ECB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7AC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4214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058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Ostali građevinski objekti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099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DCF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73.815,41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CEC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19BF7E53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B5895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635E4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9. VIŠAK PRIHODA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25553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42DD0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359,86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25F1F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</w:tr>
      <w:tr w:rsidR="00196D31" w:rsidRPr="00196D31" w14:paraId="517B6980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5DEC7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45D23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9.2. Višak prihoda Općine Posedarje iz prethodnih godina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9F912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8F7B7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359,86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7FCA2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</w:tr>
      <w:tr w:rsidR="00196D31" w:rsidRPr="00196D31" w14:paraId="641328FB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2ED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B1B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A6F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Materijalni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5A5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271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359,86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0CA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</w:tr>
      <w:tr w:rsidR="00196D31" w:rsidRPr="00196D31" w14:paraId="205B1363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00B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77E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0BA1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Usluge tekućeg i investicijskog održavanja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1B6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461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359,86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786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67DEEB60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1037C2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lastRenderedPageBreak/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DBDDC8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1008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7C2C98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Program: Izgradnja komunalne infrastrukture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6BA957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691.825,40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F03CF8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857.489,17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03CCF0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123,95%</w:t>
            </w:r>
          </w:p>
        </w:tc>
      </w:tr>
      <w:tr w:rsidR="00196D31" w:rsidRPr="00196D31" w14:paraId="11DAD205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F8A5C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FBBBD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K100802</w:t>
            </w:r>
            <w:proofErr w:type="spellEnd"/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6157E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Kapitalni projekt: Izgradnja vodovoda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76396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1.000,00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85AB6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663,61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0DF0C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66,36%</w:t>
            </w:r>
          </w:p>
        </w:tc>
      </w:tr>
      <w:tr w:rsidR="00196D31" w:rsidRPr="00196D31" w14:paraId="4AC6D2B7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B7C77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6CA65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35CCE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1.000,00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0221A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663,61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D1701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66,36%</w:t>
            </w:r>
          </w:p>
        </w:tc>
      </w:tr>
      <w:tr w:rsidR="00196D31" w:rsidRPr="00196D31" w14:paraId="311C4357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8E899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40B71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BD2D1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1.000,00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77EAF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663,61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7D686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66,36%</w:t>
            </w:r>
          </w:p>
        </w:tc>
      </w:tr>
      <w:tr w:rsidR="00196D31" w:rsidRPr="00196D31" w14:paraId="2F9E4CD9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325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870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EE3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Materijalni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99E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1.000,00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07E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663,61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8EA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66,36%</w:t>
            </w:r>
          </w:p>
        </w:tc>
      </w:tr>
      <w:tr w:rsidR="00196D31" w:rsidRPr="00196D31" w14:paraId="357672D3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F2C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D97B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3237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EB6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Intelektualne i osobne usluge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9BA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D36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663,61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E50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5CB18AE0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1FE49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9149D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K100804</w:t>
            </w:r>
            <w:proofErr w:type="spellEnd"/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C9FCB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Kapitalni projekt: Izgradnja dječjih igrališta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F1DDB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34.777,00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D477E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25.000,77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087D0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71,89%</w:t>
            </w:r>
          </w:p>
        </w:tc>
      </w:tr>
      <w:tr w:rsidR="00196D31" w:rsidRPr="00196D31" w14:paraId="308B9FCF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29A49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9C204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9015F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34.777,00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A6B4E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25.000,77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7834B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71,89%</w:t>
            </w:r>
          </w:p>
        </w:tc>
      </w:tr>
      <w:tr w:rsidR="00196D31" w:rsidRPr="00196D31" w14:paraId="32CC0CB9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7E92A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CDE5D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5.2. Ostale pomoći i darovnice-državni proračun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F65D3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34.777,00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62DC1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25.000,77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A2921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71,89%</w:t>
            </w:r>
          </w:p>
        </w:tc>
      </w:tr>
      <w:tr w:rsidR="00196D31" w:rsidRPr="00196D31" w14:paraId="1EC2369F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D2D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A1A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926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Materijalni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17AA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1.777,00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D89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603,89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382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33,98%</w:t>
            </w:r>
          </w:p>
        </w:tc>
      </w:tr>
      <w:tr w:rsidR="00196D31" w:rsidRPr="00196D31" w14:paraId="1E86A510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398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63C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3224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EB2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Materijal i dijelovi za tekuće i investicijsko održavanje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84B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3D8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603,89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0E2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0E084F2A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1C9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EB0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304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Rashodi za nabavu proizvedene dugotrajne imovine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4B08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33.000,00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C12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24.396,88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98B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73,93%</w:t>
            </w:r>
          </w:p>
        </w:tc>
      </w:tr>
      <w:tr w:rsidR="00196D31" w:rsidRPr="00196D31" w14:paraId="6E94B09F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ACB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B3A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4227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72EE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Uređaji, strojevi i oprema za ostale namjene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768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195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24.396,88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5D8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18676E4A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48C6F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05A74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K100805</w:t>
            </w:r>
            <w:proofErr w:type="spellEnd"/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F0304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Kapitalni projekt: Rekonstrukcija groblja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79F96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295.812,74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62A36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318.750,87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22F03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107,75%</w:t>
            </w:r>
          </w:p>
        </w:tc>
      </w:tr>
      <w:tr w:rsidR="00196D31" w:rsidRPr="00196D31" w14:paraId="4CD28AC5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FED8B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CC911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E5EF9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130.177,25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24AF4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130.177,25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65C8B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100,00%</w:t>
            </w:r>
          </w:p>
        </w:tc>
      </w:tr>
      <w:tr w:rsidR="00196D31" w:rsidRPr="00196D31" w14:paraId="47CF30C3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22836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18E0F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7B1A9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130.177,25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B7781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130.177,25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87839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100,00%</w:t>
            </w:r>
          </w:p>
        </w:tc>
      </w:tr>
      <w:tr w:rsidR="00196D31" w:rsidRPr="00196D31" w14:paraId="3FCCC1E1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E869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982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1FF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Materijalni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C34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3.663,61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93B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3.663,61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EFB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100,00%</w:t>
            </w:r>
          </w:p>
        </w:tc>
      </w:tr>
      <w:tr w:rsidR="00196D31" w:rsidRPr="00196D31" w14:paraId="7F1E45DE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A76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41D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3237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2D9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Intelektualne i osobne usluge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310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9E1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3.663,61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2D0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30A35E93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530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22D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0F1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Rashodi za nabavu proizvedene dugotrajne imovine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8BB0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126.513,64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73D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126.513,64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70C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100,00%</w:t>
            </w:r>
          </w:p>
        </w:tc>
      </w:tr>
      <w:tr w:rsidR="00196D31" w:rsidRPr="00196D31" w14:paraId="5BA46669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0BA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C3F9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4214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6A1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Ostali građevinski objekti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4BC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CD1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126.513,64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9CE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05F65FF5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F9C1F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92987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 xml:space="preserve">Izvor 7. PRIHODI OD PRODAJE ILI ZAMJENE </w:t>
            </w:r>
            <w:proofErr w:type="spellStart"/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NEF.IMOVINE</w:t>
            </w:r>
            <w:proofErr w:type="spellEnd"/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 xml:space="preserve"> 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F0CE0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165.635,49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1BA0A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188.573,62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EE170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113,85%</w:t>
            </w:r>
          </w:p>
        </w:tc>
      </w:tr>
      <w:tr w:rsidR="00196D31" w:rsidRPr="00196D31" w14:paraId="0EFB49D6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CBE98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CA003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 xml:space="preserve">Izvor 7.1. Prihodi od prodaje ili zamjene </w:t>
            </w:r>
            <w:proofErr w:type="spellStart"/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nefin.imovine</w:t>
            </w:r>
            <w:proofErr w:type="spellEnd"/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76E53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165.635,49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455C4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188.573,62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F1168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113,85%</w:t>
            </w:r>
          </w:p>
        </w:tc>
      </w:tr>
      <w:tr w:rsidR="00196D31" w:rsidRPr="00196D31" w14:paraId="2E7C56DA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C612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B07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BD6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Rashodi za nabavu proizvedene dugotrajne imovine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4CB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165.635,49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ADD5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188.573,62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C44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113,85%</w:t>
            </w:r>
          </w:p>
        </w:tc>
      </w:tr>
      <w:tr w:rsidR="00196D31" w:rsidRPr="00196D31" w14:paraId="2C2CDBE1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A85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AFF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4214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130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Ostali građevinski objekti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4A5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7C7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188.573,62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B60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3601764A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FC015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CBF55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K100806</w:t>
            </w:r>
            <w:proofErr w:type="spellEnd"/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90E8A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Kapitalni projekt: Izrada urbanističkih planova i projektne dokumentacije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3AD9F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109.251,41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C7A2A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229.132,52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B7D20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209,73%</w:t>
            </w:r>
          </w:p>
        </w:tc>
      </w:tr>
      <w:tr w:rsidR="00196D31" w:rsidRPr="00196D31" w14:paraId="3D635255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23D89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39CFD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E60AD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27.549,00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3AE7B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8.571,80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D8633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31,11%</w:t>
            </w:r>
          </w:p>
        </w:tc>
      </w:tr>
      <w:tr w:rsidR="00196D31" w:rsidRPr="00196D31" w14:paraId="4FF2CFCF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5A4B7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0CE93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5CDC6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8.511,00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7FE5A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6.625,00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9B3FF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77,84%</w:t>
            </w:r>
          </w:p>
        </w:tc>
      </w:tr>
      <w:tr w:rsidR="00196D31" w:rsidRPr="00196D31" w14:paraId="06248EC8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1E8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E5B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41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2C7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 xml:space="preserve">Rashodi za nabavu </w:t>
            </w: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neproizvedene</w:t>
            </w:r>
            <w:proofErr w:type="spellEnd"/>
            <w:r w:rsidRPr="00196D31">
              <w:rPr>
                <w:rFonts w:eastAsia="Times New Roman" w:cs="Calibri"/>
                <w:b/>
                <w:bCs/>
                <w:lang w:eastAsia="hr-HR"/>
              </w:rPr>
              <w:t xml:space="preserve"> dugotrajne imovine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B7A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8.511,00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8D9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6.625,00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859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77,84%</w:t>
            </w:r>
          </w:p>
        </w:tc>
      </w:tr>
      <w:tr w:rsidR="00196D31" w:rsidRPr="00196D31" w14:paraId="0C957A4F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467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9C8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4126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3913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Ostala nematerijalna imovina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420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C60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6.625,00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0EC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45689BF2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81E63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69AAB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1.3. Prihodi od financijske i nefinancijske imovine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C6128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19.038,00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C2ABA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1.946,80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3FE60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10,23%</w:t>
            </w:r>
          </w:p>
        </w:tc>
      </w:tr>
      <w:tr w:rsidR="00196D31" w:rsidRPr="00196D31" w14:paraId="4D62DB1F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360F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C51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F4E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Materijalni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BEFF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19.038,00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1D89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1.946,80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E9DA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10,23%</w:t>
            </w:r>
          </w:p>
        </w:tc>
      </w:tr>
      <w:tr w:rsidR="00196D31" w:rsidRPr="00196D31" w14:paraId="005AC1D7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0AB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72F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3237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3343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Intelektualne i osobne usluge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B8F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6C5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1.946,80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584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5811A914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CAF60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4C2DD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88C45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E2036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9.841,50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A90AD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</w:tr>
      <w:tr w:rsidR="00196D31" w:rsidRPr="00196D31" w14:paraId="45BB647B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904F5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4085B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5.2. Ostale pomoći i darovnice-državni proračun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5761E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5498C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9.841,50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755E9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</w:tr>
      <w:tr w:rsidR="00196D31" w:rsidRPr="00196D31" w14:paraId="2BD931F3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AAC6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lastRenderedPageBreak/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F6E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41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10E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 xml:space="preserve">Rashodi za nabavu </w:t>
            </w: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neproizvedene</w:t>
            </w:r>
            <w:proofErr w:type="spellEnd"/>
            <w:r w:rsidRPr="00196D31">
              <w:rPr>
                <w:rFonts w:eastAsia="Times New Roman" w:cs="Calibri"/>
                <w:b/>
                <w:bCs/>
                <w:lang w:eastAsia="hr-HR"/>
              </w:rPr>
              <w:t xml:space="preserve"> dugotrajne imovine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F653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A5C5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9.841,50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AD4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</w:tr>
      <w:tr w:rsidR="00196D31" w:rsidRPr="00196D31" w14:paraId="30A5689F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DFBF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E20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4126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7E4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Ostala nematerijalna imovina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A80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1C2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9.841,50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222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1AEC9381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AB5A8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BDB54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 xml:space="preserve">Izvor 7. PRIHODI OD PRODAJE ILI ZAMJENE </w:t>
            </w:r>
            <w:proofErr w:type="spellStart"/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NEF.IMOVINE</w:t>
            </w:r>
            <w:proofErr w:type="spellEnd"/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 xml:space="preserve"> 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E1424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81.702,41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B7BE6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179.307,47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10933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219,46%</w:t>
            </w:r>
          </w:p>
        </w:tc>
      </w:tr>
      <w:tr w:rsidR="00196D31" w:rsidRPr="00196D31" w14:paraId="00A7B391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E36C4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BD539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 xml:space="preserve">Izvor 7.1. Prihodi od prodaje ili zamjene </w:t>
            </w:r>
            <w:proofErr w:type="spellStart"/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nefin.imovine</w:t>
            </w:r>
            <w:proofErr w:type="spellEnd"/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3C3DA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81.702,41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16937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179.307,47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24F3C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219,46%</w:t>
            </w:r>
          </w:p>
        </w:tc>
      </w:tr>
      <w:tr w:rsidR="00196D31" w:rsidRPr="00196D31" w14:paraId="7BCC679D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0789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64E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41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65E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 xml:space="preserve">Rashodi za nabavu </w:t>
            </w: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neproizvedene</w:t>
            </w:r>
            <w:proofErr w:type="spellEnd"/>
            <w:r w:rsidRPr="00196D31">
              <w:rPr>
                <w:rFonts w:eastAsia="Times New Roman" w:cs="Calibri"/>
                <w:b/>
                <w:bCs/>
                <w:lang w:eastAsia="hr-HR"/>
              </w:rPr>
              <w:t xml:space="preserve"> dugotrajne imovine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32E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81.702,41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2A0C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179.307,47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F02D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219,46%</w:t>
            </w:r>
          </w:p>
        </w:tc>
      </w:tr>
      <w:tr w:rsidR="00196D31" w:rsidRPr="00196D31" w14:paraId="00432349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E1C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7C5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4126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A7C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Ostala nematerijalna imovina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7FBF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429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179.307,47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6B6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7B6463B8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AD601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4C318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9. VIŠAK PRIHODA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14710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416F8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31.411,75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60D1F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</w:tr>
      <w:tr w:rsidR="00196D31" w:rsidRPr="00196D31" w14:paraId="6BB7C67D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528C7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E2BBF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9.2. Višak prihoda Općine Posedarje iz prethodnih godina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51E8A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57BE3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31.411,75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29128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</w:tr>
      <w:tr w:rsidR="00196D31" w:rsidRPr="00196D31" w14:paraId="1412AFD7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68B4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9923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41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DC2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 xml:space="preserve">Rashodi za nabavu </w:t>
            </w: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neproizvedene</w:t>
            </w:r>
            <w:proofErr w:type="spellEnd"/>
            <w:r w:rsidRPr="00196D31">
              <w:rPr>
                <w:rFonts w:eastAsia="Times New Roman" w:cs="Calibri"/>
                <w:b/>
                <w:bCs/>
                <w:lang w:eastAsia="hr-HR"/>
              </w:rPr>
              <w:t xml:space="preserve"> dugotrajne imovine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255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DAD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31.411,75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61CF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</w:tr>
      <w:tr w:rsidR="00196D31" w:rsidRPr="00196D31" w14:paraId="5C3EE8BF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078B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B5E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4126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AD6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Ostala nematerijalna imovina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ACB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FA8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31.411,75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2E3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149FBDF3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73DAB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99F3C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K100807</w:t>
            </w:r>
            <w:proofErr w:type="spellEnd"/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29B86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Kapitalni projekt: Izgradnja prometnica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93966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7.080,70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FE427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7.080,70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47AC0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100,00%</w:t>
            </w:r>
          </w:p>
        </w:tc>
      </w:tr>
      <w:tr w:rsidR="00196D31" w:rsidRPr="00196D31" w14:paraId="31B0C38C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46BD5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D97C1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79F93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1.375,00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596BD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1.375,00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8A38C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100,00%</w:t>
            </w:r>
          </w:p>
        </w:tc>
      </w:tr>
      <w:tr w:rsidR="00196D31" w:rsidRPr="00196D31" w14:paraId="03D2BE14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4A8D8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2357D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ECD17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1.375,00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2D2C8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1.375,00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1236F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100,00%</w:t>
            </w:r>
          </w:p>
        </w:tc>
      </w:tr>
      <w:tr w:rsidR="00196D31" w:rsidRPr="00196D31" w14:paraId="129013DB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C8C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470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64A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Materijalni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52B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1.375,00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9CC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1.375,00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72E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100,00%</w:t>
            </w:r>
          </w:p>
        </w:tc>
      </w:tr>
      <w:tr w:rsidR="00196D31" w:rsidRPr="00196D31" w14:paraId="1EDE73DB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848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73A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3237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BF7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Intelektualne i osobne usluge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CE8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68F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1.375,00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521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7CD81432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0F6C2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B5EF7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 xml:space="preserve">Izvor 7. PRIHODI OD PRODAJE ILI ZAMJENE </w:t>
            </w:r>
            <w:proofErr w:type="spellStart"/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NEF.IMOVINE</w:t>
            </w:r>
            <w:proofErr w:type="spellEnd"/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 xml:space="preserve"> 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B0580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5.705,70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2E26C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5.705,70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91EA5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100,00%</w:t>
            </w:r>
          </w:p>
        </w:tc>
      </w:tr>
      <w:tr w:rsidR="00196D31" w:rsidRPr="00196D31" w14:paraId="3FF4D326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8BC76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6CF94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 xml:space="preserve">Izvor 7.1. Prihodi od prodaje ili zamjene </w:t>
            </w:r>
            <w:proofErr w:type="spellStart"/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nefin.imovine</w:t>
            </w:r>
            <w:proofErr w:type="spellEnd"/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A5051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5.705,70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C148F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5.705,70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188D6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100,00%</w:t>
            </w:r>
          </w:p>
        </w:tc>
      </w:tr>
      <w:tr w:rsidR="00196D31" w:rsidRPr="00196D31" w14:paraId="552CA187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3DE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E23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2D0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Rashodi za nabavu proizvedene dugotrajne imovine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1F3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5.705,70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13BC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5.705,70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37B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100,00%</w:t>
            </w:r>
          </w:p>
        </w:tc>
      </w:tr>
      <w:tr w:rsidR="00196D31" w:rsidRPr="00196D31" w14:paraId="44592866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926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7BD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4213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D68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Ceste, željeznice i ostali prometni objekti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D66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39C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5.705,70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CF9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6242FD02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6F9D6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F67C2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K100811</w:t>
            </w:r>
            <w:proofErr w:type="spellEnd"/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05575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Kapitalni projekt: Izgradnja autobusnih stajališta (kućica)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F515A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7.297,50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4C681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7.297,50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42B5B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100,00%</w:t>
            </w:r>
          </w:p>
        </w:tc>
      </w:tr>
      <w:tr w:rsidR="00196D31" w:rsidRPr="00196D31" w14:paraId="0EA15976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F11E6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2825B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 xml:space="preserve">Izvor 7. PRIHODI OD PRODAJE ILI ZAMJENE </w:t>
            </w:r>
            <w:proofErr w:type="spellStart"/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NEF.IMOVINE</w:t>
            </w:r>
            <w:proofErr w:type="spellEnd"/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 xml:space="preserve"> 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3CB91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7.297,50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94D99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7.297,50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6BEE4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100,00%</w:t>
            </w:r>
          </w:p>
        </w:tc>
      </w:tr>
      <w:tr w:rsidR="00196D31" w:rsidRPr="00196D31" w14:paraId="6CE374AD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F1CFE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C2523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 xml:space="preserve">Izvor 7.1. Prihodi od prodaje ili zamjene </w:t>
            </w:r>
            <w:proofErr w:type="spellStart"/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nefin.imovine</w:t>
            </w:r>
            <w:proofErr w:type="spellEnd"/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D9251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7.297,50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7152E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7.297,50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86367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100,00%</w:t>
            </w:r>
          </w:p>
        </w:tc>
      </w:tr>
      <w:tr w:rsidR="00196D31" w:rsidRPr="00196D31" w14:paraId="52967512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F2B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C5E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BC32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Rashodi za nabavu proizvedene dugotrajne imovine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B8A6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7.297,50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C74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7.297,50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2F9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100,00%</w:t>
            </w:r>
          </w:p>
        </w:tc>
      </w:tr>
      <w:tr w:rsidR="00196D31" w:rsidRPr="00196D31" w14:paraId="18F1C520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27F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85F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4214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824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Ostali građevinski objekti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85E6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33A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7.297,50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915A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0E1851F5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241B5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39B3B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K100814</w:t>
            </w:r>
            <w:proofErr w:type="spellEnd"/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B06EE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Kapitalni projekt: Izgradnja Poslovne zone Posedarje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9ADA8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67.400,66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BE1B4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67.400,66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29290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100,00%</w:t>
            </w:r>
          </w:p>
        </w:tc>
      </w:tr>
      <w:tr w:rsidR="00196D31" w:rsidRPr="00196D31" w14:paraId="20E39A3A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0CD80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C77A7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B170B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1.637,35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3CBA6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1.637,35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C89AB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100,00%</w:t>
            </w:r>
          </w:p>
        </w:tc>
      </w:tr>
      <w:tr w:rsidR="00196D31" w:rsidRPr="00196D31" w14:paraId="48139EA0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A05B5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DD024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AC55C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1.637,35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64595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1.637,35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C3229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100,00%</w:t>
            </w:r>
          </w:p>
        </w:tc>
      </w:tr>
      <w:tr w:rsidR="00196D31" w:rsidRPr="00196D31" w14:paraId="2026D9A5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45C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B5F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C58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Materijalni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D57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1.637,35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EEA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1.637,35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4DF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100,00%</w:t>
            </w:r>
          </w:p>
        </w:tc>
      </w:tr>
      <w:tr w:rsidR="00196D31" w:rsidRPr="00196D31" w14:paraId="29D9873B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4B6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1C50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3237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054C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Intelektualne i osobne usluge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B80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895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1.637,35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62D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34CE8711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25B3F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75897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 xml:space="preserve">Izvor 7. PRIHODI OD PRODAJE ILI ZAMJENE </w:t>
            </w:r>
            <w:proofErr w:type="spellStart"/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NEF.IMOVINE</w:t>
            </w:r>
            <w:proofErr w:type="spellEnd"/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 xml:space="preserve"> 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2723F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65.763,31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9BD27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65.763,31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E5CBF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100,00%</w:t>
            </w:r>
          </w:p>
        </w:tc>
      </w:tr>
      <w:tr w:rsidR="00196D31" w:rsidRPr="00196D31" w14:paraId="6D6BE665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2063D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A28EE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 xml:space="preserve">Izvor 7.1. Prihodi od prodaje ili zamjene </w:t>
            </w:r>
            <w:proofErr w:type="spellStart"/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nefin.imovine</w:t>
            </w:r>
            <w:proofErr w:type="spellEnd"/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50706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65.763,31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F52CB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65.763,31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C1F1F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100,00%</w:t>
            </w:r>
          </w:p>
        </w:tc>
      </w:tr>
      <w:tr w:rsidR="00196D31" w:rsidRPr="00196D31" w14:paraId="4C80F2EA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98D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E5C8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7A8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Rashodi za nabavu proizvedene dugotrajne imovine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DAC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65.763,31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6F9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65.763,31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AEC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100,00%</w:t>
            </w:r>
          </w:p>
        </w:tc>
      </w:tr>
      <w:tr w:rsidR="00196D31" w:rsidRPr="00196D31" w14:paraId="170286F9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3E70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DB1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4213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63A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Ceste, željeznice i ostali prometni objekti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50D1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D18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65.763,31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E02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663FB288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00BE8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99D9C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K100815</w:t>
            </w:r>
            <w:proofErr w:type="spellEnd"/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44322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Kapitalni projekt: Izgradnja vanjske rasvjete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450F5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17.272,50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6A11C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46.833,25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3A1B8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271,14%</w:t>
            </w:r>
          </w:p>
        </w:tc>
      </w:tr>
      <w:tr w:rsidR="00196D31" w:rsidRPr="00196D31" w14:paraId="3F19F341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B1021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lastRenderedPageBreak/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AA21C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 PRIHODI ZA POSEBNE NAMJENE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DE4E3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17.272,50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6C8BE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46.833,25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3FB54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271,14%</w:t>
            </w:r>
          </w:p>
        </w:tc>
      </w:tr>
      <w:tr w:rsidR="00196D31" w:rsidRPr="00196D31" w14:paraId="674BED96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95E0B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DA15E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4.3. Ostali prihodi za posebne namjene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8842A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17.272,50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7299F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46.833,25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88D47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271,14%</w:t>
            </w:r>
          </w:p>
        </w:tc>
      </w:tr>
      <w:tr w:rsidR="00196D31" w:rsidRPr="00196D31" w14:paraId="28A1D076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91A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F48D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C29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Rashodi za nabavu proizvedene dugotrajne imovine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B89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17.272,50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CA0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46.833,25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5A5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271,14%</w:t>
            </w:r>
          </w:p>
        </w:tc>
      </w:tr>
      <w:tr w:rsidR="00196D31" w:rsidRPr="00196D31" w14:paraId="7E69C6EA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FC1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9AD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4214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D91C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Ostali građevinski objekti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71A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EEE8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46.833,25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EA5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0A9B21EC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0106A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681FA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K100822</w:t>
            </w:r>
            <w:proofErr w:type="spellEnd"/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927F3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Kapitalni projekt: Rekonstrukcija vanjske rasvjete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263F8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82.453,75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5F4DB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82.453,75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35877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100,00%</w:t>
            </w:r>
          </w:p>
        </w:tc>
      </w:tr>
      <w:tr w:rsidR="00196D31" w:rsidRPr="00196D31" w14:paraId="163C2CCE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71230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5A1B5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D790E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3.428,75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DDCB0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3.428,75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C2838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100,00%</w:t>
            </w:r>
          </w:p>
        </w:tc>
      </w:tr>
      <w:tr w:rsidR="00196D31" w:rsidRPr="00196D31" w14:paraId="1E586B5C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8FAA1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7DD4C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57CF2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3.428,75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B1BE6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3.428,75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E1CBE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100,00%</w:t>
            </w:r>
          </w:p>
        </w:tc>
      </w:tr>
      <w:tr w:rsidR="00196D31" w:rsidRPr="00196D31" w14:paraId="580EB956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675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247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7CBB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Materijalni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A61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3.428,75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96E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3.428,75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ED9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100,00%</w:t>
            </w:r>
          </w:p>
        </w:tc>
      </w:tr>
      <w:tr w:rsidR="00196D31" w:rsidRPr="00196D31" w14:paraId="339C4E85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0A8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F72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3237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F8B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Intelektualne i osobne usluge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801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A72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3.428,75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B20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586043E2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7D22F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B2ADE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 PRIHODI ZA POSEBNE NAMJENE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C73B4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79.025,00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3A1F6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79.025,00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D4BCE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100,00%</w:t>
            </w:r>
          </w:p>
        </w:tc>
      </w:tr>
      <w:tr w:rsidR="00196D31" w:rsidRPr="00196D31" w14:paraId="72AF9669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191E0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A0CB3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4.3. Ostali prihodi za posebne namjene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A1591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79.025,00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E4D4B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79.025,00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C0BA1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100,00%</w:t>
            </w:r>
          </w:p>
        </w:tc>
      </w:tr>
      <w:tr w:rsidR="00196D31" w:rsidRPr="00196D31" w14:paraId="01C0BC3D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31C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88D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CA1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Rashodi za nabavu proizvedene dugotrajne imovine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9A1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79.025,00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288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79.025,00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616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100,00%</w:t>
            </w:r>
          </w:p>
        </w:tc>
      </w:tr>
      <w:tr w:rsidR="00196D31" w:rsidRPr="00196D31" w14:paraId="3F484BFB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2CA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E65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4214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98B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Ostali građevinski objekti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566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EC7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79.025,00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31E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0968F663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97B1D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8DDD1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K100824</w:t>
            </w:r>
            <w:proofErr w:type="spellEnd"/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67BBB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 xml:space="preserve">Kapitalni projekt: Mjera </w:t>
            </w: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III.3</w:t>
            </w:r>
            <w:proofErr w:type="spellEnd"/>
            <w:r w:rsidRPr="00196D31">
              <w:rPr>
                <w:rFonts w:eastAsia="Times New Roman" w:cs="Calibri"/>
                <w:b/>
                <w:bCs/>
                <w:lang w:eastAsia="hr-HR"/>
              </w:rPr>
              <w:t xml:space="preserve">. "Provedba strategija lokalnog razvoja-operacije koje podupiru </w:t>
            </w: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FLAG</w:t>
            </w:r>
            <w:proofErr w:type="spellEnd"/>
            <w:r w:rsidRPr="00196D31">
              <w:rPr>
                <w:rFonts w:eastAsia="Times New Roman" w:cs="Calibri"/>
                <w:b/>
                <w:bCs/>
                <w:lang w:eastAsia="hr-HR"/>
              </w:rPr>
              <w:t xml:space="preserve">-ovi 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98EE7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69.479,14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0016C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72.875,54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77A7B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104,89%</w:t>
            </w:r>
          </w:p>
        </w:tc>
      </w:tr>
      <w:tr w:rsidR="00196D31" w:rsidRPr="00196D31" w14:paraId="5B3D35F4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C0F99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3357E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C1074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1.500,00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41583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4.896,40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E1B72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326,43%</w:t>
            </w:r>
          </w:p>
        </w:tc>
      </w:tr>
      <w:tr w:rsidR="00196D31" w:rsidRPr="00196D31" w14:paraId="01ED2F9B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4BAE1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62FAD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3D799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1.500,00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6FA41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4.896,40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F73D0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326,43%</w:t>
            </w:r>
          </w:p>
        </w:tc>
      </w:tr>
      <w:tr w:rsidR="00196D31" w:rsidRPr="00196D31" w14:paraId="2E9C5D5E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FCA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D7C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E6B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Materijalni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56B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1.500,00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783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4.896,40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8A8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326,43%</w:t>
            </w:r>
          </w:p>
        </w:tc>
      </w:tr>
      <w:tr w:rsidR="00196D31" w:rsidRPr="00196D31" w14:paraId="27174841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6A53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B5B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3237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4616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Intelektualne i osobne usluge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CB0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06D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1.500,00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11C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72A03828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9F3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88E6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3239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CA5F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Ostale usluge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7E1A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87B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3.396,40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019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4062A978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97391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74EF4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0B85A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57.902,51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1326D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57.902,51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C6EC4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100,00%</w:t>
            </w:r>
          </w:p>
        </w:tc>
      </w:tr>
      <w:tr w:rsidR="00196D31" w:rsidRPr="00196D31" w14:paraId="158FFFC4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0C465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F3917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5.7. Kapitalna pomoć od neprofitnih organizacija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1F25A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57.902,51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F3E80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57.902,51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18701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100,00%</w:t>
            </w:r>
          </w:p>
        </w:tc>
      </w:tr>
      <w:tr w:rsidR="00196D31" w:rsidRPr="00196D31" w14:paraId="1699CDA7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C68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0CD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489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Rashodi za nabavu proizvedene dugotrajne imovine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A08E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57.902,51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27E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57.902,51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CE77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100,00%</w:t>
            </w:r>
          </w:p>
        </w:tc>
      </w:tr>
      <w:tr w:rsidR="00196D31" w:rsidRPr="00196D31" w14:paraId="555C3838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3435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C82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4214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E5E4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Ostali građevinski objekti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4CF1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AA9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57.902,51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EE0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5017C6EC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E5B1D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E40B0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 xml:space="preserve">Izvor 7. PRIHODI OD PRODAJE ILI ZAMJENE </w:t>
            </w:r>
            <w:proofErr w:type="spellStart"/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NEF.IMOVINE</w:t>
            </w:r>
            <w:proofErr w:type="spellEnd"/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 xml:space="preserve"> 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87CC6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10.076,63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BA7D7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10.076,63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6D02F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100,00%</w:t>
            </w:r>
          </w:p>
        </w:tc>
      </w:tr>
      <w:tr w:rsidR="00196D31" w:rsidRPr="00196D31" w14:paraId="63C21A06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373C0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07A34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 xml:space="preserve">Izvor 7.1. Prihodi od prodaje ili zamjene </w:t>
            </w:r>
            <w:proofErr w:type="spellStart"/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nefin.imovine</w:t>
            </w:r>
            <w:proofErr w:type="spellEnd"/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0FAB7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10.076,63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32CC4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10.076,63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D4836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100,00%</w:t>
            </w:r>
          </w:p>
        </w:tc>
      </w:tr>
      <w:tr w:rsidR="00196D31" w:rsidRPr="00196D31" w14:paraId="2041BC89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51F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446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B93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Rashodi za nabavu proizvedene dugotrajne imovine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941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10.076,63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8AF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10.076,63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45C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100,00%</w:t>
            </w:r>
          </w:p>
        </w:tc>
      </w:tr>
      <w:tr w:rsidR="00196D31" w:rsidRPr="00196D31" w14:paraId="7334C7E2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941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D77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4214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FBA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Ostali građevinski objekti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AA8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EE3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10.076,63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1F5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27E30DCE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AE5184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1E1E45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1009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202ABE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Program: Promicanje kulture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B8ADC1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18.316,62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92A709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18.316,62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C2F267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100,00%</w:t>
            </w:r>
          </w:p>
        </w:tc>
      </w:tr>
      <w:tr w:rsidR="00196D31" w:rsidRPr="00196D31" w14:paraId="5443E713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954D4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C1CA6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A100901</w:t>
            </w:r>
            <w:proofErr w:type="spellEnd"/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7D7FD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Aktivnost: Kulturne manifestacije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9E597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18.316,62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D9DA9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18.316,62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A439A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100,00%</w:t>
            </w:r>
          </w:p>
        </w:tc>
      </w:tr>
      <w:tr w:rsidR="00196D31" w:rsidRPr="00196D31" w14:paraId="1FD5DA5E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049AF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B9F87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7E5F1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18.316,62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1328C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18.316,62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11682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100,00%</w:t>
            </w:r>
          </w:p>
        </w:tc>
      </w:tr>
      <w:tr w:rsidR="00196D31" w:rsidRPr="00196D31" w14:paraId="36C185DF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270A2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BDA1B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F17C4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18.316,62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39ED2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18.316,62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4B31C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100,00%</w:t>
            </w:r>
          </w:p>
        </w:tc>
      </w:tr>
      <w:tr w:rsidR="00196D31" w:rsidRPr="00196D31" w14:paraId="6E37D044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890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13F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37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6BB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E65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663,62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3F5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663,62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EAC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100,00%</w:t>
            </w:r>
          </w:p>
        </w:tc>
      </w:tr>
      <w:tr w:rsidR="00196D31" w:rsidRPr="00196D31" w14:paraId="040AF52A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BEF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996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3722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69D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Naknade građanima i kućanstvima u naravi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649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8FE9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663,62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47C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712F2DCA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0B9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CC8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38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7E3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Ostali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9A4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17.653,00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9A7A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17.653,00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D10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100,00%</w:t>
            </w:r>
          </w:p>
        </w:tc>
      </w:tr>
      <w:tr w:rsidR="00196D31" w:rsidRPr="00196D31" w14:paraId="4AC4F263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861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lastRenderedPageBreak/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BC7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3811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A8C6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Tekuće donacije u novcu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123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077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17.653,00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5777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25E458AE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093980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93B489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1010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25D783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Program: Razvoj sporta i rekreacije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6DAB33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224.227,42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F1A5D3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220.214,81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177A43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98,21%</w:t>
            </w:r>
          </w:p>
        </w:tc>
      </w:tr>
      <w:tr w:rsidR="00196D31" w:rsidRPr="00196D31" w14:paraId="30E9491B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2ADE9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AAC08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A101001</w:t>
            </w:r>
            <w:proofErr w:type="spellEnd"/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A86A7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Aktivnost: Financiranje sportskih udruga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09EB6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159.345,64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992F9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159.345,64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C3142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100,00%</w:t>
            </w:r>
          </w:p>
        </w:tc>
      </w:tr>
      <w:tr w:rsidR="00196D31" w:rsidRPr="00196D31" w14:paraId="719D07F5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A64CF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E3E73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290A8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35.424,00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84FC0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35.424,00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C6404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100,00%</w:t>
            </w:r>
          </w:p>
        </w:tc>
      </w:tr>
      <w:tr w:rsidR="00196D31" w:rsidRPr="00196D31" w14:paraId="39097507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47413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9E5EC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A608A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35.424,00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A6AFC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35.424,00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B25F9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100,00%</w:t>
            </w:r>
          </w:p>
        </w:tc>
      </w:tr>
      <w:tr w:rsidR="00196D31" w:rsidRPr="00196D31" w14:paraId="285BD745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533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AF1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38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CE3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Ostali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089F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35.424,00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D57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35.424,00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54E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100,00%</w:t>
            </w:r>
          </w:p>
        </w:tc>
      </w:tr>
      <w:tr w:rsidR="00196D31" w:rsidRPr="00196D31" w14:paraId="345AD3D9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E322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6017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3811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23A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Tekuće donacije u novcu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316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382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35.424,00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B2F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0E2F02BE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7DFA0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EEDD3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A8DFD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123.921,64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A1288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123.921,64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9CBDE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100,00%</w:t>
            </w:r>
          </w:p>
        </w:tc>
      </w:tr>
      <w:tr w:rsidR="00196D31" w:rsidRPr="00196D31" w14:paraId="68E059D4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88FE2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8BE54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5.2. Ostale pomoći i darovnice-državni proračun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E8BCD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123.921,64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A0BC4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123.921,64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62B5A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100,00%</w:t>
            </w:r>
          </w:p>
        </w:tc>
      </w:tr>
      <w:tr w:rsidR="00196D31" w:rsidRPr="00196D31" w14:paraId="4EB9438D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0BC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E0F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38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A5F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Ostali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1EA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123.921,64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385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123.921,64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5E9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100,00%</w:t>
            </w:r>
          </w:p>
        </w:tc>
      </w:tr>
      <w:tr w:rsidR="00196D31" w:rsidRPr="00196D31" w14:paraId="090FD0EC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553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2BF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3811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EFD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Tekuće donacije u novcu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719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56D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123.921,64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5DA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3ABD809F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CEADE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F1307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K101002</w:t>
            </w:r>
            <w:proofErr w:type="spellEnd"/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DBE5C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Kapitalni projekt: Izgradnja sportskih objekata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0B83E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64.881,78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D0D32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60.869,17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41072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93,82%</w:t>
            </w:r>
          </w:p>
        </w:tc>
      </w:tr>
      <w:tr w:rsidR="00196D31" w:rsidRPr="00196D31" w14:paraId="152CE296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FC38D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1D6B3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A7186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9.300,00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5F6E1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9.300,00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0F90A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100,00%</w:t>
            </w:r>
          </w:p>
        </w:tc>
      </w:tr>
      <w:tr w:rsidR="00196D31" w:rsidRPr="00196D31" w14:paraId="3F301482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FD436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0F6EA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5.5. Kapitalna pomoć iz županijskog proračuna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14EB5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9.300,00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9526F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9.300,00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03F08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100,00%</w:t>
            </w:r>
          </w:p>
        </w:tc>
      </w:tr>
      <w:tr w:rsidR="00196D31" w:rsidRPr="00196D31" w14:paraId="32E8D453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F9D9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6B1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19A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Rashodi za nabavu proizvedene dugotrajne imovine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4D1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9.300,00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96B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9.300,00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D42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100,00%</w:t>
            </w:r>
          </w:p>
        </w:tc>
      </w:tr>
      <w:tr w:rsidR="00196D31" w:rsidRPr="00196D31" w14:paraId="4FECED56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420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EFA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4212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20C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Poslovni objekti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111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920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9.300,00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E01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69229AAB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59E18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2E818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 xml:space="preserve">Izvor 7. PRIHODI OD PRODAJE ILI ZAMJENE </w:t>
            </w:r>
            <w:proofErr w:type="spellStart"/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NEF.IMOVINE</w:t>
            </w:r>
            <w:proofErr w:type="spellEnd"/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 xml:space="preserve"> 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2B6DA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55.581,78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19C10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51.569,17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0F404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92,78%</w:t>
            </w:r>
          </w:p>
        </w:tc>
      </w:tr>
      <w:tr w:rsidR="00196D31" w:rsidRPr="00196D31" w14:paraId="4BC6C4EB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94840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99448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 xml:space="preserve">Izvor 7.1. Prihodi od prodaje ili zamjene </w:t>
            </w:r>
            <w:proofErr w:type="spellStart"/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nefin.imovine</w:t>
            </w:r>
            <w:proofErr w:type="spellEnd"/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E6B60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55.581,78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E0F85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51.569,17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A4E3D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92,78%</w:t>
            </w:r>
          </w:p>
        </w:tc>
      </w:tr>
      <w:tr w:rsidR="00196D31" w:rsidRPr="00196D31" w14:paraId="36A177DB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3C3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09D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1F6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Rashodi za nabavu proizvedene dugotrajne imovine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2D5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55.581,78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958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51.569,17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534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92,78%</w:t>
            </w:r>
          </w:p>
        </w:tc>
      </w:tr>
      <w:tr w:rsidR="00196D31" w:rsidRPr="00196D31" w14:paraId="3BFB5339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FDFF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73D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4212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2E5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Poslovni objekti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7A2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183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51.569,17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C67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46FC3641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3B472F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CAB75F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1011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8D8CDA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Program: Javne potrebe u školstvu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05692D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113.706,59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44B9EF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115.609,61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41E3C4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101,67%</w:t>
            </w:r>
          </w:p>
        </w:tc>
      </w:tr>
      <w:tr w:rsidR="00196D31" w:rsidRPr="00196D31" w14:paraId="4646F4F1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BA453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FD19A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A101101</w:t>
            </w:r>
            <w:proofErr w:type="spellEnd"/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CE05F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 xml:space="preserve">Aktivnost: </w:t>
            </w: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Osnovno,srednjoškolsko</w:t>
            </w:r>
            <w:proofErr w:type="spellEnd"/>
            <w:r w:rsidRPr="00196D31">
              <w:rPr>
                <w:rFonts w:eastAsia="Times New Roman" w:cs="Calibri"/>
                <w:b/>
                <w:bCs/>
                <w:lang w:eastAsia="hr-HR"/>
              </w:rPr>
              <w:t xml:space="preserve"> i visoko obrazovanje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C8B17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113.706,59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4C4A0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115.609,61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C1437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101,67%</w:t>
            </w:r>
          </w:p>
        </w:tc>
      </w:tr>
      <w:tr w:rsidR="00196D31" w:rsidRPr="00196D31" w14:paraId="2B5B2C6A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2F95E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97467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76305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41.345,02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2A85C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43.676,78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59FD6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105,64%</w:t>
            </w:r>
          </w:p>
        </w:tc>
      </w:tr>
      <w:tr w:rsidR="00196D31" w:rsidRPr="00196D31" w14:paraId="348AE484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C3A9B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53793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5E571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41.345,02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3F45C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43.676,78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65917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105,64%</w:t>
            </w:r>
          </w:p>
        </w:tc>
      </w:tr>
      <w:tr w:rsidR="00196D31" w:rsidRPr="00196D31" w14:paraId="353455DB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64B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5BE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36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993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Pomoći dane u inozemstvo i unutar općeg proračuna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B25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34.739,39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564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37.071,15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7F4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106,71%</w:t>
            </w:r>
          </w:p>
        </w:tc>
      </w:tr>
      <w:tr w:rsidR="00196D31" w:rsidRPr="00196D31" w14:paraId="18B73771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799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773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3661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446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Tekuće pomoći proračunskim korisnicima drugih proračuna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06B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CE5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37.071,15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3DE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30378A77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A01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7D15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37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F72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76E2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6.605,63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8D59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6.605,63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918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100,00%</w:t>
            </w:r>
          </w:p>
        </w:tc>
      </w:tr>
      <w:tr w:rsidR="00196D31" w:rsidRPr="00196D31" w14:paraId="422E163E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D29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EEA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3722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43D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Naknade građanima i kućanstvima u naravi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A50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0FC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6.605,63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F4C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62A26427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18241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2D387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DCB47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72.361,57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03A3F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71.932,83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B58B0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99,41%</w:t>
            </w:r>
          </w:p>
        </w:tc>
      </w:tr>
      <w:tr w:rsidR="00196D31" w:rsidRPr="00196D31" w14:paraId="4ACCBC90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E90E4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D47E2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5.2. Ostale pomoći i darovnice-državni proračun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F93E6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72.361,57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DC5FF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71.932,83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598EE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99,41%</w:t>
            </w:r>
          </w:p>
        </w:tc>
      </w:tr>
      <w:tr w:rsidR="00196D31" w:rsidRPr="00196D31" w14:paraId="75C9F1CA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CF6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971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37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F97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4FF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72.361,57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AE65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71.932,83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289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99,41%</w:t>
            </w:r>
          </w:p>
        </w:tc>
      </w:tr>
      <w:tr w:rsidR="00196D31" w:rsidRPr="00196D31" w14:paraId="4F0D0C89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BBA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FDD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3721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EFF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Naknade građanima i kućanstvima u novcu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146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767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39.393,84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EFD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712068E6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CB6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5C38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3722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B43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Naknade građanima i kućanstvima u naravi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74F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AAF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32.538,99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253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4EBE7364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365290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AE4CE5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1012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6CC815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Program: Općinski program socijalne skrbi i zdravstva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E8A1CF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77.515,98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385814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113.754,17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3BD42F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146,75%</w:t>
            </w:r>
          </w:p>
        </w:tc>
      </w:tr>
      <w:tr w:rsidR="00196D31" w:rsidRPr="00196D31" w14:paraId="5A3FD9D4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5D9A9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lastRenderedPageBreak/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0190B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A101201</w:t>
            </w:r>
            <w:proofErr w:type="spellEnd"/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18A25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Aktivnost: Naknade građanima i kućanstvima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193E8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77.515,98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81514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113.754,17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1726F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146,75%</w:t>
            </w:r>
          </w:p>
        </w:tc>
      </w:tr>
      <w:tr w:rsidR="00196D31" w:rsidRPr="00196D31" w14:paraId="2B0713CA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94881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35875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94E14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14.093,12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942DA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48.132,64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A73E2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341,53%</w:t>
            </w:r>
          </w:p>
        </w:tc>
      </w:tr>
      <w:tr w:rsidR="00196D31" w:rsidRPr="00196D31" w14:paraId="6924114C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8EEEC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6ADE5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E1490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14.093,12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BBC16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48.132,64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F74BC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341,53%</w:t>
            </w:r>
          </w:p>
        </w:tc>
      </w:tr>
      <w:tr w:rsidR="00196D31" w:rsidRPr="00196D31" w14:paraId="6C5B85B4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8D4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334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37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5F5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D64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4.802,12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6DE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4.529,51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50B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94,32%</w:t>
            </w:r>
          </w:p>
        </w:tc>
      </w:tr>
      <w:tr w:rsidR="00196D31" w:rsidRPr="00196D31" w14:paraId="6450D8AF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2DD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ACA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3722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601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Naknade građanima i kućanstvima u naravi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48C9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9F4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4.529,51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1F0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3A6B5243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5919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DE89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38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302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Ostali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754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9.291,00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C27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43.603,13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4C7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469,31%</w:t>
            </w:r>
          </w:p>
        </w:tc>
      </w:tr>
      <w:tr w:rsidR="00196D31" w:rsidRPr="00196D31" w14:paraId="51C8BC93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B6C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7D8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3811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D66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Tekuće donacije u novcu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99D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C3A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43.603,13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0BD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4EAF21F6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F7373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0DC3F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24DC0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63.422,86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1938C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65.621,53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A4146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103,47%</w:t>
            </w:r>
          </w:p>
        </w:tc>
      </w:tr>
      <w:tr w:rsidR="00196D31" w:rsidRPr="00196D31" w14:paraId="7CF49681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B6A7D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51DC4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5.2. Ostale pomoći i darovnice-državni proračun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7BEB8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63.422,86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07772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65.621,53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73F11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103,47%</w:t>
            </w:r>
          </w:p>
        </w:tc>
      </w:tr>
      <w:tr w:rsidR="00196D31" w:rsidRPr="00196D31" w14:paraId="3DD3A8D6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D7E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DC7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36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B51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Pomoći dane u inozemstvo i unutar općeg proračuna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001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2.070,52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25A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2.229,78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B48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107,69%</w:t>
            </w:r>
          </w:p>
        </w:tc>
      </w:tr>
      <w:tr w:rsidR="00196D31" w:rsidRPr="00196D31" w14:paraId="7F6ADBF8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F50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0A5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3661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A9D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Tekuće pomoći proračunskim korisnicima drugih proračuna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393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843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2.229,78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297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4A6E3B77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A5F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CBB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37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4DA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ECFA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51.796,34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6CB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55.296,34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BA0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106,76%</w:t>
            </w:r>
          </w:p>
        </w:tc>
      </w:tr>
      <w:tr w:rsidR="00196D31" w:rsidRPr="00196D31" w14:paraId="7128B919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226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122B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3721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70A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Naknade građanima i kućanstvima u novcu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24B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5D2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55.296,34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088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36DEFE98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F6E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01D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38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791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Ostali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D3E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9.556,00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2F9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8.095,41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8D0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84,72%</w:t>
            </w:r>
          </w:p>
        </w:tc>
      </w:tr>
      <w:tr w:rsidR="00196D31" w:rsidRPr="00196D31" w14:paraId="39B710E2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E32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82D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3811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885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Tekuće donacije u novcu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F2C6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1BA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8.095,41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B4A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31EC820E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F0F7A0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FC8524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1015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309466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Program: Djelatnost vlastitog komunalnog pogona Općine Posedarje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5DFE59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36.454,77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977C6D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29.862,63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3132E8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81,92%</w:t>
            </w:r>
          </w:p>
        </w:tc>
      </w:tr>
      <w:tr w:rsidR="00196D31" w:rsidRPr="00196D31" w14:paraId="2879BE6E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460F7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CCA49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K101501</w:t>
            </w:r>
            <w:proofErr w:type="spellEnd"/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D33CE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 xml:space="preserve">Kapitalni projekt: Opremanje </w:t>
            </w: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vlastitotg</w:t>
            </w:r>
            <w:proofErr w:type="spellEnd"/>
            <w:r w:rsidRPr="00196D31">
              <w:rPr>
                <w:rFonts w:eastAsia="Times New Roman" w:cs="Calibri"/>
                <w:b/>
                <w:bCs/>
                <w:lang w:eastAsia="hr-HR"/>
              </w:rPr>
              <w:t xml:space="preserve"> komunalnog pogona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D5248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36.454,77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E7B72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29.862,63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6AE25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81,92%</w:t>
            </w:r>
          </w:p>
        </w:tc>
      </w:tr>
      <w:tr w:rsidR="00196D31" w:rsidRPr="00196D31" w14:paraId="6AB8267A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8B5CD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75D75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D2C44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29.892,00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C1917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23.299,86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F5833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77,95%</w:t>
            </w:r>
          </w:p>
        </w:tc>
      </w:tr>
      <w:tr w:rsidR="00196D31" w:rsidRPr="00196D31" w14:paraId="515A717F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A9116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0E6D2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5.6. Kapitalne pomoći od izvanproračunskih korisnika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7E098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29.892,00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400E6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23.299,86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76670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77,95%</w:t>
            </w:r>
          </w:p>
        </w:tc>
      </w:tr>
      <w:tr w:rsidR="00196D31" w:rsidRPr="00196D31" w14:paraId="6ADE0BF9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F0B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DB8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44A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Rashodi za nabavu proizvedene dugotrajne imovine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6B2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29.892,00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585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23.299,86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AD3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77,95%</w:t>
            </w:r>
          </w:p>
        </w:tc>
      </w:tr>
      <w:tr w:rsidR="00196D31" w:rsidRPr="00196D31" w14:paraId="282CA3F3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313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CCA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4225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ECDD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Instrumenti, uređaji i strojevi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097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170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23.299,86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C8BD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0A62A756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9A5EA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2DB0B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 xml:space="preserve">Izvor 7. PRIHODI OD PRODAJE ILI ZAMJENE </w:t>
            </w:r>
            <w:proofErr w:type="spellStart"/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NEF.IMOVINE</w:t>
            </w:r>
            <w:proofErr w:type="spellEnd"/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 xml:space="preserve"> 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E12EF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6.562,77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D4062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6.562,77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FC33F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100,00%</w:t>
            </w:r>
          </w:p>
        </w:tc>
      </w:tr>
      <w:tr w:rsidR="00196D31" w:rsidRPr="00196D31" w14:paraId="2B04C9F0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BA33A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5B99D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 xml:space="preserve">Izvor 7.1. Prihodi od prodaje ili zamjene </w:t>
            </w:r>
            <w:proofErr w:type="spellStart"/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nefin.imovine</w:t>
            </w:r>
            <w:proofErr w:type="spellEnd"/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293AE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6.562,77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C55E1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6.562,77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B6D48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100,00%</w:t>
            </w:r>
          </w:p>
        </w:tc>
      </w:tr>
      <w:tr w:rsidR="00196D31" w:rsidRPr="00196D31" w14:paraId="7800D266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D62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5BF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972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Rashodi za nabavu proizvedene dugotrajne imovine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822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6.562,77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95B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6.562,77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6F6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100,00%</w:t>
            </w:r>
          </w:p>
        </w:tc>
      </w:tr>
      <w:tr w:rsidR="00196D31" w:rsidRPr="00196D31" w14:paraId="7D549DFA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7E0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A14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4225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D6A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Instrumenti, uređaji i strojevi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028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002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6.562,77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CA9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0B2CD805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23D769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AFB083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1016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B77413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Program: Održavanje objekata u vlasništvu Općine Posedarje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90E5C0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84.387,19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6EE8D4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80.875,93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8AFCBD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95,84%</w:t>
            </w:r>
          </w:p>
        </w:tc>
      </w:tr>
      <w:tr w:rsidR="00196D31" w:rsidRPr="00196D31" w14:paraId="60BBD6AD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67FFA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C84AB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A101601</w:t>
            </w:r>
            <w:proofErr w:type="spellEnd"/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E82C0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Aktivnost: Održavanje objekata u vlasništvu Općine Posedarje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EDA34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84.387,19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9E483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80.875,93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463DC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95,84%</w:t>
            </w:r>
          </w:p>
        </w:tc>
      </w:tr>
      <w:tr w:rsidR="00196D31" w:rsidRPr="00196D31" w14:paraId="1ED46C08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27823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BB49E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0E04A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84.387,19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D5FC5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80.875,93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3EAF3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95,84%</w:t>
            </w:r>
          </w:p>
        </w:tc>
      </w:tr>
      <w:tr w:rsidR="00196D31" w:rsidRPr="00196D31" w14:paraId="2A923531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41385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1B156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1017C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84.387,19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6D42E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80.875,93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AD4DE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95,84%</w:t>
            </w:r>
          </w:p>
        </w:tc>
      </w:tr>
      <w:tr w:rsidR="00196D31" w:rsidRPr="00196D31" w14:paraId="62114973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F5AF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781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EE3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Materijalni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98B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84.387,19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09F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80.875,93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F06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95,84%</w:t>
            </w:r>
          </w:p>
        </w:tc>
      </w:tr>
      <w:tr w:rsidR="00196D31" w:rsidRPr="00196D31" w14:paraId="6BB988E1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BD2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4957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3223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488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Energija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1E2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F0C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8.237,85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9D2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74573FBC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03E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22A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3224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2BAD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Materijal i dijelovi za tekuće i investicijsko održavanje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615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05A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11.285,56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9BA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7BB02CF3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FDB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31F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F00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Usluge tekućeg i investicijskog održavanja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1CD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B42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37.531,63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0C6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131292AB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95C9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DF8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3234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18C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Komunalne usluge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A632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B9B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23.820,89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607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5D1FA86A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91710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lastRenderedPageBreak/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A906C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GLAVA 00208 PREDŠKOLSKI ODGOJ I OSTALO ŠKOLSTVO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7520B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360.365,00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73BC1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314.396,11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042C2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87,24%</w:t>
            </w:r>
          </w:p>
        </w:tc>
      </w:tr>
      <w:tr w:rsidR="00196D31" w:rsidRPr="00196D31" w14:paraId="79222AA2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8CE43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1B050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9D374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215.238,00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5EBF8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208.044,94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E5F62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96,66%</w:t>
            </w:r>
          </w:p>
        </w:tc>
      </w:tr>
      <w:tr w:rsidR="00196D31" w:rsidRPr="00196D31" w14:paraId="591A2DCA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CA869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99D42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6D983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215.238,00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7555F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208.044,94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6FB25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96,66%</w:t>
            </w:r>
          </w:p>
        </w:tc>
      </w:tr>
      <w:tr w:rsidR="00196D31" w:rsidRPr="00196D31" w14:paraId="205505D3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5B8B6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FFD34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 PRIHODI ZA POSEBNE NAMJENE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58EAA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70.199,00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2E50A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56.131,43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D7C2B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79,96%</w:t>
            </w:r>
          </w:p>
        </w:tc>
      </w:tr>
      <w:tr w:rsidR="00196D31" w:rsidRPr="00196D31" w14:paraId="1BFAC012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CD3D8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BD4D2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4.3. Ostali prihodi za posebne namjene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45187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70.199,00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C7BA6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56.131,43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48192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79,96%</w:t>
            </w:r>
          </w:p>
        </w:tc>
      </w:tr>
      <w:tr w:rsidR="00196D31" w:rsidRPr="00196D31" w14:paraId="79AE690E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A73B8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A3340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0F10B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47.712,00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00E3B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23.085,77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2DD0C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48,39%</w:t>
            </w:r>
          </w:p>
        </w:tc>
      </w:tr>
      <w:tr w:rsidR="00196D31" w:rsidRPr="00196D31" w14:paraId="7C8C71A4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01427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60676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5.2. Ostale pomoći i darovnice-državni proračun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6B20B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47.712,00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D3384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23.085,77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235BF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48,39%</w:t>
            </w:r>
          </w:p>
        </w:tc>
      </w:tr>
      <w:tr w:rsidR="00196D31" w:rsidRPr="00196D31" w14:paraId="32C4838F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F0890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C5B37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 xml:space="preserve">Izvor 7. PRIHODI OD PRODAJE ILI ZAMJENE </w:t>
            </w:r>
            <w:proofErr w:type="spellStart"/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NEF.IMOVINE</w:t>
            </w:r>
            <w:proofErr w:type="spellEnd"/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 xml:space="preserve"> 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83124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26.037,00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62230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26.036,99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E5FA6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100,00%</w:t>
            </w:r>
          </w:p>
        </w:tc>
      </w:tr>
      <w:tr w:rsidR="00196D31" w:rsidRPr="00196D31" w14:paraId="793E28B1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F7D0A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0B757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 xml:space="preserve">Izvor 7.1. Prihodi od prodaje ili zamjene </w:t>
            </w:r>
            <w:proofErr w:type="spellStart"/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nefin.imovine</w:t>
            </w:r>
            <w:proofErr w:type="spellEnd"/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A76E2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26.037,00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392F3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26.036,99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D576D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100,00%</w:t>
            </w:r>
          </w:p>
        </w:tc>
      </w:tr>
      <w:tr w:rsidR="00196D31" w:rsidRPr="00196D31" w14:paraId="52CA1B95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AC0CC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731F8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9. VIŠAK PRIHODA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8CA9A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1.179,00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56177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1.096,98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CEB38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93,04%</w:t>
            </w:r>
          </w:p>
        </w:tc>
      </w:tr>
      <w:tr w:rsidR="00196D31" w:rsidRPr="00196D31" w14:paraId="204E60B3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90FF4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9EA3C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9.1. VIŠAK PRIHODA IZ PRETHODNE GODINE-PK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FD163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1.179,00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49A2B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1.096,98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F4B19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93,04%</w:t>
            </w:r>
          </w:p>
        </w:tc>
      </w:tr>
      <w:tr w:rsidR="00196D31" w:rsidRPr="00196D31" w14:paraId="63FCF3F9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E0814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CB665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PROR</w:t>
            </w:r>
            <w:proofErr w:type="spellEnd"/>
            <w:r w:rsidRPr="00196D31">
              <w:rPr>
                <w:rFonts w:eastAsia="Times New Roman" w:cs="Calibri"/>
                <w:b/>
                <w:bCs/>
                <w:lang w:eastAsia="hr-HR"/>
              </w:rPr>
              <w:t>. KORISNIK 47070 DJEČJI VRTIĆ CVRČAK POSEDARJE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22F03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360.365,00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65BC6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314.396,11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F8A5C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87,24%</w:t>
            </w:r>
          </w:p>
        </w:tc>
      </w:tr>
      <w:tr w:rsidR="00196D31" w:rsidRPr="00196D31" w14:paraId="5C6AC146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A287D2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E556DD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1011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E63F84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Program: Javne potrebe u školstvu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C38523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360.365,00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7B62DE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314.396,11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30C5D7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87,24%</w:t>
            </w:r>
          </w:p>
        </w:tc>
      </w:tr>
      <w:tr w:rsidR="00196D31" w:rsidRPr="00196D31" w14:paraId="2B8F66A0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857DD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3A3C2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A101102</w:t>
            </w:r>
            <w:proofErr w:type="spellEnd"/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23BA0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Aktivnost: Financiranje dječjeg vrtića Cvrčak Posedarje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A582E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260.030,00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9BAD4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229.137,39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52B8F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88,12%</w:t>
            </w:r>
          </w:p>
        </w:tc>
      </w:tr>
      <w:tr w:rsidR="00196D31" w:rsidRPr="00196D31" w14:paraId="25AD1090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60E21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CF522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8F269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215.238,00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C83DD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208.044,94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F8D91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96,66%</w:t>
            </w:r>
          </w:p>
        </w:tc>
      </w:tr>
      <w:tr w:rsidR="00196D31" w:rsidRPr="00196D31" w14:paraId="62FB940A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61298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83B36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8664A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215.238,00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CFA27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208.044,94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98CCF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96,66%</w:t>
            </w:r>
          </w:p>
        </w:tc>
      </w:tr>
      <w:tr w:rsidR="00196D31" w:rsidRPr="00196D31" w14:paraId="1CF3BDC8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36F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D0A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31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A8B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Rashodi za zaposlene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DBF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189.661,00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F6D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200.049,79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0601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105,48%</w:t>
            </w:r>
          </w:p>
        </w:tc>
      </w:tr>
      <w:tr w:rsidR="00196D31" w:rsidRPr="00196D31" w14:paraId="137FB11A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708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DBB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3111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E28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Plaće za redovan rad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1F7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668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176.833,31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653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10217242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9E10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88D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3121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6C4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Ostali rashodi za zaposlene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BC0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496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1.731,81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239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7CE30337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F5C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24F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3132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CE2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Doprinosi za obvezno zdravstveno osiguranje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C2F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DC09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21.484,67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586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3D69BFB6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3DB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065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69B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Materijalni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61F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25.577,00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D0B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7.995,15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0A5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31,26%</w:t>
            </w:r>
          </w:p>
        </w:tc>
      </w:tr>
      <w:tr w:rsidR="00196D31" w:rsidRPr="00196D31" w14:paraId="7743B5AF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6D6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CE7E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3212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1FB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Naknade za prijevoz, za rad na terenu i odvojeni život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F7F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817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1.579,76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D8C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0659211E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FCA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252B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3222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B57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Materijal i sirovine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A4E8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6E2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0,00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85F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5DC09577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261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D79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3223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054C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Energija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4F5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4A5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4.885,91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E87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10F897CE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EDD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40D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6B9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Usluge tekućeg i investicijskog održavanja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BC9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289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0,00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634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4CC64848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85F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1D2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3234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86B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Komunalne usluge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CF10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452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0,00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4B81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31FBB8F0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BF6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DD0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3238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7D9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Računalne usluge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98D4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F0A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1.529,48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CC3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3EB9BA72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F2A50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B2EA1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CA822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44.792,00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F065F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21.092,45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8587D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47,09%</w:t>
            </w:r>
          </w:p>
        </w:tc>
      </w:tr>
      <w:tr w:rsidR="00196D31" w:rsidRPr="00196D31" w14:paraId="34D9507E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3271B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42670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5.2. Ostale pomoći i darovnice-državni proračun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78669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44.792,00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058FC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21.092,45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69406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47,09%</w:t>
            </w:r>
          </w:p>
        </w:tc>
      </w:tr>
      <w:tr w:rsidR="00196D31" w:rsidRPr="00196D31" w14:paraId="58DFE85A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C2C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E6F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31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850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Rashodi za zaposlene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2E5B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32.915,00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6F5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13.732,10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EA6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41,72%</w:t>
            </w:r>
          </w:p>
        </w:tc>
      </w:tr>
      <w:tr w:rsidR="00196D31" w:rsidRPr="00196D31" w14:paraId="74055F28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9F5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5E0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3111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B83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Plaće za redovan rad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CE8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91CA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0,00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15C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2995313C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7DC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81F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3121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090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Ostali rashodi za zaposlene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DD4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E70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6.039,28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F4B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7789D3A1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893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C23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3132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C3D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Doprinosi za obvezno zdravstveno osiguranje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209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63B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7.692,82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86C2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2C03E642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C1E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44D1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EA1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Materijalni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FE1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11.877,00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E71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7.360,35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275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61,97%</w:t>
            </w:r>
          </w:p>
        </w:tc>
      </w:tr>
      <w:tr w:rsidR="00196D31" w:rsidRPr="00196D31" w14:paraId="6270465A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334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lastRenderedPageBreak/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364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3212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49D0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Naknade za prijevoz, za rad na terenu i odvojeni život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021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4CDD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4.774,13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DF1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175D6596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D21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3D60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3292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DFA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Premije osiguranja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CEF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275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2.586,22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D1E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435DBD79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0ED6B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506FF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A101103</w:t>
            </w:r>
            <w:proofErr w:type="spellEnd"/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E535A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Aktivnost: Financiranje dječjeg vrtića Cvrčak Posedarje van riznice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46E02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74.298,00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11949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59.221,73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7DC0E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79,71%</w:t>
            </w:r>
          </w:p>
        </w:tc>
      </w:tr>
      <w:tr w:rsidR="00196D31" w:rsidRPr="00196D31" w14:paraId="3C216E52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3AB23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D380A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 PRIHODI ZA POSEBNE NAMJENE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FA978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70.199,00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94C7C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56.131,43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BFEE2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79,96%</w:t>
            </w:r>
          </w:p>
        </w:tc>
      </w:tr>
      <w:tr w:rsidR="00196D31" w:rsidRPr="00196D31" w14:paraId="6F4FF6E9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92135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FC920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4.3. Ostali prihodi za posebne namjene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7ACA7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70.199,00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B632B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56.131,43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C4572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79,96%</w:t>
            </w:r>
          </w:p>
        </w:tc>
      </w:tr>
      <w:tr w:rsidR="00196D31" w:rsidRPr="00196D31" w14:paraId="7CC7B720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4BF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392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338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Materijalni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C23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69.599,00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EBC8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55.633,88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AA5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79,93%</w:t>
            </w:r>
          </w:p>
        </w:tc>
      </w:tr>
      <w:tr w:rsidR="00196D31" w:rsidRPr="00196D31" w14:paraId="1196A46F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39A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1B8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3211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C07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Službena putovanja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83F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AD1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365,00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3EF0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2D867C18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009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607D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3213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7369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Stručno usavršavanje zaposlenika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6323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6A3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790,81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2676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07D9B69C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60B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F91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3221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DDA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Uredski materijal i ostali materijalni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BBB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559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10.751,20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F1EB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7C50EFEF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42A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110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3222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5FAA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Materijal i sirovine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D2F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9EE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19.039,93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C99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3EBFF83F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AB1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A62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3223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42F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Energija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BC4B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56E6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7.398,87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3BE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114E7AA7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5A1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BA1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3224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D17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Materijal i dijelovi za tekuće i investicijsko održavanje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71E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FF1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0,00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E4F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5CB58361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409F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5CD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3225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681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Sitni inventar i auto gume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4A7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B63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261,15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CAF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68D6C1CA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E00A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978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3231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10F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Usluge telefona, pošte i prijevoza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4FD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58D8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1.765,84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294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39CEDF31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4E5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C91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E042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Usluge tekućeg i investicijskog održavanja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C1C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0FF8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1.881,06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D12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60489B80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2C7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F75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3233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DF8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Usluge promidžbe i informiranja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53CB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915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0,00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A40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07FD6F5A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5A1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7D17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3234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A92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Komunalne usluge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7FC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BE7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1.384,48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3FF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24CDCEBE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57EE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280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3235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72A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Zakupnine i najamnine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94FE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259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950,57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CF1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4154203B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0ED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04D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3236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435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Zdravstvene i veterinarske usluge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F98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A91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1.523,99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651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58EE32C9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565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334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3237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02B6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Intelektualne i osobne usluge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CFD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E7D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7.896,83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CA5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25AADBE8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384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3E9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3239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A45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Ostale usluge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63E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E3D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827,21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89E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32B5C011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1D7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E0AF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3293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76A1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Reprezentacija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DAD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C9E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399,00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DF4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082ABB4A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24E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1B1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3294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25A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Članarine i norme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722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018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60,00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DE6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143ED1A3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C87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75F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3295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900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Pristojbe i naknade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036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773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137,94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542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06E332DC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0FC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8D5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3299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8EC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Ostali nespomenuti rashodi poslovanja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8DB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418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200,00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EF3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521A2001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D5D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BAF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34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E34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Financijski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F7C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600,00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9D3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497,55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FDF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82,93%</w:t>
            </w:r>
          </w:p>
        </w:tc>
      </w:tr>
      <w:tr w:rsidR="00196D31" w:rsidRPr="00196D31" w14:paraId="3A973D87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A03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BC8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3431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EB9B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Bankarske usluge i usluge platnog prometa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FCB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E50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497,55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DF0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46206045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20350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9FA80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FE2E3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2.920,00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40091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1.993,32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A97CA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68,26%</w:t>
            </w:r>
          </w:p>
        </w:tc>
      </w:tr>
      <w:tr w:rsidR="00196D31" w:rsidRPr="00196D31" w14:paraId="2B26D978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1A211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744A0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5.2. Ostale pomoći i darovnice-državni proračun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48736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2.920,00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807C0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1.993,32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220BA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68,26%</w:t>
            </w:r>
          </w:p>
        </w:tc>
      </w:tr>
      <w:tr w:rsidR="00196D31" w:rsidRPr="00196D31" w14:paraId="37F182CB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A08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C71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B77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Materijalni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ED1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2.920,00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EF9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1.993,32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0BE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68,26%</w:t>
            </w:r>
          </w:p>
        </w:tc>
      </w:tr>
      <w:tr w:rsidR="00196D31" w:rsidRPr="00196D31" w14:paraId="02320BBA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674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191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3221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731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Uredski materijal i ostali materijalni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67D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3E9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1.911,56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8D4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15ABA761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7D8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0B7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3227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D54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Službena, radna i zaštitna odjeća i obuća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169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D7D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81,76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8BF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4F649C6E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4103B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3938C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9. VIŠAK PRIHODA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4449A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1.179,00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CAE60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1.096,98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E6C01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93,04%</w:t>
            </w:r>
          </w:p>
        </w:tc>
      </w:tr>
      <w:tr w:rsidR="00196D31" w:rsidRPr="00196D31" w14:paraId="6783C275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D212E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2B49A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9.1. VIŠAK PRIHODA IZ PRETHODNE GODINE-PK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B59EE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1.179,00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9DDAD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1.096,98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E1123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93,04%</w:t>
            </w:r>
          </w:p>
        </w:tc>
      </w:tr>
      <w:tr w:rsidR="00196D31" w:rsidRPr="00196D31" w14:paraId="4338A5DD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E87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lastRenderedPageBreak/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98B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884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Materijalni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C0A2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1.179,00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E45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1.096,98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E95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93,04%</w:t>
            </w:r>
          </w:p>
        </w:tc>
      </w:tr>
      <w:tr w:rsidR="00196D31" w:rsidRPr="00196D31" w14:paraId="68CC76C1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D62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030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3221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90B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Uredski materijal i ostali materijalni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65D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1F34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679,00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C24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24D9A809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B1F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212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3227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FC50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Službena, radna i zaštitna odjeća i obuća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A54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A6E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417,98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CD6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2CE9B024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101CE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3206F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K101105</w:t>
            </w:r>
            <w:proofErr w:type="spellEnd"/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41EFE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 xml:space="preserve">Kapitalni projekt: Nabava </w:t>
            </w: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biopročišćivača</w:t>
            </w:r>
            <w:proofErr w:type="spellEnd"/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9E019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26.037,00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AF8A9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26.036,99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64BE6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100,00%</w:t>
            </w:r>
          </w:p>
        </w:tc>
      </w:tr>
      <w:tr w:rsidR="00196D31" w:rsidRPr="00196D31" w14:paraId="0C19ED68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17216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6A565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 xml:space="preserve">Izvor 7. PRIHODI OD PRODAJE ILI ZAMJENE </w:t>
            </w:r>
            <w:proofErr w:type="spellStart"/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NEF.IMOVINE</w:t>
            </w:r>
            <w:proofErr w:type="spellEnd"/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 xml:space="preserve"> 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7E6E1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26.037,00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5159B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26.036,99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EABB2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100,00%</w:t>
            </w:r>
          </w:p>
        </w:tc>
      </w:tr>
      <w:tr w:rsidR="00196D31" w:rsidRPr="00196D31" w14:paraId="49FD2F48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B5716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CBF58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 xml:space="preserve">Izvor 7.1. Prihodi od prodaje ili zamjene </w:t>
            </w:r>
            <w:proofErr w:type="spellStart"/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nefin.imovine</w:t>
            </w:r>
            <w:proofErr w:type="spellEnd"/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96FA9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26.037,00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18FFD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26.036,99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1C051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100,00%</w:t>
            </w:r>
          </w:p>
        </w:tc>
      </w:tr>
      <w:tr w:rsidR="00196D31" w:rsidRPr="00196D31" w14:paraId="619DE938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BFC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772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41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E34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 xml:space="preserve">Rashodi za nabavu </w:t>
            </w: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neproizvedene</w:t>
            </w:r>
            <w:proofErr w:type="spellEnd"/>
            <w:r w:rsidRPr="00196D31">
              <w:rPr>
                <w:rFonts w:eastAsia="Times New Roman" w:cs="Calibri"/>
                <w:b/>
                <w:bCs/>
                <w:lang w:eastAsia="hr-HR"/>
              </w:rPr>
              <w:t xml:space="preserve"> dugotrajne imovine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AE4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26.037,00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BC0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26.036,99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372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100,00%</w:t>
            </w:r>
          </w:p>
        </w:tc>
      </w:tr>
      <w:tr w:rsidR="00196D31" w:rsidRPr="00196D31" w14:paraId="6A05A322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E97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C8E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4124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5E9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Ostala prava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DCB8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6D45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26.036,99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BC1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31292BA0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5034F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0C5A2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GLAVA 00210 VLASTITI KOMUNALNI POGON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EC024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284.633,37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1F614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254.389,83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E325A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89,37%</w:t>
            </w:r>
          </w:p>
        </w:tc>
      </w:tr>
      <w:tr w:rsidR="00196D31" w:rsidRPr="00196D31" w14:paraId="3B916F25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7B619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5B5D6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1B352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227.599,94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D3C37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208.242,88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FE3DB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91,50%</w:t>
            </w:r>
          </w:p>
        </w:tc>
      </w:tr>
      <w:tr w:rsidR="00196D31" w:rsidRPr="00196D31" w14:paraId="29AC7372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619FA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35BE6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D54F6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205.928,18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53024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190.861,41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8BF11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92,68%</w:t>
            </w:r>
          </w:p>
        </w:tc>
      </w:tr>
      <w:tr w:rsidR="00196D31" w:rsidRPr="00196D31" w14:paraId="75138C5F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D5947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AD479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1.3. Prihodi od financijske i nefinancijske imovine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A1163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21.671,76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DE476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17.381,47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66D55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80,20%</w:t>
            </w:r>
          </w:p>
        </w:tc>
      </w:tr>
      <w:tr w:rsidR="00196D31" w:rsidRPr="00196D31" w14:paraId="449D9A65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FD1EF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988B9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 PRIHODI ZA POSEBNE NAMJENE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2F243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19.685,00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8D83C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12.338,49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05912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62,68%</w:t>
            </w:r>
          </w:p>
        </w:tc>
      </w:tr>
      <w:tr w:rsidR="00196D31" w:rsidRPr="00196D31" w14:paraId="6F20AA6C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38F4B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123E5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4.3. Ostali prihodi za posebne namjene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EE92A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19.685,00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7D04F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12.338,49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34014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62,68%</w:t>
            </w:r>
          </w:p>
        </w:tc>
      </w:tr>
      <w:tr w:rsidR="00196D31" w:rsidRPr="00196D31" w14:paraId="22A8F15D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36D79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F9742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E8D94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21.851,43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E430C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24.318,10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2F9D0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111,29%</w:t>
            </w:r>
          </w:p>
        </w:tc>
      </w:tr>
      <w:tr w:rsidR="00196D31" w:rsidRPr="00196D31" w14:paraId="4EBD1C6D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40370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8B006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5.2. Ostale pomoći i darovnice-državni proračun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9A22A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12.951,43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2FB72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15.418,10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9261C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119,05%</w:t>
            </w:r>
          </w:p>
        </w:tc>
      </w:tr>
      <w:tr w:rsidR="00196D31" w:rsidRPr="00196D31" w14:paraId="5F01C6BD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F8705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FAA54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5.6. Kapitalne pomoći od izvanproračunskih korisnika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A36F4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8.900,00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F1ED5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8.900,00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2BBD1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100,00%</w:t>
            </w:r>
          </w:p>
        </w:tc>
      </w:tr>
      <w:tr w:rsidR="00196D31" w:rsidRPr="00196D31" w14:paraId="2EF53A5E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32210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2986E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 xml:space="preserve">Izvor 7. PRIHODI OD PRODAJE ILI ZAMJENE </w:t>
            </w:r>
            <w:proofErr w:type="spellStart"/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NEF.IMOVINE</w:t>
            </w:r>
            <w:proofErr w:type="spellEnd"/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 xml:space="preserve"> 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29D7D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15.497,00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4B01B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9.490,36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8EA24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61,24%</w:t>
            </w:r>
          </w:p>
        </w:tc>
      </w:tr>
      <w:tr w:rsidR="00196D31" w:rsidRPr="00196D31" w14:paraId="43576A53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CCEC3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8D9E3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 xml:space="preserve">Izvor 7.1. Prihodi od prodaje ili zamjene </w:t>
            </w:r>
            <w:proofErr w:type="spellStart"/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nefin.imovine</w:t>
            </w:r>
            <w:proofErr w:type="spellEnd"/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FB875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15.497,00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83C28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9.490,36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CAE8F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61,24%</w:t>
            </w:r>
          </w:p>
        </w:tc>
      </w:tr>
      <w:tr w:rsidR="00196D31" w:rsidRPr="00196D31" w14:paraId="04BE498D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B96C6E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25929B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1015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1A31CB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Program: Djelatnost vlastitog komunalnog pogona Općine Posedarje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99259C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284.633,37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E8AD5F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254.389,83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F3F918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89,37%</w:t>
            </w:r>
          </w:p>
        </w:tc>
      </w:tr>
      <w:tr w:rsidR="00196D31" w:rsidRPr="00196D31" w14:paraId="5A140071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185C7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A054E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A101501</w:t>
            </w:r>
            <w:proofErr w:type="spellEnd"/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E66F5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Aktivnost: Redovit rad vlastitog komunalnog pogona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4B6B9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238.564,61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6BAF7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218.618,00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381F4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91,64%</w:t>
            </w:r>
          </w:p>
        </w:tc>
      </w:tr>
      <w:tr w:rsidR="00196D31" w:rsidRPr="00196D31" w14:paraId="499E2BE2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61C43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B26C8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F9F6A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205.928,18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78DB7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190.861,41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88E3F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92,68%</w:t>
            </w:r>
          </w:p>
        </w:tc>
      </w:tr>
      <w:tr w:rsidR="00196D31" w:rsidRPr="00196D31" w14:paraId="37D656A2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065CE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2822E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CED45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205.928,18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B5468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190.861,41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5F8DF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92,68%</w:t>
            </w:r>
          </w:p>
        </w:tc>
      </w:tr>
      <w:tr w:rsidR="00196D31" w:rsidRPr="00196D31" w14:paraId="5BD19EA2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622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B80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31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99D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Rashodi za zaposlene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C66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118.497,76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872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119.067,62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A09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100,48%</w:t>
            </w:r>
          </w:p>
        </w:tc>
      </w:tr>
      <w:tr w:rsidR="00196D31" w:rsidRPr="00196D31" w14:paraId="60F77AB0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A36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BF47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3111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D66F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Plaće za redovan rad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22B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B28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97.792,65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BC0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3B6A81E5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9CD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857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3121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863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Ostali rashodi za zaposlene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DCB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4D4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5.171,29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16E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64738037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103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3E7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3132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D93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Doprinosi za obvezno zdravstveno osiguranje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D78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A8D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16.103,68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EBE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21FD7B24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978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A57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233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Materijalni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01E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87.430,42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61A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71.793,79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AEC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82,12%</w:t>
            </w:r>
          </w:p>
        </w:tc>
      </w:tr>
      <w:tr w:rsidR="00196D31" w:rsidRPr="00196D31" w14:paraId="0565DC77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9D2F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509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3212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6F0C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Naknade za prijevoz, za rad na terenu i odvojeni život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B03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3BB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755,06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B55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60ACFCFE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744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D63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3223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54A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Energija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509E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5D4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11.528,50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5B2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1FD7FBA0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8DB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7F7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3224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FE3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Materijal i dijelovi za tekuće i investicijsko održavanje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E20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68A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18.940,67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DCD4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69CC4A73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E7D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FE3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3225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7F6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Sitni inventar i auto gume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AD90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8FC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1.716,00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7B8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2127E725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1E9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EF6D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3227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B51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Službena, radna i zaštitna odjeća i obuća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26B2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809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4.085,91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21A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165FC402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3F2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697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047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Usluge tekućeg i investicijskog održavanja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4E9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D379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12.125,43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768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7AFF4B5F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50F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lastRenderedPageBreak/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4EE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3235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C3D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Zakupnine i najamnine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BEE3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BAA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13.827,90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75A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65AEB7E3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80F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242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3236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B9EC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Zdravstvene i veterinarske usluge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F64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2FB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525,00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903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4E7AD1DA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64B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C35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3237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20A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Intelektualne i osobne usluge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848B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4D6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7.315,95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042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73C3EB74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819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67A0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3292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C43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Premije osiguranja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A80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E3A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973,37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E9C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65036026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2CA6A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02CCC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 PRIHODI ZA POSEBNE NAMJENE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75F1C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19.685,00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C8A40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12.338,49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49606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62,68%</w:t>
            </w:r>
          </w:p>
        </w:tc>
      </w:tr>
      <w:tr w:rsidR="00196D31" w:rsidRPr="00196D31" w14:paraId="047C1122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8C75C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8E792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4.3. Ostali prihodi za posebne namjene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CAB9A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19.685,00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41893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12.338,49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39263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62,68%</w:t>
            </w:r>
          </w:p>
        </w:tc>
      </w:tr>
      <w:tr w:rsidR="00196D31" w:rsidRPr="00196D31" w14:paraId="66B38D05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F03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1D8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DDE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Materijalni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8B06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19.685,00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006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12.338,49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D2F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62,68%</w:t>
            </w:r>
          </w:p>
        </w:tc>
      </w:tr>
      <w:tr w:rsidR="00196D31" w:rsidRPr="00196D31" w14:paraId="3BC11444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EE9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787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3221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440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Uredski materijal i ostali materijalni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748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AE7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12.338,49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D6A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1BC308F2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418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D2A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3224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DE0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Materijal i dijelovi za tekuće i investicijsko održavanje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D90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EF8F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0,00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45F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4A152ADF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3AFB3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C3410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A23BD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12.951,43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DDF3C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15.418,10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DE093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119,05%</w:t>
            </w:r>
          </w:p>
        </w:tc>
      </w:tr>
      <w:tr w:rsidR="00196D31" w:rsidRPr="00196D31" w14:paraId="63E98E4E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1A926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6ED6F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5.2. Ostale pomoći i darovnice-državni proračun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39133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12.951,43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A26D2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15.418,10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428B6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119,05%</w:t>
            </w:r>
          </w:p>
        </w:tc>
      </w:tr>
      <w:tr w:rsidR="00196D31" w:rsidRPr="00196D31" w14:paraId="2F07556C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3B8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60D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31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034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Rashodi za zaposlene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5EA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12.951,43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7FD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15.418,10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034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119,05%</w:t>
            </w:r>
          </w:p>
        </w:tc>
      </w:tr>
      <w:tr w:rsidR="00196D31" w:rsidRPr="00196D31" w14:paraId="6CE55FD6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4EFC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22C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3111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CC7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Plaće za redovan rad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756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FD4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1.311,00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797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4D40F551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943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1AF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3121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E5D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Ostali rashodi za zaposlene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7C3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2CC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14.107,10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CB5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6717C3C8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0FF20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C5BD7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A101502</w:t>
            </w:r>
            <w:proofErr w:type="spellEnd"/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01F81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Aktivnost: Naplata parkinga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9741E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21.671,76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C71F1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17.381,47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FFB03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80,20%</w:t>
            </w:r>
          </w:p>
        </w:tc>
      </w:tr>
      <w:tr w:rsidR="00196D31" w:rsidRPr="00196D31" w14:paraId="1E06DF82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BECA6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67260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 OPĆI PRIHODI I PRIMICI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2AFA9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21.671,76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DC4C1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17.381,47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601B5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80,20%</w:t>
            </w:r>
          </w:p>
        </w:tc>
      </w:tr>
      <w:tr w:rsidR="00196D31" w:rsidRPr="00196D31" w14:paraId="144801FD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B9497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43CF1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1.3. Prihodi od financijske i nefinancijske imovine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6B968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21.671,76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7B246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17.381,47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2FFE9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80,20%</w:t>
            </w:r>
          </w:p>
        </w:tc>
      </w:tr>
      <w:tr w:rsidR="00196D31" w:rsidRPr="00196D31" w14:paraId="690BCA50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113C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EDC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7489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Materijalni rashodi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AC4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21.671,76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BC0A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17.381,47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BEFD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80,20%</w:t>
            </w:r>
          </w:p>
        </w:tc>
      </w:tr>
      <w:tr w:rsidR="00196D31" w:rsidRPr="00196D31" w14:paraId="32ADB950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516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8BD4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077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Usluge tekućeg i investicijskog održavanja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426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CDF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2.607,16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BD4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38CED00A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033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FD9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3237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74E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Intelektualne i osobne usluge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979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1607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0,00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4CB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2170126B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D50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DBF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3238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145C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Računalne usluge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AB7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57A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14.774,31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ECC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58533651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7F460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AF168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K101501</w:t>
            </w:r>
            <w:proofErr w:type="spellEnd"/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FFD63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 xml:space="preserve">Kapitalni projekt: Opremanje </w:t>
            </w:r>
            <w:proofErr w:type="spellStart"/>
            <w:r w:rsidRPr="00196D31">
              <w:rPr>
                <w:rFonts w:eastAsia="Times New Roman" w:cs="Calibri"/>
                <w:b/>
                <w:bCs/>
                <w:lang w:eastAsia="hr-HR"/>
              </w:rPr>
              <w:t>vlastitotg</w:t>
            </w:r>
            <w:proofErr w:type="spellEnd"/>
            <w:r w:rsidRPr="00196D31">
              <w:rPr>
                <w:rFonts w:eastAsia="Times New Roman" w:cs="Calibri"/>
                <w:b/>
                <w:bCs/>
                <w:lang w:eastAsia="hr-HR"/>
              </w:rPr>
              <w:t xml:space="preserve"> komunalnog pogona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C8E28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24.397,00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A72EE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18.390,36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BE65C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75,38%</w:t>
            </w:r>
          </w:p>
        </w:tc>
      </w:tr>
      <w:tr w:rsidR="00196D31" w:rsidRPr="00196D31" w14:paraId="764FF08E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57B60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EE833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 POMOĆI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2C543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8.900,00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A83C5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8.900,00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1EC3F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100,00%</w:t>
            </w:r>
          </w:p>
        </w:tc>
      </w:tr>
      <w:tr w:rsidR="00196D31" w:rsidRPr="00196D31" w14:paraId="48C7B562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CC690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E60BB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Izvor 5.6. Kapitalne pomoći od izvanproračunskih korisnika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5AFFD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8.900,00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155E4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8.900,00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CDAF3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100,00%</w:t>
            </w:r>
          </w:p>
        </w:tc>
      </w:tr>
      <w:tr w:rsidR="00196D31" w:rsidRPr="00196D31" w14:paraId="52AD1CA9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59B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0857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CE4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Rashodi za nabavu proizvedene dugotrajne imovine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E12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8.900,00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2B3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8.900,00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2C9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100,00%</w:t>
            </w:r>
          </w:p>
        </w:tc>
      </w:tr>
      <w:tr w:rsidR="00196D31" w:rsidRPr="00196D31" w14:paraId="2A5808AF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5DE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B5C7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4225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8E3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Instrumenti, uređaji i strojevi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465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9758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8.900,00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D5C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5E19D7D2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51E49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BA2A9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 xml:space="preserve">Izvor 7. PRIHODI OD PRODAJE ILI ZAMJENE </w:t>
            </w:r>
            <w:proofErr w:type="spellStart"/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NEF.IMOVINE</w:t>
            </w:r>
            <w:proofErr w:type="spellEnd"/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 xml:space="preserve"> 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020C7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15.497,00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A466D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9.490,36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099EB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61,24%</w:t>
            </w:r>
          </w:p>
        </w:tc>
      </w:tr>
      <w:tr w:rsidR="00196D31" w:rsidRPr="00196D31" w14:paraId="1BD67303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79864E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 </w:t>
            </w:r>
          </w:p>
        </w:tc>
        <w:tc>
          <w:tcPr>
            <w:tcW w:w="111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223134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 xml:space="preserve">Izvor 7.1. Prihodi od prodaje ili zamjene </w:t>
            </w:r>
            <w:proofErr w:type="spellStart"/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nefin.imovine</w:t>
            </w:r>
            <w:proofErr w:type="spellEnd"/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C6940C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15.497,00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2A697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9.490,36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1C397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33333"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color w:val="333333"/>
                <w:lang w:eastAsia="hr-HR"/>
              </w:rPr>
              <w:t>61,24%</w:t>
            </w:r>
          </w:p>
        </w:tc>
      </w:tr>
      <w:tr w:rsidR="00196D31" w:rsidRPr="00196D31" w14:paraId="1FD23AFB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04A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FD8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42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870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Rashodi za nabavu proizvedene dugotrajne imovine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A5E3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15.497,00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B6BB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9.490,36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DF6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196D31">
              <w:rPr>
                <w:rFonts w:eastAsia="Times New Roman" w:cs="Calibri"/>
                <w:b/>
                <w:bCs/>
                <w:lang w:eastAsia="hr-HR"/>
              </w:rPr>
              <w:t>61,24%</w:t>
            </w:r>
          </w:p>
        </w:tc>
      </w:tr>
      <w:tr w:rsidR="00196D31" w:rsidRPr="00196D31" w14:paraId="5D98EC1F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759D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FE5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4223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6EE6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Oprema za održavanje i zaštitu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745A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71D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7.265,36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3A72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96D31" w:rsidRPr="00196D31" w14:paraId="191BDA80" w14:textId="77777777" w:rsidTr="00196D31">
        <w:trPr>
          <w:gridAfter w:val="1"/>
          <w:wAfter w:w="513" w:type="dxa"/>
          <w:trHeight w:val="300"/>
        </w:trPr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50C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E0BF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4225</w:t>
            </w:r>
          </w:p>
        </w:tc>
        <w:tc>
          <w:tcPr>
            <w:tcW w:w="94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B0B1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Instrumenti, uređaji i strojevi</w:t>
            </w: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3DB5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2690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2.225,00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4C08" w14:textId="77777777" w:rsidR="00196D31" w:rsidRPr="00196D31" w:rsidRDefault="00196D31" w:rsidP="00196D31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96D31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</w:tbl>
    <w:p w14:paraId="36165017" w14:textId="77777777" w:rsidR="00196D31" w:rsidRDefault="00196D31" w:rsidP="007C26B9">
      <w:pPr>
        <w:suppressAutoHyphens w:val="0"/>
        <w:autoSpaceDN/>
        <w:spacing w:after="0" w:line="240" w:lineRule="auto"/>
        <w:rPr>
          <w:rFonts w:ascii="Times New Roman" w:eastAsiaTheme="minorHAnsi" w:hAnsi="Times New Roma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48346868" w14:textId="77777777" w:rsidR="00196D31" w:rsidRDefault="00196D31" w:rsidP="007C26B9">
      <w:pPr>
        <w:suppressAutoHyphens w:val="0"/>
        <w:autoSpaceDN/>
        <w:spacing w:after="0" w:line="240" w:lineRule="auto"/>
        <w:rPr>
          <w:rFonts w:ascii="Times New Roman" w:eastAsiaTheme="minorHAnsi" w:hAnsi="Times New Roma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7499FE94" w14:textId="77777777" w:rsidR="00196D31" w:rsidRPr="00196D31" w:rsidRDefault="00196D31" w:rsidP="00196D31">
      <w:pPr>
        <w:pStyle w:val="Bezproreda"/>
        <w:shd w:val="clear" w:color="auto" w:fill="FFC000"/>
        <w:rPr>
          <w:b/>
          <w:i/>
          <w:lang w:val="pl-PL"/>
        </w:rPr>
      </w:pPr>
      <w:r w:rsidRPr="00196D31">
        <w:rPr>
          <w:b/>
          <w:lang w:val="pl-PL"/>
        </w:rPr>
        <w:t>3. OBRAZLOŽENJE IZVRŠENJA PLANA PRORAČUNA ZA RAZDOBLJE OD 01.01. DO 31.12.2023. GODINE</w:t>
      </w:r>
    </w:p>
    <w:p w14:paraId="52C85D30" w14:textId="77777777" w:rsidR="00196D31" w:rsidRPr="00196D31" w:rsidRDefault="00196D31" w:rsidP="00196D31">
      <w:pPr>
        <w:pStyle w:val="Bezproreda"/>
        <w:rPr>
          <w:b/>
          <w:i/>
          <w:lang w:val="pl-PL"/>
        </w:rPr>
      </w:pPr>
    </w:p>
    <w:p w14:paraId="6BABEA27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Obrazloženje godišnjeg izvještaja o izvršenju plana proračuna sastoji se od obrazloženja općeg dijela proračuna i obrazloženja posebnog dijela proračuna. Obrazloženje općeg dijela izvršenja proračuna jedinice lokalne i pdoručne (regionalne) samouprave sadrži:</w:t>
      </w:r>
    </w:p>
    <w:p w14:paraId="3D42D3B4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obrazloženje ostvarenja prihoda i rashoda, primitaka i izdataka, te prikaza ostvarenog manjka odnosno viška proračuna jedinice lokalne i područne (regionalne ) samouprave u izvještajnom razdoblju.</w:t>
      </w:r>
    </w:p>
    <w:p w14:paraId="47C06BD8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Obrazloženje posebnog dijela izvještaja o izvršenju plana proračuna temelji se na obrazloženju proračuna i financijskog plana proračunskog korisnika, a sadrži obrazloženje izvršenja programa koji se daje kroz obrazloženje izvršenja aktivnosti i tekućih i kapitalnih projekata zajedno s ciljevima koji koji su ostvareni provedbom programa i pokazateljima uspješnosti tearlizacije tih ciljeva koji se sasoje od pokazatelja učinka o pokazatelja rezultata.</w:t>
      </w:r>
    </w:p>
    <w:p w14:paraId="3BF613F0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</w:p>
    <w:p w14:paraId="6A67A930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U Proračun Općine Posedarje uključeni su vlastiti i namjenski  prihodi i primici proračunskog korisnika Dječjeg vrtića „Cvrčak Posedarje“  koji se uplaćuju na njihov poslovni žiro-račun, te rashodi i izdaci proračunskog korisnika  koji se financiraju iz tih prihoda i primitaka. Sukladno  Uputama Ministarstva financija za izradu Proračuna jedinica lokalne i područne (regionalne) samouprave za razdoblje od 2016. do 2018. godine obavezno se planiraju navedeni prihodi i rashodi proračunskog korisnika u proračunu Općine Posedarje., te se moraju uključiti u polugodišnje i godišnje izvršenje proračuna.</w:t>
      </w:r>
    </w:p>
    <w:p w14:paraId="25D28FD3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</w:p>
    <w:p w14:paraId="19E44F05" w14:textId="77777777" w:rsidR="00196D31" w:rsidRPr="00196D31" w:rsidRDefault="00196D31" w:rsidP="00196D31">
      <w:pPr>
        <w:pStyle w:val="Bezproreda"/>
        <w:shd w:val="clear" w:color="auto" w:fill="FFFF00"/>
        <w:jc w:val="both"/>
        <w:rPr>
          <w:b/>
          <w:i/>
          <w:lang w:val="pl-PL"/>
        </w:rPr>
      </w:pPr>
      <w:r w:rsidRPr="00196D31">
        <w:rPr>
          <w:b/>
          <w:highlight w:val="yellow"/>
          <w:lang w:val="pl-PL"/>
        </w:rPr>
        <w:t>Obrazloženje općeg dijela:</w:t>
      </w:r>
    </w:p>
    <w:p w14:paraId="66B84396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Obrazloženje općeg dijela izvršenja plana proračuna jedinice lokalne i područne (regionalne) samouprave sadrži:</w:t>
      </w:r>
    </w:p>
    <w:p w14:paraId="4605CA5A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obrazloženje ostvarenja prihoda i rashoda, primitaka i izdataka u izvještajnom razdoblju te ostvarenog manjka odnosno viška proračuna jedinice lokalne i područne (regionalne) samouprave u izvještajnom razdoblju.</w:t>
      </w:r>
    </w:p>
    <w:p w14:paraId="6730B802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</w:p>
    <w:p w14:paraId="53101259" w14:textId="77777777" w:rsidR="00196D31" w:rsidRPr="00196D31" w:rsidRDefault="00196D31" w:rsidP="00196D31">
      <w:pPr>
        <w:pStyle w:val="Bezproreda"/>
        <w:jc w:val="both"/>
        <w:rPr>
          <w:b/>
          <w:i/>
          <w:lang w:val="pl-PL"/>
        </w:rPr>
      </w:pPr>
      <w:r w:rsidRPr="00196D31">
        <w:rPr>
          <w:b/>
          <w:lang w:val="pl-PL"/>
        </w:rPr>
        <w:t>3.1. Prihodi i primici</w:t>
      </w:r>
    </w:p>
    <w:p w14:paraId="2A9CB035" w14:textId="77777777" w:rsidR="00196D31" w:rsidRPr="00196D31" w:rsidRDefault="00196D31" w:rsidP="00196D31">
      <w:pPr>
        <w:pStyle w:val="Bezproreda"/>
        <w:jc w:val="both"/>
        <w:rPr>
          <w:b/>
          <w:i/>
          <w:lang w:val="pl-PL"/>
        </w:rPr>
      </w:pPr>
    </w:p>
    <w:p w14:paraId="5820ACDB" w14:textId="77777777" w:rsidR="00196D31" w:rsidRPr="00944E56" w:rsidRDefault="00196D31" w:rsidP="00196D31">
      <w:pPr>
        <w:ind w:left="-284" w:firstLine="284"/>
        <w:rPr>
          <w:i/>
          <w:szCs w:val="24"/>
        </w:rPr>
      </w:pPr>
      <w:r w:rsidRPr="00944E56">
        <w:rPr>
          <w:bCs/>
          <w:i/>
          <w:szCs w:val="24"/>
        </w:rPr>
        <w:t xml:space="preserve">Tablica 1. Struktura planiranih i izvršenih prihoda/primitaka </w:t>
      </w:r>
      <w:r w:rsidRPr="00944E56">
        <w:rPr>
          <w:i/>
          <w:szCs w:val="24"/>
        </w:rPr>
        <w:t xml:space="preserve">Proračuna </w:t>
      </w:r>
      <w:r>
        <w:rPr>
          <w:i/>
          <w:szCs w:val="24"/>
        </w:rPr>
        <w:t>Općine Posedarje</w:t>
      </w:r>
    </w:p>
    <w:p w14:paraId="789431F6" w14:textId="77777777" w:rsidR="00196D31" w:rsidRPr="00944E56" w:rsidRDefault="00196D31" w:rsidP="00196D31">
      <w:pPr>
        <w:ind w:left="-284"/>
        <w:jc w:val="both"/>
        <w:rPr>
          <w:i/>
          <w:szCs w:val="24"/>
        </w:rPr>
      </w:pPr>
      <w:r w:rsidRPr="00944E56">
        <w:rPr>
          <w:i/>
          <w:szCs w:val="24"/>
        </w:rPr>
        <w:t xml:space="preserve">                 </w:t>
      </w:r>
      <w:r>
        <w:rPr>
          <w:i/>
          <w:szCs w:val="24"/>
        </w:rPr>
        <w:tab/>
      </w:r>
      <w:r>
        <w:rPr>
          <w:i/>
          <w:szCs w:val="24"/>
        </w:rPr>
        <w:tab/>
      </w:r>
      <w:r w:rsidRPr="00944E56">
        <w:rPr>
          <w:i/>
          <w:szCs w:val="24"/>
        </w:rPr>
        <w:t xml:space="preserve"> za  20</w:t>
      </w:r>
      <w:r>
        <w:rPr>
          <w:i/>
          <w:szCs w:val="24"/>
        </w:rPr>
        <w:t>22</w:t>
      </w:r>
      <w:r w:rsidRPr="00944E56">
        <w:rPr>
          <w:i/>
          <w:szCs w:val="24"/>
        </w:rPr>
        <w:t>. i  20</w:t>
      </w:r>
      <w:r>
        <w:rPr>
          <w:i/>
          <w:szCs w:val="24"/>
        </w:rPr>
        <w:t>23</w:t>
      </w:r>
      <w:r w:rsidRPr="00944E56">
        <w:rPr>
          <w:i/>
          <w:szCs w:val="24"/>
        </w:rPr>
        <w:t>. godinu – ekonomska klasifikacija</w:t>
      </w:r>
    </w:p>
    <w:tbl>
      <w:tblPr>
        <w:tblW w:w="9587" w:type="dxa"/>
        <w:tblInd w:w="-193" w:type="dxa"/>
        <w:tblLook w:val="04A0" w:firstRow="1" w:lastRow="0" w:firstColumn="1" w:lastColumn="0" w:noHBand="0" w:noVBand="1"/>
      </w:tblPr>
      <w:tblGrid>
        <w:gridCol w:w="417"/>
        <w:gridCol w:w="2520"/>
        <w:gridCol w:w="1468"/>
        <w:gridCol w:w="1600"/>
        <w:gridCol w:w="1468"/>
        <w:gridCol w:w="1057"/>
        <w:gridCol w:w="1057"/>
      </w:tblGrid>
      <w:tr w:rsidR="00196D31" w:rsidRPr="007C5DF9" w14:paraId="1D138C7F" w14:textId="77777777" w:rsidTr="00483CE7">
        <w:trPr>
          <w:trHeight w:val="450"/>
        </w:trPr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84D937D" w14:textId="77777777" w:rsidR="00196D31" w:rsidRPr="007C5DF9" w:rsidRDefault="00196D31" w:rsidP="00483CE7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3201C9F" w14:textId="77777777" w:rsidR="00196D31" w:rsidRPr="007C5DF9" w:rsidRDefault="00196D31" w:rsidP="00483C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Vrsta prihoda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1F6BD0F" w14:textId="77777777" w:rsidR="00196D31" w:rsidRPr="007C5DF9" w:rsidRDefault="00196D31" w:rsidP="00483CE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Izvršenje 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1BF8BE4" w14:textId="77777777" w:rsidR="00196D31" w:rsidRPr="007C5DF9" w:rsidRDefault="00196D31" w:rsidP="00483CE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lan 2023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C669771" w14:textId="77777777" w:rsidR="00196D31" w:rsidRPr="007C5DF9" w:rsidRDefault="00196D31" w:rsidP="00483CE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Izvršenje20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</w:t>
            </w:r>
            <w:proofErr w:type="spellEnd"/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6CCB8B8" w14:textId="77777777" w:rsidR="00196D31" w:rsidRPr="007C5DF9" w:rsidRDefault="00196D31" w:rsidP="00483CE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Indeks 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6D74F8C" w14:textId="77777777" w:rsidR="00196D31" w:rsidRPr="007C5DF9" w:rsidRDefault="00196D31" w:rsidP="00483CE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Indeks </w:t>
            </w:r>
          </w:p>
        </w:tc>
      </w:tr>
      <w:tr w:rsidR="00196D31" w:rsidRPr="007C5DF9" w14:paraId="7FD36AD6" w14:textId="77777777" w:rsidTr="00483CE7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1A76D" w14:textId="77777777" w:rsidR="00196D31" w:rsidRPr="007C5DF9" w:rsidRDefault="00196D31" w:rsidP="00483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0B86B" w14:textId="77777777" w:rsidR="00196D31" w:rsidRPr="007C5DF9" w:rsidRDefault="00196D31" w:rsidP="00483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FC713" w14:textId="77777777" w:rsidR="00196D31" w:rsidRPr="007C5DF9" w:rsidRDefault="00196D31" w:rsidP="00483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4F472" w14:textId="77777777" w:rsidR="00196D31" w:rsidRPr="007C5DF9" w:rsidRDefault="00196D31" w:rsidP="00483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2C3BB" w14:textId="77777777" w:rsidR="00196D31" w:rsidRPr="007C5DF9" w:rsidRDefault="00196D31" w:rsidP="00483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BC2C3" w14:textId="77777777" w:rsidR="00196D31" w:rsidRPr="007C5DF9" w:rsidRDefault="00196D31" w:rsidP="00483CE7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6(5/3)*100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B86EA" w14:textId="77777777" w:rsidR="00196D31" w:rsidRPr="007C5DF9" w:rsidRDefault="00196D31" w:rsidP="00483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7(5/4)*100</w:t>
            </w:r>
          </w:p>
        </w:tc>
      </w:tr>
      <w:tr w:rsidR="00196D31" w:rsidRPr="007C5DF9" w14:paraId="1F1D17F0" w14:textId="77777777" w:rsidTr="00483CE7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9DE8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CB63" w14:textId="77777777" w:rsidR="00196D31" w:rsidRPr="007C5DF9" w:rsidRDefault="00196D31" w:rsidP="00483CE7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B636A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1.272.814,34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1BA2B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1.420.356,24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FC33C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1.4123.959,93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1B6CE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111,87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EC6CA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100,25</w:t>
            </w:r>
          </w:p>
        </w:tc>
      </w:tr>
      <w:tr w:rsidR="00196D31" w:rsidRPr="007C5DF9" w14:paraId="1E2D8A5D" w14:textId="77777777" w:rsidTr="00483CE7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22E3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29FE" w14:textId="77777777" w:rsidR="00196D31" w:rsidRPr="007C5DF9" w:rsidRDefault="00196D31" w:rsidP="00483CE7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 xml:space="preserve">Pomoći iz </w:t>
            </w:r>
            <w:proofErr w:type="spellStart"/>
            <w:r w:rsidRPr="007C5DF9">
              <w:rPr>
                <w:rFonts w:ascii="Arial" w:hAnsi="Arial" w:cs="Arial"/>
                <w:sz w:val="18"/>
                <w:szCs w:val="18"/>
              </w:rPr>
              <w:t>inoz.i</w:t>
            </w:r>
            <w:proofErr w:type="spellEnd"/>
            <w:r w:rsidRPr="007C5DF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C5DF9">
              <w:rPr>
                <w:rFonts w:ascii="Arial" w:hAnsi="Arial" w:cs="Arial"/>
                <w:sz w:val="18"/>
                <w:szCs w:val="18"/>
              </w:rPr>
              <w:t>ost.subjek</w:t>
            </w:r>
            <w:proofErr w:type="spellEnd"/>
            <w:r w:rsidRPr="007C5DF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ED2B6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366.821,15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65701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654.022,53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46E65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623.889,98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BF8E6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170,08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87217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95,39</w:t>
            </w:r>
          </w:p>
        </w:tc>
      </w:tr>
      <w:tr w:rsidR="00196D31" w:rsidRPr="007C5DF9" w14:paraId="339D6A37" w14:textId="77777777" w:rsidTr="00483CE7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D97E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18A18" w14:textId="77777777" w:rsidR="00196D31" w:rsidRPr="007C5DF9" w:rsidRDefault="00196D31" w:rsidP="00483CE7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Prihodi od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B93F6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43.391,30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804A9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61.733,17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77506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74.019,99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158C4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170,59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7657F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119,9</w:t>
            </w:r>
          </w:p>
        </w:tc>
      </w:tr>
      <w:tr w:rsidR="00196D31" w:rsidRPr="007C5DF9" w14:paraId="0B8B410E" w14:textId="77777777" w:rsidTr="00483CE7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098D9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497A5" w14:textId="77777777" w:rsidR="00196D31" w:rsidRPr="007C5DF9" w:rsidRDefault="00196D31" w:rsidP="00483CE7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 xml:space="preserve">Prihodi od </w:t>
            </w:r>
            <w:proofErr w:type="spellStart"/>
            <w:r w:rsidRPr="007C5DF9">
              <w:rPr>
                <w:rFonts w:ascii="Arial" w:hAnsi="Arial" w:cs="Arial"/>
                <w:sz w:val="18"/>
                <w:szCs w:val="18"/>
              </w:rPr>
              <w:t>admin.pristojbi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A7479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455.959,35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33680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596.930,66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E9F98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678.166,85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D74EB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148,73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B2807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113,61</w:t>
            </w:r>
          </w:p>
        </w:tc>
      </w:tr>
      <w:tr w:rsidR="00196D31" w:rsidRPr="007C5DF9" w14:paraId="0705A3BE" w14:textId="77777777" w:rsidTr="00483CE7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4B6583" w14:textId="77777777" w:rsidR="00196D31" w:rsidRPr="007C5DF9" w:rsidRDefault="00196D31" w:rsidP="00483C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251F7" w14:textId="77777777" w:rsidR="00196D31" w:rsidRPr="007C5DF9" w:rsidRDefault="00196D31" w:rsidP="00483C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Prihodi od prodaje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proizvoda,robe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usluga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F68D7" w14:textId="77777777" w:rsidR="00196D31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9.830,92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5E08A" w14:textId="77777777" w:rsidR="00196D31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69.408,51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3DF35" w14:textId="77777777" w:rsidR="00196D31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11.964,96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6BC43" w14:textId="77777777" w:rsidR="00196D31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121,71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11F2B" w14:textId="77777777" w:rsidR="00196D31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17,24</w:t>
            </w:r>
          </w:p>
        </w:tc>
      </w:tr>
      <w:tr w:rsidR="00196D31" w:rsidRPr="007C5DF9" w14:paraId="293DDDF1" w14:textId="77777777" w:rsidTr="00483CE7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771CF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5FE78" w14:textId="77777777" w:rsidR="00196D31" w:rsidRPr="007C5DF9" w:rsidRDefault="00196D31" w:rsidP="00483CE7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Ostali prihodi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02D90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1.840,08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0E3B4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C2390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9.342,75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D4DD6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507,74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FF4C5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135,40</w:t>
            </w:r>
          </w:p>
        </w:tc>
      </w:tr>
      <w:tr w:rsidR="00196D31" w:rsidRPr="007C5DF9" w14:paraId="62A1D5EA" w14:textId="77777777" w:rsidTr="00483CE7">
        <w:trPr>
          <w:trHeight w:val="225"/>
        </w:trPr>
        <w:tc>
          <w:tcPr>
            <w:tcW w:w="41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5783F1E" w14:textId="77777777" w:rsidR="00196D31" w:rsidRPr="007C5DF9" w:rsidRDefault="00196D31" w:rsidP="00483C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71</w:t>
            </w: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11A3033" w14:textId="77777777" w:rsidR="00196D31" w:rsidRDefault="00196D31" w:rsidP="00483C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Prihodi od prodaje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neproizvedene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imovine</w:t>
            </w:r>
          </w:p>
        </w:tc>
        <w:tc>
          <w:tcPr>
            <w:tcW w:w="14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4B7E73F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573.980,51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E2F4A1C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584.730,8</w:t>
            </w:r>
          </w:p>
        </w:tc>
        <w:tc>
          <w:tcPr>
            <w:tcW w:w="14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73ACF10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965.212,42</w:t>
            </w:r>
          </w:p>
        </w:tc>
        <w:tc>
          <w:tcPr>
            <w:tcW w:w="10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626902C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168,16</w:t>
            </w:r>
          </w:p>
        </w:tc>
        <w:tc>
          <w:tcPr>
            <w:tcW w:w="10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075CF63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165,07</w:t>
            </w:r>
          </w:p>
        </w:tc>
      </w:tr>
      <w:tr w:rsidR="00196D31" w:rsidRPr="007C5DF9" w14:paraId="4972ED07" w14:textId="77777777" w:rsidTr="00483CE7">
        <w:trPr>
          <w:trHeight w:val="225"/>
        </w:trPr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860C0" w14:textId="77777777" w:rsidR="00196D31" w:rsidRPr="007C5DF9" w:rsidRDefault="00196D31" w:rsidP="00483CE7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4916B" w14:textId="77777777" w:rsidR="00196D31" w:rsidRPr="007C5DF9" w:rsidRDefault="00196D31" w:rsidP="00483C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PRIHODI I PRIMICI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BB6D3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2.724.637,65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1875B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3.394.081,91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28B92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3.786.556,88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12DE5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138,97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A531A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111,56</w:t>
            </w:r>
          </w:p>
        </w:tc>
      </w:tr>
    </w:tbl>
    <w:p w14:paraId="58FC048D" w14:textId="77777777" w:rsidR="00196D31" w:rsidRPr="0045438B" w:rsidRDefault="00196D31" w:rsidP="00196D31">
      <w:pPr>
        <w:pStyle w:val="Bezproreda"/>
        <w:jc w:val="both"/>
        <w:rPr>
          <w:b/>
          <w:i/>
        </w:rPr>
      </w:pPr>
    </w:p>
    <w:p w14:paraId="57477B59" w14:textId="77777777" w:rsidR="00196D31" w:rsidRPr="009A6903" w:rsidRDefault="00196D31" w:rsidP="00196D31">
      <w:pPr>
        <w:pStyle w:val="Bezproreda"/>
        <w:jc w:val="both"/>
        <w:rPr>
          <w:b/>
          <w:i/>
        </w:rPr>
      </w:pPr>
      <w:r>
        <w:rPr>
          <w:b/>
        </w:rPr>
        <w:t>6</w:t>
      </w:r>
      <w:r w:rsidRPr="009A6903">
        <w:rPr>
          <w:b/>
        </w:rPr>
        <w:t xml:space="preserve">.1. </w:t>
      </w:r>
      <w:proofErr w:type="spellStart"/>
      <w:r w:rsidRPr="009A6903">
        <w:rPr>
          <w:b/>
        </w:rPr>
        <w:t>Prihodi</w:t>
      </w:r>
      <w:proofErr w:type="spellEnd"/>
      <w:r w:rsidRPr="009A6903">
        <w:rPr>
          <w:b/>
        </w:rPr>
        <w:t xml:space="preserve"> </w:t>
      </w:r>
      <w:proofErr w:type="spellStart"/>
      <w:r w:rsidRPr="009A6903">
        <w:rPr>
          <w:b/>
        </w:rPr>
        <w:t>i</w:t>
      </w:r>
      <w:proofErr w:type="spellEnd"/>
      <w:r w:rsidRPr="009A6903">
        <w:rPr>
          <w:b/>
        </w:rPr>
        <w:t xml:space="preserve"> </w:t>
      </w:r>
      <w:proofErr w:type="spellStart"/>
      <w:r w:rsidRPr="009A6903">
        <w:rPr>
          <w:b/>
        </w:rPr>
        <w:t>primici</w:t>
      </w:r>
      <w:proofErr w:type="spellEnd"/>
    </w:p>
    <w:p w14:paraId="6C53F546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Ukupni prihodi i primici Proračuna općine Posedarje za razdoblje od 01.siječnja do 31.prosinca 2023.g. ostvareni su u iznosu od 3.786.556,88 eura. Prihodi poslovanja ostvareni su u iznosu od 2.821.344,46 eura a prihodi od prodaje nefinancijske imovine ostvareni su u iznosu od 965.212,42 eura.</w:t>
      </w:r>
    </w:p>
    <w:p w14:paraId="6BF56681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 xml:space="preserve">Indeks izvršenja prihoda poslovanja u odnosu na izvršenje 2022. godine je 168,16%, a indeks izvršenja 2023.godine u odnosu na planirane prihode 2023. godine je 111,56%. </w:t>
      </w:r>
    </w:p>
    <w:p w14:paraId="406A483E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 xml:space="preserve">Prihodi od prodaje nefinancijske imovine 2023. godine izvršene su u  većem opsegu nego u 2022. godini radi toga što je Općina Posedarje u 2023. godini nastavila s  prodajom parcela u Poslovo poslovnoj zoni Posedarje-Slivnica i prodajom građevinskih parcela mladim obiteljima u Slivnici i građevinskih parcela u Ždrilu. </w:t>
      </w:r>
    </w:p>
    <w:p w14:paraId="48624339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</w:p>
    <w:p w14:paraId="7CB9AD3B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rFonts w:ascii="Calibri" w:eastAsia="Times New Roman" w:hAnsi="Calibri" w:cs="Times New Roman"/>
          <w:lang w:val="pl-PL"/>
        </w:rPr>
        <w:t xml:space="preserve">Potrebno je naglasiti kako zbog zakonskih promjena načina iskazivanja, odnosno </w:t>
      </w:r>
      <w:r w:rsidRPr="00196D31">
        <w:rPr>
          <w:rFonts w:ascii="Calibri" w:eastAsia="Times New Roman" w:hAnsi="Calibri" w:cs="Times New Roman"/>
          <w:szCs w:val="24"/>
          <w:lang w:val="pl-PL"/>
        </w:rPr>
        <w:t xml:space="preserve"> </w:t>
      </w:r>
      <w:r w:rsidRPr="00196D31">
        <w:rPr>
          <w:rFonts w:ascii="Calibri" w:eastAsia="Times New Roman" w:hAnsi="Calibri" w:cs="Times New Roman"/>
          <w:b/>
          <w:szCs w:val="24"/>
          <w:lang w:val="pl-PL"/>
        </w:rPr>
        <w:t>obveze uključivanja vlastitih i namjenskih prihoda</w:t>
      </w:r>
      <w:r w:rsidRPr="00196D31">
        <w:rPr>
          <w:rFonts w:ascii="Calibri" w:eastAsia="Times New Roman" w:hAnsi="Calibri" w:cs="Times New Roman"/>
          <w:lang w:val="pl-PL"/>
        </w:rPr>
        <w:t xml:space="preserve"> proračunskih korisnika iskazani su i prihodi i rashodi korisnika. Od ukupnih ostvarenih prihoda poslovanja namjenski prihodi Dječjeg vrtića Cvrčak Posedarje iznose 58.323,50 eura.</w:t>
      </w:r>
    </w:p>
    <w:p w14:paraId="7A37B43B" w14:textId="77777777" w:rsidR="00196D31" w:rsidRPr="00196D31" w:rsidRDefault="00196D31" w:rsidP="00196D31">
      <w:pPr>
        <w:pStyle w:val="Bezproreda"/>
        <w:jc w:val="both"/>
        <w:rPr>
          <w:b/>
          <w:i/>
          <w:lang w:val="pl-PL"/>
        </w:rPr>
      </w:pPr>
    </w:p>
    <w:p w14:paraId="460A28C1" w14:textId="77777777" w:rsidR="00196D31" w:rsidRPr="00196D31" w:rsidRDefault="00196D31" w:rsidP="00196D31">
      <w:pPr>
        <w:pStyle w:val="Bezproreda"/>
        <w:jc w:val="both"/>
        <w:rPr>
          <w:b/>
          <w:i/>
          <w:lang w:val="pl-PL"/>
        </w:rPr>
      </w:pPr>
      <w:r w:rsidRPr="00196D31">
        <w:rPr>
          <w:b/>
          <w:lang w:val="pl-PL"/>
        </w:rPr>
        <w:t>6.1.1. Prihodi od poreza (grupa 61)</w:t>
      </w:r>
    </w:p>
    <w:p w14:paraId="0ECA4E8E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Prihodi od poreza iznose 1.423.959,93 eura. Indeks izvršenja u odnosu na izvršenje 2022 godine je 111,87% a indeks izvšenja u odnosu na plan 2023. godine je 100,25%. Iz prikazanih podataka vidljivo je da su prihodi od poreza izvršeni u nešto većem iznosu nego u istom razdoblju 2022. godine, izvršenje 2023. godine je u skladu s zadnjim planom 2023. godine.</w:t>
      </w:r>
    </w:p>
    <w:p w14:paraId="02345A48" w14:textId="77777777" w:rsidR="00196D31" w:rsidRPr="00196D31" w:rsidRDefault="00196D31" w:rsidP="00196D31">
      <w:pPr>
        <w:pStyle w:val="Bezproreda"/>
        <w:jc w:val="both"/>
        <w:rPr>
          <w:b/>
          <w:i/>
          <w:lang w:val="pl-PL"/>
        </w:rPr>
      </w:pPr>
      <w:r w:rsidRPr="00196D31">
        <w:rPr>
          <w:b/>
          <w:lang w:val="pl-PL"/>
        </w:rPr>
        <w:t xml:space="preserve"> </w:t>
      </w:r>
    </w:p>
    <w:p w14:paraId="2D783494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b/>
          <w:lang w:val="pl-PL"/>
        </w:rPr>
        <w:t xml:space="preserve">Pomoći iz inozemstva i od subjekata unutar opće države (grupa 63) </w:t>
      </w:r>
      <w:r w:rsidRPr="00196D31">
        <w:rPr>
          <w:lang w:val="pl-PL"/>
        </w:rPr>
        <w:t>ostvarene su u iznosu od 623.889,98 eura. Prihodi po ovoj osnovi odnose se na tekuće i kapitalne pomoći iz državnog proračuna. U 2023. godini ostvarene su tekuće pomoći iz državnog proračuna (kompenzacijske mjere) u iznosu od 461.237,56 eura  i sredstva za fiskalnu održivost dječjih vrtića u iznosu od 18.339,00 eura.</w:t>
      </w:r>
    </w:p>
    <w:p w14:paraId="7785E2FD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Kapitalne pomoći iz državnog proračuna ostvarene su z iznosu od 56.400,00 i to 21.400,00 za investgicijko održavanje središta Posedarja i 35.000,00 za izgradnju zgrade za ispraćaj u mjesnom groblju u Posedarju.</w:t>
      </w:r>
    </w:p>
    <w:p w14:paraId="6661F0DB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Kapitalna pomoć iz županisjkog proračuna ostvarena je u iznosu od 9.300,00 eura za uređenje i opremanje cageball igrališta u Posedarju.</w:t>
      </w:r>
    </w:p>
    <w:p w14:paraId="5661DF98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Kapitalna pomoć od Fonda za zaštitu okoliša ostvarena je u iznosu od 76.901,86 eura a odnosi za za nabavku spremnika za odvojeno prikupljanje otpada.</w:t>
      </w:r>
    </w:p>
    <w:p w14:paraId="03CBA27D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Tekuće pomoći proračunskim korisnicima iz proračuna koji im nije nadležan odnose se na  ostvarenu pomoć u iznosu od 1.911,56 eura od Ministarstva prosvjete za financiranje predškolskog odgoja.</w:t>
      </w:r>
    </w:p>
    <w:p w14:paraId="362547D6" w14:textId="77777777" w:rsidR="00196D31" w:rsidRPr="00196D31" w:rsidRDefault="00196D31" w:rsidP="00196D31">
      <w:pPr>
        <w:pStyle w:val="Bezproreda"/>
        <w:jc w:val="both"/>
        <w:rPr>
          <w:b/>
          <w:i/>
          <w:lang w:val="pl-PL"/>
        </w:rPr>
      </w:pPr>
      <w:r w:rsidRPr="00196D31">
        <w:rPr>
          <w:b/>
          <w:lang w:val="pl-PL"/>
        </w:rPr>
        <w:t xml:space="preserve"> </w:t>
      </w:r>
    </w:p>
    <w:p w14:paraId="4F41BFF2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b/>
          <w:lang w:val="pl-PL"/>
        </w:rPr>
        <w:t xml:space="preserve"> Prihodi od imovine (grupa 64) </w:t>
      </w:r>
      <w:r w:rsidRPr="00196D31">
        <w:rPr>
          <w:lang w:val="pl-PL"/>
        </w:rPr>
        <w:t xml:space="preserve">ostvareni su u iznosu od 74.019,99 eura i ostvareni su u većem iznosu nego u istom izvještajnom razdoblju prošle godine i u odnosu na plan 2023. godine. </w:t>
      </w:r>
    </w:p>
    <w:p w14:paraId="286D93A3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Te prihode čine prihodi od financijske imovine ostvareni u iznosu od 2.556,82 eura a odnose se na prihode od depozita po viđenju u iznosu od 43,97 eura i prihode od zateznih kamata ostvarenih u iznosu od 2.505,18 eura.</w:t>
      </w:r>
    </w:p>
    <w:p w14:paraId="0EC59D33" w14:textId="77777777" w:rsidR="00196D31" w:rsidRDefault="00196D31" w:rsidP="00196D31">
      <w:pPr>
        <w:spacing w:after="0" w:line="240" w:lineRule="auto"/>
        <w:jc w:val="both"/>
      </w:pPr>
      <w:r>
        <w:t xml:space="preserve"> P</w:t>
      </w:r>
      <w:r w:rsidRPr="007E22B5">
        <w:t>rihodi od nefinancijske imovine ostvareni u iznosu od</w:t>
      </w:r>
      <w:r>
        <w:t xml:space="preserve"> 71.463,17 eura</w:t>
      </w:r>
      <w:r w:rsidRPr="007E22B5">
        <w:t xml:space="preserve"> što je </w:t>
      </w:r>
      <w:r>
        <w:t>68,60% više</w:t>
      </w:r>
      <w:r w:rsidRPr="007E22B5">
        <w:t xml:space="preserve"> u odnosu na </w:t>
      </w:r>
      <w:r>
        <w:t>izvršenje 2022. godine.</w:t>
      </w:r>
      <w:r w:rsidRPr="007E22B5">
        <w:t xml:space="preserve"> Te prihode čine prihodi od naknada za koncesije ostvareni u iznosu od </w:t>
      </w:r>
      <w:r>
        <w:t>16.985,35 eura</w:t>
      </w:r>
      <w:r w:rsidRPr="007E22B5">
        <w:t xml:space="preserve">, prihodi od zakupa i iznajmljivanja imovine ostvarene u iznosu od </w:t>
      </w:r>
      <w:r>
        <w:t>53.808,90 eura</w:t>
      </w:r>
      <w:r w:rsidRPr="007E22B5">
        <w:t xml:space="preserve">, naknada za korištenje nefinancijske imovine u iznosu od </w:t>
      </w:r>
      <w:r>
        <w:t>9,27 eura</w:t>
      </w:r>
      <w:r w:rsidRPr="007E22B5">
        <w:t xml:space="preserve"> te prihodi od nefinancijske imovine u iznosu od</w:t>
      </w:r>
      <w:r>
        <w:t xml:space="preserve"> 659,65 eura.</w:t>
      </w:r>
    </w:p>
    <w:p w14:paraId="4E2C5DDB" w14:textId="77777777" w:rsidR="00196D31" w:rsidRPr="00196D31" w:rsidRDefault="00196D31" w:rsidP="00196D31">
      <w:pPr>
        <w:pStyle w:val="Bezproreda"/>
        <w:jc w:val="both"/>
        <w:rPr>
          <w:b/>
          <w:i/>
          <w:lang w:val="pl-PL"/>
        </w:rPr>
      </w:pPr>
    </w:p>
    <w:p w14:paraId="17197A78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b/>
          <w:lang w:val="pl-PL"/>
        </w:rPr>
        <w:lastRenderedPageBreak/>
        <w:t>Prihodi od upravnih i administrativnih pristojbi, pristojbi po posebnim propisima i naknada</w:t>
      </w:r>
      <w:r w:rsidRPr="00196D31">
        <w:rPr>
          <w:lang w:val="pl-PL"/>
        </w:rPr>
        <w:t xml:space="preserve">  </w:t>
      </w:r>
      <w:r w:rsidRPr="00196D31">
        <w:rPr>
          <w:b/>
          <w:lang w:val="pl-PL"/>
        </w:rPr>
        <w:t>(grupa</w:t>
      </w:r>
      <w:r w:rsidRPr="00196D31">
        <w:rPr>
          <w:lang w:val="pl-PL"/>
        </w:rPr>
        <w:t xml:space="preserve"> </w:t>
      </w:r>
      <w:r w:rsidRPr="00196D31">
        <w:rPr>
          <w:b/>
          <w:lang w:val="pl-PL"/>
        </w:rPr>
        <w:t xml:space="preserve">65) </w:t>
      </w:r>
      <w:r w:rsidRPr="00196D31">
        <w:rPr>
          <w:lang w:val="pl-PL"/>
        </w:rPr>
        <w:t>ostvareni su u iznosu od 678.166,85 eura i ostvareni su u skladu s planiranim sredstvima a index izvršenja u donosu na izvršenje prošle godine je 148,73%.</w:t>
      </w:r>
    </w:p>
    <w:p w14:paraId="477C1440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 xml:space="preserve"> Navedene prihode čine upravne i administrativne pristojbe u iznosu od 46.344,45 eura, prihodi po posebnim propisima u iznosu od 73.467,46 eura. Prihodi po posebnim propisima ostvareni su u manjem opsegu nego u 2022. godini radi manjeg sufinanciranja građana potroška vode s hidranata iz razloga što je Vodovod Zadar preuzeo većinu mjesne mreže u  Vinjeracu i Slivnici.</w:t>
      </w:r>
    </w:p>
    <w:p w14:paraId="7E21C01A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</w:p>
    <w:p w14:paraId="6FD39204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 xml:space="preserve">Prihodi od komunakne naknade i komunalnog doprinosa ostvareni su u iznosu od 558.354,94 eura i ostvareni su u većem opsegu nego u 2022. godini . </w:t>
      </w:r>
    </w:p>
    <w:p w14:paraId="229584F0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Komunalni doprinos ostvaren je u iznosu od 211.544,60 eura  a prihodi od komunalne naknade ostvareni su u iznosu od 346.810,34 eura.</w:t>
      </w:r>
    </w:p>
    <w:p w14:paraId="5D19AACD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b/>
          <w:lang w:val="pl-PL"/>
        </w:rPr>
        <w:t xml:space="preserve"> Prihodi od prodaje proizvoda i robe te pruženih usluga i prihodi od donacija (grupa66)</w:t>
      </w:r>
      <w:r w:rsidRPr="00196D31">
        <w:rPr>
          <w:lang w:val="pl-PL"/>
        </w:rPr>
        <w:t xml:space="preserve"> ostvareni su u iznosu od 11.964,96 eura.</w:t>
      </w:r>
    </w:p>
    <w:p w14:paraId="3CBA5C7B" w14:textId="77777777" w:rsidR="00196D31" w:rsidRPr="00196D31" w:rsidRDefault="00196D31" w:rsidP="00196D31">
      <w:pPr>
        <w:pStyle w:val="Bezproreda"/>
        <w:jc w:val="both"/>
        <w:rPr>
          <w:b/>
          <w:i/>
          <w:lang w:val="pl-PL"/>
        </w:rPr>
      </w:pPr>
      <w:r w:rsidRPr="00196D31">
        <w:rPr>
          <w:lang w:val="pl-PL"/>
        </w:rPr>
        <w:t xml:space="preserve"> Prihodi od pruženih usluga iznose  odnose se na naplaćene materijalne troškove Hrvatskim vodama  i uplatu 10% od uplaćene slivne vodne naknade Hrvatskim voda.</w:t>
      </w:r>
    </w:p>
    <w:p w14:paraId="547AA4A3" w14:textId="77777777" w:rsidR="00196D31" w:rsidRPr="00196D31" w:rsidRDefault="00196D31" w:rsidP="00196D31">
      <w:pPr>
        <w:pStyle w:val="Bezproreda"/>
        <w:jc w:val="both"/>
        <w:rPr>
          <w:b/>
          <w:i/>
          <w:lang w:val="pl-PL"/>
        </w:rPr>
      </w:pPr>
    </w:p>
    <w:p w14:paraId="000AE5C6" w14:textId="77777777" w:rsidR="00196D31" w:rsidRDefault="00196D31" w:rsidP="00196D31">
      <w:pPr>
        <w:spacing w:after="0" w:line="240" w:lineRule="auto"/>
        <w:jc w:val="both"/>
      </w:pPr>
      <w:r w:rsidRPr="007E22B5">
        <w:rPr>
          <w:b/>
        </w:rPr>
        <w:t xml:space="preserve">Kazne, upravne mjere i ostali prihodi (grupa 68) </w:t>
      </w:r>
      <w:r w:rsidRPr="007E22B5">
        <w:t>ostvareni su u iznosu od</w:t>
      </w:r>
      <w:r>
        <w:t xml:space="preserve"> 9.342,75 eura a odnose se na prihode od ostalih kazni(nepropisno parkiranje) i </w:t>
      </w:r>
      <w:proofErr w:type="spellStart"/>
      <w:r>
        <w:t>ostalie</w:t>
      </w:r>
      <w:proofErr w:type="spellEnd"/>
      <w:r>
        <w:t xml:space="preserve"> prihoda.</w:t>
      </w:r>
    </w:p>
    <w:p w14:paraId="3D1D8744" w14:textId="77777777" w:rsidR="00196D31" w:rsidRDefault="00196D31" w:rsidP="00196D31">
      <w:pPr>
        <w:spacing w:after="0" w:line="240" w:lineRule="auto"/>
        <w:jc w:val="both"/>
      </w:pPr>
    </w:p>
    <w:p w14:paraId="30DB073C" w14:textId="77777777" w:rsidR="00196D31" w:rsidRDefault="00196D31" w:rsidP="00196D31">
      <w:pPr>
        <w:spacing w:after="0" w:line="240" w:lineRule="auto"/>
        <w:jc w:val="both"/>
      </w:pPr>
      <w:r w:rsidRPr="00DD6708">
        <w:rPr>
          <w:b/>
        </w:rPr>
        <w:t>Proračunski korisnik Dječji vrtić „Cvrčak Posedarje</w:t>
      </w:r>
      <w:r>
        <w:rPr>
          <w:b/>
        </w:rPr>
        <w:t xml:space="preserve"> </w:t>
      </w:r>
      <w:r>
        <w:t xml:space="preserve">ostvario je namjenske prihode u iznosu od 56.411,94 eura od sufinanciranja cijene boravka djece u dječjem vrtiću, prihode od tekućih pomoći iz proračuna koji im nije nadležan u iznosu od 1.911,56 eura. </w:t>
      </w:r>
    </w:p>
    <w:p w14:paraId="5DB14D81" w14:textId="77777777" w:rsidR="00196D31" w:rsidRDefault="00196D31" w:rsidP="00196D31">
      <w:pPr>
        <w:spacing w:after="0" w:line="240" w:lineRule="auto"/>
        <w:jc w:val="both"/>
        <w:rPr>
          <w:i/>
        </w:rPr>
      </w:pPr>
    </w:p>
    <w:p w14:paraId="75F73D5B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b/>
          <w:lang w:val="pl-PL"/>
        </w:rPr>
        <w:t>Prihodi od prodaje nefinancijske imovine (grupa 71</w:t>
      </w:r>
      <w:r w:rsidRPr="00196D31">
        <w:rPr>
          <w:lang w:val="pl-PL"/>
        </w:rPr>
        <w:t xml:space="preserve">) ostvareni su u iznosu od 965.212,42 eura. </w:t>
      </w:r>
    </w:p>
    <w:p w14:paraId="28F9B0B0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Prihode čine prihodi od prijašnjih obveza za prodaju poljoprivrednog zemljišta u iznosu od 132.722,80 eura, prihodi od prodaje građevinskih parcela u Poslovnoj zoni u Posedarju i građveinskih parcela u Slivnici u iznosu od 738.681,34 eura. Prihodi od dugogodišnjeg zakupa grobniva iznose 93.808,28 eura</w:t>
      </w:r>
    </w:p>
    <w:p w14:paraId="0DFC27AF" w14:textId="77777777" w:rsidR="00196D31" w:rsidRPr="00196D31" w:rsidRDefault="00196D31" w:rsidP="00196D31">
      <w:pPr>
        <w:pStyle w:val="Bezproreda"/>
        <w:jc w:val="both"/>
        <w:rPr>
          <w:b/>
          <w:i/>
          <w:lang w:val="pl-PL"/>
        </w:rPr>
      </w:pPr>
    </w:p>
    <w:p w14:paraId="1D8B0C97" w14:textId="77777777" w:rsidR="00196D31" w:rsidRPr="00196D31" w:rsidRDefault="00196D31" w:rsidP="00196D31">
      <w:pPr>
        <w:pStyle w:val="Bezproreda"/>
        <w:jc w:val="both"/>
        <w:rPr>
          <w:b/>
          <w:i/>
          <w:lang w:val="pl-PL"/>
        </w:rPr>
      </w:pPr>
      <w:r w:rsidRPr="00196D31">
        <w:rPr>
          <w:b/>
          <w:lang w:val="pl-PL"/>
        </w:rPr>
        <w:t>3.2. Rashodi i izdaci</w:t>
      </w:r>
    </w:p>
    <w:p w14:paraId="7A6EB02E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 xml:space="preserve">Ukupni rashodi i izdaci u razdoblju od 01.01  do 31.12.2023.g. iznose 3.714.247,58 eura. Rashodi poslovanja iznose 2.590.292,73 eura , rashodi za nabvu nefinancijske imovine iznose 1.113.409,41 eura  i izdaci za financijsku imovinu i otplatu zajmova iznose 10.545,44 eura. </w:t>
      </w:r>
    </w:p>
    <w:p w14:paraId="0369BED0" w14:textId="77777777" w:rsidR="00196D31" w:rsidRDefault="00196D31" w:rsidP="00196D31">
      <w:pPr>
        <w:ind w:left="-284"/>
        <w:jc w:val="both"/>
        <w:rPr>
          <w:i/>
          <w:szCs w:val="24"/>
        </w:rPr>
      </w:pPr>
      <w:r>
        <w:rPr>
          <w:i/>
          <w:szCs w:val="24"/>
        </w:rPr>
        <w:tab/>
      </w:r>
    </w:p>
    <w:p w14:paraId="0AC9ECD6" w14:textId="77777777" w:rsidR="00196D31" w:rsidRPr="00944E56" w:rsidRDefault="00196D31" w:rsidP="00196D31">
      <w:pPr>
        <w:ind w:left="-284"/>
        <w:jc w:val="both"/>
        <w:rPr>
          <w:i/>
          <w:szCs w:val="24"/>
        </w:rPr>
      </w:pPr>
      <w:r>
        <w:rPr>
          <w:i/>
          <w:szCs w:val="24"/>
        </w:rPr>
        <w:tab/>
        <w:t xml:space="preserve">Rashodi i izdaci </w:t>
      </w:r>
      <w:r w:rsidRPr="00944E56">
        <w:rPr>
          <w:i/>
          <w:szCs w:val="24"/>
        </w:rPr>
        <w:t xml:space="preserve"> za  20</w:t>
      </w:r>
      <w:r>
        <w:rPr>
          <w:i/>
          <w:szCs w:val="24"/>
        </w:rPr>
        <w:t>22</w:t>
      </w:r>
      <w:r w:rsidRPr="00944E56">
        <w:rPr>
          <w:i/>
          <w:szCs w:val="24"/>
        </w:rPr>
        <w:t>. i  20</w:t>
      </w:r>
      <w:r>
        <w:rPr>
          <w:i/>
          <w:szCs w:val="24"/>
        </w:rPr>
        <w:t>23</w:t>
      </w:r>
      <w:r w:rsidRPr="00944E56">
        <w:rPr>
          <w:i/>
          <w:szCs w:val="24"/>
        </w:rPr>
        <w:t>. godinu – ekonomska klasifikacija</w:t>
      </w:r>
    </w:p>
    <w:tbl>
      <w:tblPr>
        <w:tblW w:w="9901" w:type="dxa"/>
        <w:tblInd w:w="-193" w:type="dxa"/>
        <w:tblLook w:val="04A0" w:firstRow="1" w:lastRow="0" w:firstColumn="1" w:lastColumn="0" w:noHBand="0" w:noVBand="1"/>
      </w:tblPr>
      <w:tblGrid>
        <w:gridCol w:w="417"/>
        <w:gridCol w:w="2520"/>
        <w:gridCol w:w="1468"/>
        <w:gridCol w:w="1600"/>
        <w:gridCol w:w="1468"/>
        <w:gridCol w:w="1214"/>
        <w:gridCol w:w="1214"/>
      </w:tblGrid>
      <w:tr w:rsidR="00196D31" w:rsidRPr="007C5DF9" w14:paraId="3B4B3C5C" w14:textId="77777777" w:rsidTr="00483CE7">
        <w:trPr>
          <w:trHeight w:val="450"/>
        </w:trPr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F8F74DA" w14:textId="77777777" w:rsidR="00196D31" w:rsidRPr="007C5DF9" w:rsidRDefault="00196D31" w:rsidP="00483CE7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D82C85B" w14:textId="77777777" w:rsidR="00196D31" w:rsidRDefault="00196D31" w:rsidP="00483C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Vrs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</w:t>
            </w:r>
          </w:p>
          <w:p w14:paraId="5D4D19F5" w14:textId="77777777" w:rsidR="00196D31" w:rsidRPr="007C5DF9" w:rsidRDefault="00196D31" w:rsidP="00483C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rashoda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1E9B01B" w14:textId="77777777" w:rsidR="00196D31" w:rsidRPr="007C5DF9" w:rsidRDefault="00196D31" w:rsidP="00483CE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Izvršenje 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D15EF6D" w14:textId="77777777" w:rsidR="00196D31" w:rsidRPr="007C5DF9" w:rsidRDefault="00196D31" w:rsidP="00483CE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Plan 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D8EE690" w14:textId="77777777" w:rsidR="00196D31" w:rsidRPr="007C5DF9" w:rsidRDefault="00196D31" w:rsidP="00483CE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Izvršenje20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</w:t>
            </w:r>
            <w:proofErr w:type="spellEnd"/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E300478" w14:textId="77777777" w:rsidR="00196D31" w:rsidRPr="007C5DF9" w:rsidRDefault="00196D31" w:rsidP="00483CE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Indeks 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328477D" w14:textId="77777777" w:rsidR="00196D31" w:rsidRPr="007C5DF9" w:rsidRDefault="00196D31" w:rsidP="00483CE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Indeks </w:t>
            </w:r>
            <w:proofErr w:type="spellStart"/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ostvar</w:t>
            </w:r>
            <w:proofErr w:type="spellEnd"/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196D31" w:rsidRPr="007C5DF9" w14:paraId="0BF8C2F0" w14:textId="77777777" w:rsidTr="00483CE7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766DF" w14:textId="77777777" w:rsidR="00196D31" w:rsidRPr="007C5DF9" w:rsidRDefault="00196D31" w:rsidP="00483CE7">
            <w:pPr>
              <w:pStyle w:val="Bezproreda"/>
            </w:pPr>
            <w:r w:rsidRPr="007C5DF9"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25480" w14:textId="77777777" w:rsidR="00196D31" w:rsidRPr="007C5DF9" w:rsidRDefault="00196D31" w:rsidP="00483CE7">
            <w:pPr>
              <w:pStyle w:val="Bezproreda"/>
            </w:pPr>
            <w:r w:rsidRPr="007C5DF9"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08406" w14:textId="77777777" w:rsidR="00196D31" w:rsidRPr="007C5DF9" w:rsidRDefault="00196D31" w:rsidP="00483CE7">
            <w:pPr>
              <w:pStyle w:val="Bezproreda"/>
            </w:pPr>
            <w:r w:rsidRPr="007C5DF9"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5A5A2" w14:textId="77777777" w:rsidR="00196D31" w:rsidRPr="007C5DF9" w:rsidRDefault="00196D31" w:rsidP="00483CE7">
            <w:pPr>
              <w:pStyle w:val="Bezproreda"/>
            </w:pPr>
            <w:r w:rsidRPr="007C5DF9">
              <w:t>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00E52" w14:textId="77777777" w:rsidR="00196D31" w:rsidRPr="007C5DF9" w:rsidRDefault="00196D31" w:rsidP="00483CE7">
            <w:pPr>
              <w:pStyle w:val="Bezproreda"/>
            </w:pPr>
            <w:r w:rsidRPr="007C5DF9"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22ACA" w14:textId="77777777" w:rsidR="00196D31" w:rsidRPr="007C5DF9" w:rsidRDefault="00196D31" w:rsidP="00483CE7">
            <w:pPr>
              <w:pStyle w:val="Bezproreda"/>
            </w:pPr>
            <w:r w:rsidRPr="007C5DF9">
              <w:t>6(5/</w:t>
            </w:r>
            <w:proofErr w:type="gramStart"/>
            <w:r w:rsidRPr="007C5DF9">
              <w:t>3)*</w:t>
            </w:r>
            <w:proofErr w:type="gramEnd"/>
            <w:r w:rsidRPr="007C5DF9"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080C4" w14:textId="77777777" w:rsidR="00196D31" w:rsidRPr="007C5DF9" w:rsidRDefault="00196D31" w:rsidP="00483CE7">
            <w:pPr>
              <w:pStyle w:val="Bezproreda"/>
            </w:pPr>
            <w:r w:rsidRPr="007C5DF9">
              <w:t>7(5/</w:t>
            </w:r>
            <w:proofErr w:type="gramStart"/>
            <w:r w:rsidRPr="007C5DF9">
              <w:t>4)*</w:t>
            </w:r>
            <w:proofErr w:type="gramEnd"/>
            <w:r w:rsidRPr="007C5DF9">
              <w:t>100</w:t>
            </w:r>
          </w:p>
        </w:tc>
      </w:tr>
      <w:tr w:rsidR="00196D31" w:rsidRPr="007C5DF9" w14:paraId="0B54C988" w14:textId="77777777" w:rsidTr="00483CE7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1B98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8F13" w14:textId="77777777" w:rsidR="00196D31" w:rsidRPr="008C132E" w:rsidRDefault="00196D31" w:rsidP="00483CE7">
            <w:pPr>
              <w:pStyle w:val="Bezproreda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8C132E">
              <w:rPr>
                <w:rFonts w:cstheme="minorHAnsi"/>
                <w:sz w:val="20"/>
                <w:szCs w:val="20"/>
              </w:rPr>
              <w:t>Rashodi</w:t>
            </w:r>
            <w:proofErr w:type="spellEnd"/>
            <w:r w:rsidRPr="008C132E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8C132E">
              <w:rPr>
                <w:rFonts w:cstheme="minorHAnsi"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3CB95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446.569,04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5DA64" w14:textId="77777777" w:rsidR="00196D31" w:rsidRPr="007C5DF9" w:rsidRDefault="00196D31" w:rsidP="00483C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561.212,05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7D7D6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558.234,08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01EB5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125,01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6EA3C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99,47</w:t>
            </w:r>
          </w:p>
        </w:tc>
      </w:tr>
      <w:tr w:rsidR="00196D31" w:rsidRPr="007C5DF9" w14:paraId="16AF2D68" w14:textId="77777777" w:rsidTr="00483CE7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0FB1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D65C" w14:textId="77777777" w:rsidR="00196D31" w:rsidRPr="008C132E" w:rsidRDefault="00196D31" w:rsidP="00483CE7">
            <w:pPr>
              <w:pStyle w:val="Bezproreda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8C132E">
              <w:rPr>
                <w:rFonts w:cstheme="minorHAnsi"/>
                <w:sz w:val="20"/>
                <w:szCs w:val="20"/>
              </w:rPr>
              <w:t>Materijalni</w:t>
            </w:r>
            <w:proofErr w:type="spellEnd"/>
            <w:r w:rsidRPr="008C132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C132E">
              <w:rPr>
                <w:rFonts w:cstheme="minorHAnsi"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E7831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873.559,34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5B170" w14:textId="77777777" w:rsidR="00196D31" w:rsidRPr="007C5DF9" w:rsidRDefault="00196D31" w:rsidP="00483C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1.531.258,53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4F406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1.470.407,17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257F4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168,32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51A4F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96,03</w:t>
            </w:r>
          </w:p>
        </w:tc>
      </w:tr>
      <w:tr w:rsidR="00196D31" w:rsidRPr="007C5DF9" w14:paraId="7BEC215C" w14:textId="77777777" w:rsidTr="00483CE7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A70D" w14:textId="77777777" w:rsidR="00196D31" w:rsidRPr="007C5DF9" w:rsidRDefault="00196D31" w:rsidP="00483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875F" w14:textId="77777777" w:rsidR="00196D31" w:rsidRPr="008C132E" w:rsidRDefault="00196D31" w:rsidP="00483CE7">
            <w:pPr>
              <w:pStyle w:val="Bezproreda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8C132E">
              <w:rPr>
                <w:rFonts w:cstheme="minorHAnsi"/>
                <w:sz w:val="20"/>
                <w:szCs w:val="20"/>
              </w:rPr>
              <w:t>Financijski</w:t>
            </w:r>
            <w:proofErr w:type="spellEnd"/>
            <w:r w:rsidRPr="008C132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C132E">
              <w:rPr>
                <w:rFonts w:cstheme="minorHAnsi"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C25B2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6.791,86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F03DD" w14:textId="77777777" w:rsidR="00196D31" w:rsidRPr="007C5DF9" w:rsidRDefault="00196D31" w:rsidP="00483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7.243,79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42C33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7.406,89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05E1E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109,06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78A94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102,25</w:t>
            </w:r>
          </w:p>
        </w:tc>
      </w:tr>
      <w:tr w:rsidR="00196D31" w:rsidRPr="007C5DF9" w14:paraId="665D3541" w14:textId="77777777" w:rsidTr="00483CE7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C8BF35" w14:textId="77777777" w:rsidR="00196D31" w:rsidRPr="007C5DF9" w:rsidRDefault="00196D31" w:rsidP="00483C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C269A" w14:textId="77777777" w:rsidR="00196D31" w:rsidRPr="00196D31" w:rsidRDefault="00196D31" w:rsidP="00483CE7">
            <w:pPr>
              <w:pStyle w:val="Bezproreda"/>
              <w:rPr>
                <w:rFonts w:cstheme="minorHAnsi"/>
                <w:i/>
                <w:sz w:val="20"/>
                <w:szCs w:val="20"/>
                <w:lang w:val="pl-PL"/>
              </w:rPr>
            </w:pPr>
            <w:r w:rsidRPr="00196D31">
              <w:rPr>
                <w:rFonts w:cstheme="minorHAnsi"/>
                <w:sz w:val="20"/>
                <w:szCs w:val="20"/>
                <w:lang w:val="pl-PL"/>
              </w:rPr>
              <w:t>Pomoći dane u inozemstvo i unutar opće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1AD52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4.592,21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318A8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36.809,91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58DCC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39.300,93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D7764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855,82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A2A15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106,77</w:t>
            </w:r>
          </w:p>
        </w:tc>
      </w:tr>
      <w:tr w:rsidR="00196D31" w:rsidRPr="007C5DF9" w14:paraId="45859F97" w14:textId="77777777" w:rsidTr="00483CE7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D0DF59" w14:textId="77777777" w:rsidR="00196D31" w:rsidRPr="007C5DF9" w:rsidRDefault="00196D31" w:rsidP="00483C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151FEB" w14:textId="77777777" w:rsidR="00196D31" w:rsidRPr="008C132E" w:rsidRDefault="00196D31" w:rsidP="00483CE7">
            <w:pPr>
              <w:pStyle w:val="Bezproreda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8C132E">
              <w:rPr>
                <w:rFonts w:cstheme="minorHAnsi"/>
                <w:sz w:val="20"/>
                <w:szCs w:val="20"/>
              </w:rPr>
              <w:t>Naknade</w:t>
            </w:r>
            <w:proofErr w:type="spellEnd"/>
            <w:r w:rsidRPr="008C132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C132E">
              <w:rPr>
                <w:rFonts w:cstheme="minorHAnsi"/>
                <w:sz w:val="20"/>
                <w:szCs w:val="20"/>
              </w:rPr>
              <w:t>građanima</w:t>
            </w:r>
            <w:proofErr w:type="spellEnd"/>
            <w:r w:rsidRPr="008C132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C132E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8C132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C132E">
              <w:rPr>
                <w:rFonts w:cstheme="minorHAnsi"/>
                <w:sz w:val="20"/>
                <w:szCs w:val="20"/>
              </w:rPr>
              <w:t>kućanstvima</w:t>
            </w:r>
            <w:proofErr w:type="spellEnd"/>
            <w:r w:rsidRPr="008C132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631E5" w14:textId="77777777" w:rsidR="00196D31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77.995,89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4E886" w14:textId="77777777" w:rsidR="00196D31" w:rsidRDefault="00196D31" w:rsidP="00483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147.329,38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91758" w14:textId="77777777" w:rsidR="00196D31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150.106,23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193CA" w14:textId="77777777" w:rsidR="00196D31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192,45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F79EF" w14:textId="77777777" w:rsidR="00196D31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101,88</w:t>
            </w:r>
          </w:p>
        </w:tc>
      </w:tr>
      <w:tr w:rsidR="00196D31" w:rsidRPr="007C5DF9" w14:paraId="6588B89D" w14:textId="77777777" w:rsidTr="00483CE7">
        <w:trPr>
          <w:trHeight w:val="594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82E8F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F0176" w14:textId="77777777" w:rsidR="00196D31" w:rsidRPr="008C132E" w:rsidRDefault="00196D31" w:rsidP="00483CE7">
            <w:pPr>
              <w:pStyle w:val="Bezproreda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8C132E">
              <w:rPr>
                <w:rFonts w:cstheme="minorHAnsi"/>
                <w:sz w:val="20"/>
                <w:szCs w:val="20"/>
              </w:rPr>
              <w:t>Ostali</w:t>
            </w:r>
            <w:proofErr w:type="spellEnd"/>
            <w:r w:rsidRPr="008C132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C132E">
              <w:rPr>
                <w:rFonts w:cstheme="minorHAnsi"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7D9B8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210.282,68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8371E" w14:textId="77777777" w:rsidR="00196D31" w:rsidRPr="007C5DF9" w:rsidRDefault="00196D31" w:rsidP="00483C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335.004,02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75A7B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364.837,43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6FFB1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173,05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C0F6E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108,91</w:t>
            </w:r>
          </w:p>
        </w:tc>
      </w:tr>
      <w:tr w:rsidR="00196D31" w:rsidRPr="007C5DF9" w14:paraId="04D21D75" w14:textId="77777777" w:rsidTr="00483CE7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1F4E14" w14:textId="77777777" w:rsidR="00196D31" w:rsidRPr="007C5DF9" w:rsidRDefault="00196D31" w:rsidP="00483C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1033672" w14:textId="77777777" w:rsidR="00196D31" w:rsidRPr="00196D31" w:rsidRDefault="00196D31" w:rsidP="00483CE7">
            <w:pPr>
              <w:pStyle w:val="Bezproreda"/>
              <w:rPr>
                <w:rFonts w:cstheme="minorHAnsi"/>
                <w:i/>
                <w:sz w:val="20"/>
                <w:szCs w:val="20"/>
                <w:lang w:val="hr-HR"/>
              </w:rPr>
            </w:pPr>
            <w:r w:rsidRPr="00196D31">
              <w:rPr>
                <w:rFonts w:cstheme="minorHAnsi"/>
                <w:sz w:val="20"/>
                <w:szCs w:val="20"/>
                <w:lang w:val="hr-HR"/>
              </w:rPr>
              <w:t xml:space="preserve">Rashodi za nabavu </w:t>
            </w:r>
            <w:proofErr w:type="spellStart"/>
            <w:r w:rsidRPr="00196D31">
              <w:rPr>
                <w:rFonts w:cstheme="minorHAnsi"/>
                <w:sz w:val="20"/>
                <w:szCs w:val="20"/>
                <w:lang w:val="hr-HR"/>
              </w:rPr>
              <w:t>neproizvedene</w:t>
            </w:r>
            <w:proofErr w:type="spellEnd"/>
            <w:r w:rsidRPr="00196D31">
              <w:rPr>
                <w:rFonts w:cstheme="minorHAnsi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196D31">
              <w:rPr>
                <w:rFonts w:cstheme="minorHAnsi"/>
                <w:sz w:val="20"/>
                <w:szCs w:val="20"/>
                <w:lang w:val="hr-HR"/>
              </w:rPr>
              <w:t>dug.imovine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34CA3CF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185.643,51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E35015C" w14:textId="77777777" w:rsidR="00196D31" w:rsidRPr="007C5DF9" w:rsidRDefault="00196D31" w:rsidP="00483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116.250,41</w:t>
            </w:r>
          </w:p>
        </w:tc>
        <w:tc>
          <w:tcPr>
            <w:tcW w:w="14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281F300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253.222,71</w:t>
            </w:r>
          </w:p>
        </w:tc>
        <w:tc>
          <w:tcPr>
            <w:tcW w:w="12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E5429E9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136,40</w:t>
            </w:r>
          </w:p>
        </w:tc>
        <w:tc>
          <w:tcPr>
            <w:tcW w:w="12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DD87A21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217,83</w:t>
            </w:r>
          </w:p>
        </w:tc>
      </w:tr>
      <w:tr w:rsidR="00196D31" w:rsidRPr="007C5DF9" w14:paraId="336B94EA" w14:textId="77777777" w:rsidTr="00483CE7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C0C056" w14:textId="77777777" w:rsidR="00196D31" w:rsidRPr="007C5DF9" w:rsidRDefault="00196D31" w:rsidP="00483C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7C5DF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9F6ADF" w14:textId="77777777" w:rsidR="00196D31" w:rsidRPr="00196D31" w:rsidRDefault="00196D31" w:rsidP="00483CE7">
            <w:pPr>
              <w:pStyle w:val="Bezproreda"/>
              <w:rPr>
                <w:rFonts w:cstheme="minorHAnsi"/>
                <w:i/>
                <w:sz w:val="20"/>
                <w:szCs w:val="20"/>
                <w:lang w:val="pl-PL"/>
              </w:rPr>
            </w:pPr>
            <w:r w:rsidRPr="00196D31">
              <w:rPr>
                <w:rFonts w:cstheme="minorHAnsi"/>
                <w:sz w:val="20"/>
                <w:szCs w:val="20"/>
                <w:lang w:val="pl-PL"/>
              </w:rPr>
              <w:t>Rashodi za nabavu proizvedene dug.imovine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D3DFBB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642.260,56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3AC001" w14:textId="77777777" w:rsidR="00196D31" w:rsidRPr="007C5DF9" w:rsidRDefault="00196D31" w:rsidP="00483C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819.107,48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E4D39C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860.186,70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96DB37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133,93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64BB21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105,02</w:t>
            </w:r>
          </w:p>
        </w:tc>
      </w:tr>
      <w:tr w:rsidR="00196D31" w:rsidRPr="007C5DF9" w14:paraId="75605BFB" w14:textId="77777777" w:rsidTr="00483CE7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CAA21" w14:textId="77777777" w:rsidR="00196D31" w:rsidRPr="007C5DF9" w:rsidRDefault="00196D31" w:rsidP="00483C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78309" w14:textId="77777777" w:rsidR="00196D31" w:rsidRPr="007C5DF9" w:rsidRDefault="00196D31" w:rsidP="00483C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I IZDACI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AE24F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2.447.695,08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8DC13" w14:textId="77777777" w:rsidR="00196D31" w:rsidRPr="007C5DF9" w:rsidRDefault="00196D31" w:rsidP="00483C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3.554.215,47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F839E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3.703.702,14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91F82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151,31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AB9A3" w14:textId="77777777" w:rsidR="00196D31" w:rsidRPr="007C5DF9" w:rsidRDefault="00196D31" w:rsidP="00483CE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104,21</w:t>
            </w:r>
          </w:p>
        </w:tc>
      </w:tr>
    </w:tbl>
    <w:p w14:paraId="0CB5AE1D" w14:textId="77777777" w:rsidR="00196D31" w:rsidRDefault="00196D31" w:rsidP="00196D31">
      <w:pPr>
        <w:pStyle w:val="Bezproreda"/>
        <w:jc w:val="both"/>
        <w:rPr>
          <w:i/>
        </w:rPr>
      </w:pPr>
    </w:p>
    <w:p w14:paraId="30E540D0" w14:textId="77777777" w:rsidR="00196D31" w:rsidRDefault="00196D31" w:rsidP="00196D31">
      <w:pPr>
        <w:pStyle w:val="Bezproreda"/>
        <w:jc w:val="both"/>
        <w:rPr>
          <w:i/>
        </w:rPr>
      </w:pPr>
    </w:p>
    <w:p w14:paraId="65F440D4" w14:textId="77777777" w:rsidR="00196D31" w:rsidRDefault="00196D31" w:rsidP="00196D31">
      <w:pPr>
        <w:pStyle w:val="Bezproreda"/>
        <w:jc w:val="both"/>
        <w:rPr>
          <w:i/>
        </w:rPr>
      </w:pPr>
      <w:proofErr w:type="spellStart"/>
      <w:r>
        <w:t>Rashodi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izdaci</w:t>
      </w:r>
      <w:proofErr w:type="spellEnd"/>
      <w:r>
        <w:t xml:space="preserve"> </w:t>
      </w:r>
      <w:proofErr w:type="spellStart"/>
      <w:r>
        <w:t>proračunskog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DV </w:t>
      </w:r>
      <w:proofErr w:type="spellStart"/>
      <w:r>
        <w:t>Cvrčak</w:t>
      </w:r>
      <w:proofErr w:type="spellEnd"/>
      <w:r>
        <w:t xml:space="preserve"> </w:t>
      </w:r>
      <w:proofErr w:type="spellStart"/>
      <w:r>
        <w:t>Posedarje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314.396,11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to </w:t>
      </w:r>
      <w:proofErr w:type="spellStart"/>
      <w:r>
        <w:t>rashodi</w:t>
      </w:r>
      <w:proofErr w:type="spellEnd"/>
      <w:r>
        <w:t xml:space="preserve"> koji se </w:t>
      </w:r>
      <w:proofErr w:type="spellStart"/>
      <w:r>
        <w:t>financiraju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Posedarje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255.174,38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financirani</w:t>
      </w:r>
      <w:proofErr w:type="spellEnd"/>
      <w:r>
        <w:t xml:space="preserve"> </w:t>
      </w:r>
      <w:proofErr w:type="spellStart"/>
      <w:r>
        <w:t>vlastitim</w:t>
      </w:r>
      <w:proofErr w:type="spellEnd"/>
      <w:r>
        <w:t xml:space="preserve"> </w:t>
      </w:r>
      <w:proofErr w:type="spellStart"/>
      <w:r>
        <w:t>sredstvima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DV u </w:t>
      </w:r>
      <w:proofErr w:type="spellStart"/>
      <w:r>
        <w:t>iznosu</w:t>
      </w:r>
      <w:proofErr w:type="spellEnd"/>
      <w:r>
        <w:t xml:space="preserve"> </w:t>
      </w:r>
      <w:proofErr w:type="spellStart"/>
      <w:r>
        <w:t>od59.221,73</w:t>
      </w:r>
      <w:proofErr w:type="spellEnd"/>
      <w:r>
        <w:t xml:space="preserve"> </w:t>
      </w:r>
      <w:proofErr w:type="spellStart"/>
      <w:r>
        <w:t>eura</w:t>
      </w:r>
      <w:proofErr w:type="spellEnd"/>
      <w:r>
        <w:t>.</w:t>
      </w:r>
    </w:p>
    <w:p w14:paraId="6667F9FA" w14:textId="77777777" w:rsidR="00196D31" w:rsidRDefault="00196D31" w:rsidP="00196D31">
      <w:pPr>
        <w:pStyle w:val="Bezproreda"/>
        <w:jc w:val="both"/>
        <w:rPr>
          <w:i/>
        </w:rPr>
      </w:pPr>
    </w:p>
    <w:p w14:paraId="3DEDDA6A" w14:textId="77777777" w:rsidR="00196D31" w:rsidRPr="00196D31" w:rsidRDefault="00196D31" w:rsidP="00196D31">
      <w:pPr>
        <w:pStyle w:val="Bezproreda"/>
        <w:jc w:val="both"/>
        <w:rPr>
          <w:b/>
          <w:i/>
          <w:lang w:val="pl-PL"/>
        </w:rPr>
      </w:pPr>
      <w:r w:rsidRPr="00196D31">
        <w:rPr>
          <w:b/>
          <w:lang w:val="pl-PL"/>
        </w:rPr>
        <w:t>3.2.1 Rashodi poslovanja</w:t>
      </w:r>
    </w:p>
    <w:p w14:paraId="68E0F23E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Rashodi poslovanja ostvareni su u iznosu od 2.590.292,73 eura ili 98,91% od planiranih 2.618.857,58 eura.</w:t>
      </w:r>
    </w:p>
    <w:p w14:paraId="18BA1748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</w:p>
    <w:p w14:paraId="361BE811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b/>
          <w:lang w:val="pl-PL"/>
        </w:rPr>
        <w:t xml:space="preserve">Rashodi za zaposlene (grupa 31) </w:t>
      </w:r>
      <w:r w:rsidRPr="00196D31">
        <w:rPr>
          <w:lang w:val="pl-PL"/>
        </w:rPr>
        <w:t>ostvareni su u iznosu od 558.234,08 eura. U te rashode uključene su bruto plaće zaposlenih djelatnika u JUO-a i djelatnika zaposlenih  u DV Cvrčak Posedarje, ostali rashodi za zaposlene i doprinosi na plaće. Rashodi JUO-a Općine Posedarje iznose 344.784,00 eura a rashodi Dječjeg vrtića Cvrčak iznose 213.450,08 eura . Rashodi za zaposlene ostvareni su u većem opsegu nego u 2022. godini radi potrebe zapošljavanja novih djelatnika i povratka djelatnika s bolovanja na teret HZZO-a.</w:t>
      </w:r>
    </w:p>
    <w:p w14:paraId="67A2B5E1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</w:p>
    <w:p w14:paraId="6828738B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</w:p>
    <w:p w14:paraId="72E59088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b/>
          <w:lang w:val="pl-PL"/>
        </w:rPr>
        <w:t xml:space="preserve">Materijalni rashodi (grupa 32)  </w:t>
      </w:r>
      <w:r w:rsidRPr="00196D31">
        <w:rPr>
          <w:lang w:val="pl-PL"/>
        </w:rPr>
        <w:t>iznose 1.470.407,17 eura a planirani su u iznosu od 1.531.258,53 eura   i čine najznačajniju stavku među rashodima proračuna. Materijalni rashodi JUO-a iznose 1.3952.995,68 eura a rashodi proračunskog korisnika iznose 74.411,49 eura.</w:t>
      </w:r>
    </w:p>
    <w:p w14:paraId="6BE6A6F7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Rashodi obuhvaćaju naknade troškova zaposlenima u iznosu od 13.999,29 eura od čega su rashodi JUO-a 6.157,78 eura a rashodi PK Dječji vrić Cvrčak 7.841,51 eura.</w:t>
      </w:r>
    </w:p>
    <w:p w14:paraId="0AA051C9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Rashodi za materijal i energiju iznose 249.300,07 eura od čega  troškovi JUO-a iznose 203.872,71 eura a troškovi PK vrtića 45.427,36 eura    (odnose se na uredski materijal i ostale materijalne rashode, matrijal i sriovine, energiju, materijal i djelovi za tekuće i investicijksko održavanje, sitni inventar i autogume, službenu i radnu odjeću).</w:t>
      </w:r>
    </w:p>
    <w:p w14:paraId="436E4FD4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 xml:space="preserve">Rashodi za usluge  iznose 1.055.476,10 eura i bilježe značajan rast u odnosu na ostvarenje prošle godine. Razlog tog povećanja su novi zahvati u održavanju komunalne infrastruktue. </w:t>
      </w:r>
    </w:p>
    <w:p w14:paraId="79F9609D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 xml:space="preserve"> Navedene rashode čine rashodi za usluge pošte i telefona, usluge tekućeg i investicijskog održavanja, usluge promidžbe i informiranja, komunalne usluge, zakupnina i najamnina, zdravstvene i veterinarske usluge ,intelektualne i osobne usluge, računalne usluge i ostale usluge. Rashodi za usluge JUO-a iznose 1.037.716,64 eura a rashodi PK vrtića iznose 17.759,46 eura.</w:t>
      </w:r>
    </w:p>
    <w:p w14:paraId="6EFC56C0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Ostali nespomenuti rashodi poslovanja iznose 151.631,71 euro (odnose se na naknade članovima predstavničkih tijela,  premije osiguranja, reprezentacija, troškovi članarina, pristojbe i naknade i ostali nespomenuti rashodi poslovanja)</w:t>
      </w:r>
    </w:p>
    <w:p w14:paraId="6198FD5B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 xml:space="preserve"> i znatno su veći nego u istom izvještajnom razdoblju prošle godine. Na to povećanje su utjecali troškovi oko održavanja izbora za Mjesne odobore i troškovi sudskih postupaka iz prijašnjih godina.</w:t>
      </w:r>
    </w:p>
    <w:p w14:paraId="453C84C5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Rashodi JUO-a iznose 148.248,55 eura a troškvi PK vrtića iznose 3.383,16 eura. Troškovi se odnose na naknade članovima predstavničkih tijela,  premije osiguranja, reprezentacija, troškovi članarina, pristojbe i naknade i ostali nespomenuti rashodi poslovanja.</w:t>
      </w:r>
    </w:p>
    <w:p w14:paraId="3DBE44F2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</w:p>
    <w:p w14:paraId="4767C76A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b/>
          <w:lang w:val="pl-PL"/>
        </w:rPr>
        <w:lastRenderedPageBreak/>
        <w:t xml:space="preserve">Financijski rashodi (grupa 34) </w:t>
      </w:r>
      <w:r w:rsidRPr="00196D31">
        <w:rPr>
          <w:lang w:val="pl-PL"/>
        </w:rPr>
        <w:t>ostvareni su u iznosu od 7.406,89 eura i ostvareni su u razini prošlogodišnjih u u skladu s ovogodišnjim planom.Te rashode čine rashodi za  bankarske usluge i usluge platnog  prometa, zatezne kamate i ostali nespomenuti financijski rashodi. Rashodi JUO-a iznose 6.909,34 eura a rashodi PK iznose 497,55 eura.</w:t>
      </w:r>
    </w:p>
    <w:p w14:paraId="7359FCA1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</w:p>
    <w:p w14:paraId="5E3DA57F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b/>
          <w:lang w:val="pl-PL"/>
        </w:rPr>
        <w:t>Pomoći dane u inozemstvo i unutar općeg proračuna (grupa 36</w:t>
      </w:r>
      <w:r w:rsidRPr="00196D31">
        <w:rPr>
          <w:lang w:val="pl-PL"/>
        </w:rPr>
        <w:t xml:space="preserve">) iznose 39.300,93 eura i ostvarene su u znatno većem iznosu nego prošlu godinu a u granicama su ovogodišnjeg plana. Te rashode čine pomoći dane proračunskim korisnicima drugih proračuna   a odnose se na pomoć DV Latica za boravak djece s poteškoćama i promoć dječjem vrtiću Ljubičica za boravak djece s područja Općine Posedarje.  </w:t>
      </w:r>
    </w:p>
    <w:p w14:paraId="7E02E076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</w:p>
    <w:p w14:paraId="4F69FB37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b/>
          <w:lang w:val="pl-PL"/>
        </w:rPr>
        <w:t xml:space="preserve">Naknade građanima i kućanstvima (grupa 37) </w:t>
      </w:r>
      <w:r w:rsidRPr="00196D31">
        <w:rPr>
          <w:lang w:val="pl-PL"/>
        </w:rPr>
        <w:t xml:space="preserve">ostvareni su u iznosu od 150.106,23 eura što je u odnosu na izvršenje prošle godine 192,45% a izvršeni su u skladu s ovogodišnjim planom. </w:t>
      </w:r>
    </w:p>
    <w:p w14:paraId="2FD739A2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Naknade se odnose na naknade građanima i kućanstvima iz proračuna u novcu i naknade građanima i kućanstvima u naravi. Naknade građanima u novcu ostvarne su z iznosu od 94.690,18 eura a odnose se na stipendije za studente u iznosu od 39.393,84 eura, naknade za novorođenu djecu u iznosu od 55.296,34 eura. Naknade građanima i kućanstvima u naravi iznose 55.416,05 eura a odnose se na sufinanciranje prijevoza za srednjoškolce u iznosu od 17.721,83 euro, troškovi stanovanja koji su izvršeni u iznosu od 3.814,11 eura a donse se na troškove stanovanja studentice u studentskom domu i troškove stanovanja za 6 štićenika Centra za socijalnu skrbi, sufinanciranje troškova za likovne kutije i radnih bilježnica za učenike osnovne škole u iznosu od 33.880,11 eura.</w:t>
      </w:r>
    </w:p>
    <w:p w14:paraId="6ECACEB8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</w:p>
    <w:p w14:paraId="756964FF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b/>
          <w:lang w:val="pl-PL"/>
        </w:rPr>
        <w:t xml:space="preserve">Ostali rashodi (grupa 38) </w:t>
      </w:r>
      <w:r w:rsidRPr="00196D31">
        <w:rPr>
          <w:lang w:val="pl-PL"/>
        </w:rPr>
        <w:t xml:space="preserve">u 2023.godini iznose 364.837,43 eura i indeks ostvarenja u odnosu na izvršenje prošle godine je 173,50% a u odnosu na ovogodišnji plan izvršeni su u granicama planiranih. Ostali rashodi odnose se na pomoći i donacije dane na temelju programa javnih potreba u kulturi, sportu, predškolskom odgoju i školstvu i i socijalnoj skrbi. </w:t>
      </w:r>
    </w:p>
    <w:p w14:paraId="67548A16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Općina Posedarje je u 2023.g. po prvi put isplaćivala pomoći svojim umirovljenicima za Božić.</w:t>
      </w:r>
    </w:p>
    <w:p w14:paraId="31426D26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</w:p>
    <w:p w14:paraId="5C6207A5" w14:textId="77777777" w:rsidR="00196D31" w:rsidRPr="00196D31" w:rsidRDefault="00196D31" w:rsidP="00196D31">
      <w:pPr>
        <w:pStyle w:val="Bezproreda"/>
        <w:jc w:val="both"/>
        <w:rPr>
          <w:b/>
          <w:i/>
          <w:lang w:val="pl-PL"/>
        </w:rPr>
      </w:pPr>
      <w:r w:rsidRPr="00196D31">
        <w:rPr>
          <w:b/>
          <w:lang w:val="pl-PL"/>
        </w:rPr>
        <w:t>3.2.2. Rashodi za nabavu nefinancijske imovine</w:t>
      </w:r>
    </w:p>
    <w:p w14:paraId="37CC31AA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 xml:space="preserve">Rashodi za nabavu nefinancijske imovine ostvareni su u iznosu od 1.113.409,41 euro što je 134,49% u odnosu na izvršenje prošle godine a 119,04% u odnosu na plan 2023. godine u iznosu od 935.357,89 eura. </w:t>
      </w:r>
    </w:p>
    <w:p w14:paraId="2F9A0FBD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Rashode za nabavu nefinancijske imovine čine rashodi za nabavu nematerijalne imovine u iznosu od 253.222,71 eura i ostvareni su iznad prošlogodišnjeg izvršenja i u znatno većem iznosu u odnosu na planirana sredstva. Najveći iznos od tih troškova odnosi se za ostalu nematerijalnu imovinu u iznosu od 227.185,72 eura (troškovi izmjene i dupune prostornog plana, troškovi izrade detaljnih urbanističkih planova te troškovi izrade projekata i studija).</w:t>
      </w:r>
    </w:p>
    <w:p w14:paraId="445A9C5A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Rashodi za nabavu nefinancijske proizvedene imovine iznose 860.186,70 eura i izvršeni su u većem iznosu nego u 2022. godini a  u udnosu na planirana sredstva izvršena su u skladu s planom.</w:t>
      </w:r>
    </w:p>
    <w:p w14:paraId="632D089A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Te rashode čine rashodi za građevinske objekte  u iznosu od 722.375,74 eura (odnose se na izgradnju ceta u Poslovnoj zoni u Posedarju, rashodi vezani za izgradnju i obnovu sportskih objekata u iznosu od 60.869,16 eura, ulaganje u obnovu vanjske rasvjete u iznosu od 125.858,24 eura, nastavak izgradnje novih grobnica u Posedarju u iznosu od 126.513,64 eura,  nastavak gradnje II faze  zgarde za ispraćaj u Posedarju u iznosu od 188.573,62 eura, maritivna dječja igrališta u iznosu od 83.041,64 euro, troškovi obnove trga na rivi u Posedarju u iznosu od 73.815,41 euro.)</w:t>
      </w:r>
    </w:p>
    <w:p w14:paraId="51AFE8F7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</w:p>
    <w:p w14:paraId="64893095" w14:textId="77777777" w:rsidR="00196D31" w:rsidRPr="00196D31" w:rsidRDefault="00196D31" w:rsidP="00196D31">
      <w:pPr>
        <w:pStyle w:val="Bezproreda"/>
        <w:jc w:val="both"/>
        <w:rPr>
          <w:b/>
          <w:i/>
          <w:lang w:val="pl-PL"/>
        </w:rPr>
      </w:pPr>
      <w:r w:rsidRPr="00196D31">
        <w:rPr>
          <w:b/>
          <w:lang w:val="pl-PL"/>
        </w:rPr>
        <w:t>3.2.3 Izdaci za financijsku imovinu i otplate zajmova</w:t>
      </w:r>
    </w:p>
    <w:p w14:paraId="7E19B0B2" w14:textId="77777777" w:rsidR="00196D31" w:rsidRPr="001C1616" w:rsidRDefault="00196D31" w:rsidP="00196D31">
      <w:pPr>
        <w:spacing w:after="0" w:line="240" w:lineRule="auto"/>
        <w:jc w:val="both"/>
      </w:pPr>
      <w:r w:rsidRPr="001C1616">
        <w:t xml:space="preserve">Ovi izdaci odnose se na otplatu glavnice financijskog leasinga u iznosu od </w:t>
      </w:r>
      <w:r>
        <w:t>10.545,44 eura.</w:t>
      </w:r>
    </w:p>
    <w:p w14:paraId="3A9CA46F" w14:textId="77777777" w:rsidR="00196D31" w:rsidRPr="00196D31" w:rsidRDefault="00196D31" w:rsidP="00196D31">
      <w:pPr>
        <w:pStyle w:val="Bezproreda"/>
        <w:jc w:val="both"/>
        <w:rPr>
          <w:rFonts w:ascii="Calibri" w:eastAsia="Times New Roman" w:hAnsi="Calibri" w:cs="Times New Roman"/>
          <w:i/>
          <w:lang w:val="pl-PL"/>
        </w:rPr>
      </w:pPr>
    </w:p>
    <w:p w14:paraId="265D1543" w14:textId="77777777" w:rsidR="00196D31" w:rsidRPr="00590B00" w:rsidRDefault="00196D31" w:rsidP="00196D31">
      <w:pPr>
        <w:pStyle w:val="Bezproreda"/>
        <w:jc w:val="both"/>
        <w:rPr>
          <w:rFonts w:ascii="Calibri" w:eastAsia="Times New Roman" w:hAnsi="Calibri" w:cs="Times New Roman"/>
          <w:b/>
          <w:i/>
        </w:rPr>
      </w:pPr>
      <w:r w:rsidRPr="00590B00">
        <w:rPr>
          <w:rFonts w:ascii="Calibri" w:eastAsia="Times New Roman" w:hAnsi="Calibri" w:cs="Times New Roman"/>
          <w:b/>
        </w:rPr>
        <w:t xml:space="preserve">3.3. </w:t>
      </w:r>
      <w:proofErr w:type="spellStart"/>
      <w:r w:rsidRPr="00590B00">
        <w:rPr>
          <w:rFonts w:ascii="Calibri" w:eastAsia="Times New Roman" w:hAnsi="Calibri" w:cs="Times New Roman"/>
          <w:b/>
        </w:rPr>
        <w:t>Rezultat</w:t>
      </w:r>
      <w:proofErr w:type="spellEnd"/>
      <w:r w:rsidRPr="00590B0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590B00">
        <w:rPr>
          <w:rFonts w:ascii="Calibri" w:eastAsia="Times New Roman" w:hAnsi="Calibri" w:cs="Times New Roman"/>
          <w:b/>
        </w:rPr>
        <w:t>poslovanja</w:t>
      </w:r>
      <w:proofErr w:type="spellEnd"/>
    </w:p>
    <w:p w14:paraId="5C056422" w14:textId="77777777" w:rsidR="00196D31" w:rsidRDefault="00196D31" w:rsidP="00196D31">
      <w:pPr>
        <w:pStyle w:val="Bezproreda"/>
        <w:jc w:val="both"/>
        <w:rPr>
          <w:rFonts w:ascii="Calibri" w:eastAsia="Times New Roman" w:hAnsi="Calibri" w:cs="Times New Roman"/>
          <w:i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0"/>
        <w:gridCol w:w="1510"/>
      </w:tblGrid>
      <w:tr w:rsidR="00196D31" w:rsidRPr="009B2D02" w14:paraId="44C8B94B" w14:textId="77777777" w:rsidTr="00483CE7">
        <w:tc>
          <w:tcPr>
            <w:tcW w:w="1510" w:type="dxa"/>
            <w:shd w:val="clear" w:color="auto" w:fill="BDD6EE" w:themeFill="accent1" w:themeFillTint="66"/>
          </w:tcPr>
          <w:p w14:paraId="55DF606A" w14:textId="77777777" w:rsidR="00196D31" w:rsidRPr="00590B00" w:rsidRDefault="00196D31" w:rsidP="00483CE7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B00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NAZIV</w:t>
            </w:r>
          </w:p>
        </w:tc>
        <w:tc>
          <w:tcPr>
            <w:tcW w:w="1510" w:type="dxa"/>
            <w:shd w:val="clear" w:color="auto" w:fill="BDD6EE" w:themeFill="accent1" w:themeFillTint="66"/>
          </w:tcPr>
          <w:p w14:paraId="7582AA35" w14:textId="77777777" w:rsidR="00196D31" w:rsidRPr="00590B00" w:rsidRDefault="00196D31" w:rsidP="00483CE7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B00">
              <w:rPr>
                <w:rFonts w:ascii="Times New Roman" w:hAnsi="Times New Roman" w:cs="Times New Roman"/>
                <w:b/>
                <w:sz w:val="16"/>
                <w:szCs w:val="16"/>
              </w:rPr>
              <w:t>UKUPNI PRIHODI I PRIMICI</w:t>
            </w:r>
          </w:p>
        </w:tc>
        <w:tc>
          <w:tcPr>
            <w:tcW w:w="1510" w:type="dxa"/>
            <w:shd w:val="clear" w:color="auto" w:fill="BDD6EE" w:themeFill="accent1" w:themeFillTint="66"/>
          </w:tcPr>
          <w:p w14:paraId="30C89C14" w14:textId="77777777" w:rsidR="00196D31" w:rsidRPr="00590B00" w:rsidRDefault="00196D31" w:rsidP="00483CE7">
            <w:pPr>
              <w:pStyle w:val="Bezproreda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90B00">
              <w:rPr>
                <w:rFonts w:ascii="Times New Roman" w:hAnsi="Times New Roman" w:cs="Times New Roman"/>
                <w:b/>
                <w:sz w:val="16"/>
                <w:szCs w:val="16"/>
              </w:rPr>
              <w:t>USKUPNI</w:t>
            </w:r>
            <w:proofErr w:type="spellEnd"/>
            <w:r w:rsidRPr="00590B0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RASHODI I IZDACI</w:t>
            </w:r>
          </w:p>
        </w:tc>
        <w:tc>
          <w:tcPr>
            <w:tcW w:w="1510" w:type="dxa"/>
            <w:shd w:val="clear" w:color="auto" w:fill="BDD6EE" w:themeFill="accent1" w:themeFillTint="66"/>
          </w:tcPr>
          <w:p w14:paraId="1B18899A" w14:textId="77777777" w:rsidR="00196D31" w:rsidRPr="00590B00" w:rsidRDefault="00196D31" w:rsidP="00483CE7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B00">
              <w:rPr>
                <w:rFonts w:ascii="Times New Roman" w:hAnsi="Times New Roman" w:cs="Times New Roman"/>
                <w:b/>
                <w:sz w:val="16"/>
                <w:szCs w:val="16"/>
              </w:rPr>
              <w:t>VIŠAK/MANJAK</w:t>
            </w:r>
          </w:p>
        </w:tc>
        <w:tc>
          <w:tcPr>
            <w:tcW w:w="1510" w:type="dxa"/>
            <w:shd w:val="clear" w:color="auto" w:fill="BDD6EE" w:themeFill="accent1" w:themeFillTint="66"/>
          </w:tcPr>
          <w:p w14:paraId="1763A6B9" w14:textId="77777777" w:rsidR="00196D31" w:rsidRPr="00590B00" w:rsidRDefault="00196D31" w:rsidP="00483CE7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B00">
              <w:rPr>
                <w:rFonts w:ascii="Times New Roman" w:hAnsi="Times New Roman" w:cs="Times New Roman"/>
                <w:b/>
                <w:sz w:val="16"/>
                <w:szCs w:val="16"/>
              </w:rPr>
              <w:t>VIŠAK/</w:t>
            </w:r>
            <w:proofErr w:type="spellStart"/>
            <w:r w:rsidRPr="00590B00">
              <w:rPr>
                <w:rFonts w:ascii="Times New Roman" w:hAnsi="Times New Roman" w:cs="Times New Roman"/>
                <w:b/>
                <w:sz w:val="16"/>
                <w:szCs w:val="16"/>
              </w:rPr>
              <w:t>MANAJK</w:t>
            </w:r>
            <w:proofErr w:type="spellEnd"/>
            <w:r w:rsidRPr="00590B0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PRENESENI</w:t>
            </w:r>
          </w:p>
        </w:tc>
        <w:tc>
          <w:tcPr>
            <w:tcW w:w="1510" w:type="dxa"/>
            <w:shd w:val="clear" w:color="auto" w:fill="BDD6EE" w:themeFill="accent1" w:themeFillTint="66"/>
          </w:tcPr>
          <w:p w14:paraId="64FFCF83" w14:textId="77777777" w:rsidR="00196D31" w:rsidRPr="00590B00" w:rsidRDefault="00196D31" w:rsidP="00483CE7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B0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VIŠAK/MANJAK </w:t>
            </w:r>
            <w:proofErr w:type="spellStart"/>
            <w:r w:rsidRPr="00590B00">
              <w:rPr>
                <w:rFonts w:ascii="Times New Roman" w:hAnsi="Times New Roman" w:cs="Times New Roman"/>
                <w:b/>
                <w:sz w:val="16"/>
                <w:szCs w:val="16"/>
              </w:rPr>
              <w:t>RASPLOOŽIV</w:t>
            </w:r>
            <w:proofErr w:type="spellEnd"/>
            <w:r w:rsidRPr="00590B0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U SLIJEDEĆEM RAZDOBLJU</w:t>
            </w:r>
          </w:p>
        </w:tc>
      </w:tr>
      <w:tr w:rsidR="00196D31" w:rsidRPr="009B2D02" w14:paraId="451B6047" w14:textId="77777777" w:rsidTr="00483CE7">
        <w:tc>
          <w:tcPr>
            <w:tcW w:w="1510" w:type="dxa"/>
          </w:tcPr>
          <w:p w14:paraId="637950E1" w14:textId="77777777" w:rsidR="00196D31" w:rsidRPr="009B2D02" w:rsidRDefault="00196D31" w:rsidP="00483CE7">
            <w:pPr>
              <w:pStyle w:val="Bezproreda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2D02">
              <w:rPr>
                <w:rFonts w:ascii="Times New Roman" w:hAnsi="Times New Roman" w:cs="Times New Roman"/>
                <w:sz w:val="18"/>
                <w:szCs w:val="18"/>
              </w:rPr>
              <w:t>Općina Pos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edarje</w:t>
            </w:r>
          </w:p>
        </w:tc>
        <w:tc>
          <w:tcPr>
            <w:tcW w:w="1510" w:type="dxa"/>
          </w:tcPr>
          <w:p w14:paraId="4020B163" w14:textId="77777777" w:rsidR="00196D31" w:rsidRPr="009B2D02" w:rsidRDefault="00196D31" w:rsidP="00483CE7">
            <w:pPr>
              <w:pStyle w:val="Bezprored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3.728.233,38</w:t>
            </w:r>
          </w:p>
        </w:tc>
        <w:tc>
          <w:tcPr>
            <w:tcW w:w="1510" w:type="dxa"/>
          </w:tcPr>
          <w:p w14:paraId="41420126" w14:textId="77777777" w:rsidR="00196D31" w:rsidRPr="009B2D02" w:rsidRDefault="00196D31" w:rsidP="00483CE7">
            <w:pPr>
              <w:pStyle w:val="Bezprored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3.655.025,75</w:t>
            </w:r>
          </w:p>
        </w:tc>
        <w:tc>
          <w:tcPr>
            <w:tcW w:w="1510" w:type="dxa"/>
          </w:tcPr>
          <w:p w14:paraId="1C32F502" w14:textId="77777777" w:rsidR="00196D31" w:rsidRPr="009B2D02" w:rsidRDefault="00196D31" w:rsidP="00483CE7">
            <w:pPr>
              <w:pStyle w:val="Bezprored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73.207,63</w:t>
            </w:r>
          </w:p>
        </w:tc>
        <w:tc>
          <w:tcPr>
            <w:tcW w:w="1510" w:type="dxa"/>
          </w:tcPr>
          <w:p w14:paraId="69EE1E46" w14:textId="77777777" w:rsidR="00196D31" w:rsidRPr="009B2D02" w:rsidRDefault="00196D31" w:rsidP="00483CE7">
            <w:pPr>
              <w:pStyle w:val="Bezprored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170.855,29</w:t>
            </w:r>
          </w:p>
        </w:tc>
        <w:tc>
          <w:tcPr>
            <w:tcW w:w="1510" w:type="dxa"/>
          </w:tcPr>
          <w:p w14:paraId="6F0C4762" w14:textId="77777777" w:rsidR="00196D31" w:rsidRPr="009B2D02" w:rsidRDefault="00196D31" w:rsidP="00483CE7">
            <w:pPr>
              <w:pStyle w:val="Bezprored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244.062,92</w:t>
            </w:r>
          </w:p>
        </w:tc>
      </w:tr>
      <w:tr w:rsidR="00196D31" w:rsidRPr="009B2D02" w14:paraId="147E73AF" w14:textId="77777777" w:rsidTr="00483CE7">
        <w:tc>
          <w:tcPr>
            <w:tcW w:w="1510" w:type="dxa"/>
          </w:tcPr>
          <w:p w14:paraId="4649705D" w14:textId="77777777" w:rsidR="00196D31" w:rsidRPr="009B2D02" w:rsidRDefault="00196D31" w:rsidP="00483CE7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Vrtić Cvrčak-Posedarje</w:t>
            </w:r>
          </w:p>
        </w:tc>
        <w:tc>
          <w:tcPr>
            <w:tcW w:w="1510" w:type="dxa"/>
          </w:tcPr>
          <w:p w14:paraId="0A688132" w14:textId="77777777" w:rsidR="00196D31" w:rsidRPr="009B2D02" w:rsidRDefault="00196D31" w:rsidP="00483CE7">
            <w:pPr>
              <w:pStyle w:val="Bezprored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313.497,88</w:t>
            </w:r>
          </w:p>
        </w:tc>
        <w:tc>
          <w:tcPr>
            <w:tcW w:w="1510" w:type="dxa"/>
          </w:tcPr>
          <w:p w14:paraId="663113BC" w14:textId="77777777" w:rsidR="00196D31" w:rsidRPr="009B2D02" w:rsidRDefault="00196D31" w:rsidP="00483CE7">
            <w:pPr>
              <w:pStyle w:val="Bezprored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314.396,11</w:t>
            </w:r>
          </w:p>
        </w:tc>
        <w:tc>
          <w:tcPr>
            <w:tcW w:w="1510" w:type="dxa"/>
          </w:tcPr>
          <w:p w14:paraId="03CEF276" w14:textId="77777777" w:rsidR="00196D31" w:rsidRPr="009B2D02" w:rsidRDefault="00196D31" w:rsidP="00483CE7">
            <w:pPr>
              <w:pStyle w:val="Bezprored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-898,23</w:t>
            </w:r>
          </w:p>
        </w:tc>
        <w:tc>
          <w:tcPr>
            <w:tcW w:w="1510" w:type="dxa"/>
          </w:tcPr>
          <w:p w14:paraId="35384035" w14:textId="77777777" w:rsidR="00196D31" w:rsidRPr="009B2D02" w:rsidRDefault="00196D31" w:rsidP="00483CE7">
            <w:pPr>
              <w:pStyle w:val="Bezprored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1.178,74</w:t>
            </w:r>
          </w:p>
        </w:tc>
        <w:tc>
          <w:tcPr>
            <w:tcW w:w="1510" w:type="dxa"/>
          </w:tcPr>
          <w:p w14:paraId="4A03F297" w14:textId="77777777" w:rsidR="00196D31" w:rsidRPr="009B2D02" w:rsidRDefault="00196D31" w:rsidP="00483CE7">
            <w:pPr>
              <w:pStyle w:val="Bezprored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280,51</w:t>
            </w:r>
          </w:p>
        </w:tc>
      </w:tr>
      <w:tr w:rsidR="00196D31" w:rsidRPr="009B2D02" w14:paraId="08A08DA2" w14:textId="77777777" w:rsidTr="00483CE7">
        <w:tc>
          <w:tcPr>
            <w:tcW w:w="1510" w:type="dxa"/>
          </w:tcPr>
          <w:p w14:paraId="5228B878" w14:textId="77777777" w:rsidR="00196D31" w:rsidRPr="00B44ADE" w:rsidRDefault="00196D31" w:rsidP="00483CE7">
            <w:pPr>
              <w:pStyle w:val="Bezproreda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44AD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Eliminiranje konta 671 i 367</w:t>
            </w:r>
          </w:p>
        </w:tc>
        <w:tc>
          <w:tcPr>
            <w:tcW w:w="1510" w:type="dxa"/>
          </w:tcPr>
          <w:p w14:paraId="7F39C0C3" w14:textId="77777777" w:rsidR="00196D31" w:rsidRPr="00B44ADE" w:rsidRDefault="00196D31" w:rsidP="00483CE7">
            <w:pPr>
              <w:pStyle w:val="Bezproreda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255.174,38</w:t>
            </w:r>
          </w:p>
        </w:tc>
        <w:tc>
          <w:tcPr>
            <w:tcW w:w="1510" w:type="dxa"/>
          </w:tcPr>
          <w:p w14:paraId="65A4EBA1" w14:textId="77777777" w:rsidR="00196D31" w:rsidRPr="00B44ADE" w:rsidRDefault="00196D31" w:rsidP="00483CE7">
            <w:pPr>
              <w:pStyle w:val="Bezproreda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255.174,38</w:t>
            </w:r>
          </w:p>
        </w:tc>
        <w:tc>
          <w:tcPr>
            <w:tcW w:w="1510" w:type="dxa"/>
          </w:tcPr>
          <w:p w14:paraId="02F063D2" w14:textId="77777777" w:rsidR="00196D31" w:rsidRPr="00B44ADE" w:rsidRDefault="00196D31" w:rsidP="00483CE7">
            <w:pPr>
              <w:pStyle w:val="Bezproreda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10" w:type="dxa"/>
          </w:tcPr>
          <w:p w14:paraId="5B322B15" w14:textId="77777777" w:rsidR="00196D31" w:rsidRPr="00B44ADE" w:rsidRDefault="00196D31" w:rsidP="00483CE7">
            <w:pPr>
              <w:pStyle w:val="Bezproreda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10" w:type="dxa"/>
          </w:tcPr>
          <w:p w14:paraId="2EAB9C86" w14:textId="77777777" w:rsidR="00196D31" w:rsidRPr="00B44ADE" w:rsidRDefault="00196D31" w:rsidP="00483CE7">
            <w:pPr>
              <w:pStyle w:val="Bezproreda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96D31" w:rsidRPr="00E41005" w14:paraId="3FC3B69E" w14:textId="77777777" w:rsidTr="00483CE7">
        <w:tc>
          <w:tcPr>
            <w:tcW w:w="1510" w:type="dxa"/>
          </w:tcPr>
          <w:p w14:paraId="1266483C" w14:textId="77777777" w:rsidR="00196D31" w:rsidRPr="00E41005" w:rsidRDefault="00196D31" w:rsidP="00483CE7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005">
              <w:rPr>
                <w:rFonts w:ascii="Times New Roman" w:hAnsi="Times New Roman" w:cs="Times New Roman"/>
                <w:b/>
                <w:sz w:val="18"/>
                <w:szCs w:val="18"/>
              </w:rPr>
              <w:t>UKUPAN REZULTAT</w:t>
            </w:r>
          </w:p>
        </w:tc>
        <w:tc>
          <w:tcPr>
            <w:tcW w:w="1510" w:type="dxa"/>
          </w:tcPr>
          <w:p w14:paraId="78EDEB1A" w14:textId="77777777" w:rsidR="00196D31" w:rsidRPr="00E41005" w:rsidRDefault="00196D31" w:rsidP="00483CE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005">
              <w:rPr>
                <w:rFonts w:ascii="Times New Roman" w:hAnsi="Times New Roman" w:cs="Times New Roman"/>
                <w:b/>
                <w:sz w:val="18"/>
                <w:szCs w:val="18"/>
              </w:rPr>
              <w:t>3.786.556,88</w:t>
            </w:r>
          </w:p>
        </w:tc>
        <w:tc>
          <w:tcPr>
            <w:tcW w:w="1510" w:type="dxa"/>
          </w:tcPr>
          <w:p w14:paraId="5A614552" w14:textId="77777777" w:rsidR="00196D31" w:rsidRPr="00E41005" w:rsidRDefault="00196D31" w:rsidP="00483CE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005">
              <w:rPr>
                <w:rFonts w:ascii="Times New Roman" w:hAnsi="Times New Roman" w:cs="Times New Roman"/>
                <w:b/>
                <w:sz w:val="18"/>
                <w:szCs w:val="18"/>
              </w:rPr>
              <w:t>3.714.247,48</w:t>
            </w:r>
          </w:p>
        </w:tc>
        <w:tc>
          <w:tcPr>
            <w:tcW w:w="1510" w:type="dxa"/>
          </w:tcPr>
          <w:p w14:paraId="60AD44D0" w14:textId="77777777" w:rsidR="00196D31" w:rsidRPr="00E41005" w:rsidRDefault="00196D31" w:rsidP="00483CE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005">
              <w:rPr>
                <w:rFonts w:ascii="Times New Roman" w:hAnsi="Times New Roman" w:cs="Times New Roman"/>
                <w:b/>
                <w:sz w:val="18"/>
                <w:szCs w:val="18"/>
              </w:rPr>
              <w:t>72.309,40</w:t>
            </w:r>
          </w:p>
        </w:tc>
        <w:tc>
          <w:tcPr>
            <w:tcW w:w="1510" w:type="dxa"/>
          </w:tcPr>
          <w:p w14:paraId="7235BA39" w14:textId="77777777" w:rsidR="00196D31" w:rsidRPr="00E41005" w:rsidRDefault="00196D31" w:rsidP="00483CE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005">
              <w:rPr>
                <w:rFonts w:ascii="Times New Roman" w:hAnsi="Times New Roman" w:cs="Times New Roman"/>
                <w:b/>
                <w:sz w:val="18"/>
                <w:szCs w:val="18"/>
              </w:rPr>
              <w:t>172.034,03</w:t>
            </w:r>
          </w:p>
        </w:tc>
        <w:tc>
          <w:tcPr>
            <w:tcW w:w="1510" w:type="dxa"/>
          </w:tcPr>
          <w:p w14:paraId="123614AC" w14:textId="77777777" w:rsidR="00196D31" w:rsidRPr="00E41005" w:rsidRDefault="00196D31" w:rsidP="00483CE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005">
              <w:rPr>
                <w:rFonts w:ascii="Times New Roman" w:hAnsi="Times New Roman" w:cs="Times New Roman"/>
                <w:b/>
                <w:sz w:val="18"/>
                <w:szCs w:val="18"/>
              </w:rPr>
              <w:t>244.343,43</w:t>
            </w:r>
          </w:p>
        </w:tc>
      </w:tr>
    </w:tbl>
    <w:p w14:paraId="5241A4B6" w14:textId="77777777" w:rsidR="00196D31" w:rsidRDefault="00196D31" w:rsidP="00196D3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58C7BD" w14:textId="77777777" w:rsidR="00196D31" w:rsidRPr="007E22B5" w:rsidRDefault="00196D31" w:rsidP="00196D31">
      <w:pPr>
        <w:pStyle w:val="Bezproreda"/>
        <w:jc w:val="both"/>
        <w:rPr>
          <w:rFonts w:ascii="Calibri" w:eastAsia="Times New Roman" w:hAnsi="Calibri" w:cs="Times New Roman"/>
          <w:i/>
        </w:rPr>
      </w:pPr>
    </w:p>
    <w:p w14:paraId="57F36D88" w14:textId="77777777" w:rsidR="00196D31" w:rsidRPr="00EE6842" w:rsidRDefault="00196D31" w:rsidP="00196D31">
      <w:pPr>
        <w:pStyle w:val="Bezproreda"/>
        <w:jc w:val="both"/>
        <w:rPr>
          <w:b/>
          <w:i/>
        </w:rPr>
      </w:pPr>
    </w:p>
    <w:p w14:paraId="30BDEC60" w14:textId="77777777" w:rsidR="00196D31" w:rsidRDefault="00196D31" w:rsidP="00196D31">
      <w:pPr>
        <w:pStyle w:val="Bezproreda"/>
        <w:jc w:val="both"/>
        <w:rPr>
          <w:i/>
        </w:rPr>
      </w:pPr>
    </w:p>
    <w:p w14:paraId="0121DCEB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Općina Posedarje je u 2023. godini ostvarila ukupne prihode u iznosu od 3.728.233,38 eura, ukupni rashodi za 2023. godinu iznosili su 3.655.025,75 eura . Rezultat poslovanja 2023 godine je ostvareni višak prihoda  u iznosu od 73.207,63 eura. Međutim, s obzirom na preneseni višak  iz prethodnih godina  koji iznosi 170.855,29 eura  u slijedeće razdoblje prenosi se proračunski višak u iznosu od 244.062,92 eura.</w:t>
      </w:r>
    </w:p>
    <w:p w14:paraId="0B24E623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</w:p>
    <w:p w14:paraId="219D7A20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Proračunski korisnik Dječji vrtić Cvrčak Posedarje u 2023. godini ostvario je 58.323,50 eura namjenskih prihoda i primitaka, te 59.221,73 euro rashoda i izdataka financiranih tim istim prihodima. Financijski rezultat Dv Cvrčak Posedarje je ostvareni manjak prihoda poslovanja u iznosu od 898,23 eura. S obzirom na preneseni višak iz prethodnih godina rezultat u naredno razdoblje prenosi se višak od 280,51 euro.</w:t>
      </w:r>
    </w:p>
    <w:p w14:paraId="3162DF73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</w:p>
    <w:p w14:paraId="39231B5A" w14:textId="77777777" w:rsidR="00196D31" w:rsidRPr="00196D31" w:rsidRDefault="00196D31" w:rsidP="00196D31">
      <w:pPr>
        <w:pStyle w:val="Bezproreda"/>
        <w:shd w:val="clear" w:color="auto" w:fill="FFFF00"/>
        <w:jc w:val="both"/>
        <w:rPr>
          <w:b/>
          <w:i/>
          <w:lang w:val="pl-PL"/>
        </w:rPr>
      </w:pPr>
      <w:r w:rsidRPr="00196D31">
        <w:rPr>
          <w:b/>
          <w:lang w:val="pl-PL"/>
        </w:rPr>
        <w:t>Obrazloženje posebnog dijela:</w:t>
      </w:r>
    </w:p>
    <w:p w14:paraId="12DD225A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</w:p>
    <w:p w14:paraId="487B9FFA" w14:textId="77777777" w:rsidR="00196D31" w:rsidRPr="00196D31" w:rsidRDefault="00196D31" w:rsidP="00196D31">
      <w:pPr>
        <w:pStyle w:val="Bezproreda"/>
        <w:rPr>
          <w:i/>
          <w:lang w:val="pl-PL"/>
        </w:rPr>
      </w:pPr>
      <w:r w:rsidRPr="00196D31">
        <w:rPr>
          <w:lang w:val="pl-PL"/>
        </w:rPr>
        <w:t>Obrazloženje posebnog dijela izvještaja o izvršenju proračuna za proračunsku godinu temeljis e na obrazloženju proračuna i financijskih planova proračunskih korisnika, a sadrži obrazložeenje izvršenja programa koje se daje kroz obrazloženje aktivnosti i projekata zajedno s coljevima i pokazateljima uspješnosti rtealizacije tih ciljeva koji se sastoje od pokazatelja učinka i pokazatelja rezultata.</w:t>
      </w:r>
    </w:p>
    <w:p w14:paraId="49B50606" w14:textId="77777777" w:rsidR="00196D31" w:rsidRPr="00196D31" w:rsidRDefault="00196D31" w:rsidP="00196D31">
      <w:pPr>
        <w:pStyle w:val="Bezproreda"/>
        <w:rPr>
          <w:b/>
          <w:i/>
          <w:lang w:val="pl-PL"/>
        </w:rPr>
      </w:pPr>
    </w:p>
    <w:p w14:paraId="40B4E39B" w14:textId="77777777" w:rsidR="00196D31" w:rsidRPr="00196D31" w:rsidRDefault="00196D31" w:rsidP="00196D31">
      <w:pPr>
        <w:pStyle w:val="Bezproreda"/>
        <w:rPr>
          <w:b/>
          <w:i/>
          <w:lang w:val="pl-PL"/>
        </w:rPr>
      </w:pPr>
    </w:p>
    <w:p w14:paraId="768C7976" w14:textId="77777777" w:rsidR="00196D31" w:rsidRPr="00196D31" w:rsidRDefault="00196D31" w:rsidP="00196D31">
      <w:pPr>
        <w:pStyle w:val="Bezproreda"/>
        <w:rPr>
          <w:b/>
          <w:i/>
          <w:lang w:val="pl-PL"/>
        </w:rPr>
      </w:pPr>
      <w:r w:rsidRPr="00196D31">
        <w:rPr>
          <w:b/>
          <w:lang w:val="pl-PL"/>
        </w:rPr>
        <w:t>3.4 Izvršenje po programima iz Posebnog dijela izvršenje plana proračuna</w:t>
      </w:r>
    </w:p>
    <w:p w14:paraId="061CA100" w14:textId="77777777" w:rsidR="00196D31" w:rsidRPr="00196D31" w:rsidRDefault="00196D31" w:rsidP="00196D31">
      <w:pPr>
        <w:pStyle w:val="Bezproreda"/>
        <w:rPr>
          <w:rFonts w:cstheme="minorHAnsi"/>
          <w:i/>
          <w:lang w:val="pl-PL"/>
        </w:rPr>
      </w:pPr>
    </w:p>
    <w:p w14:paraId="13593DAB" w14:textId="77777777" w:rsidR="00196D31" w:rsidRPr="00196D31" w:rsidRDefault="00196D31" w:rsidP="00196D31">
      <w:pPr>
        <w:pStyle w:val="Bezproreda"/>
        <w:rPr>
          <w:rFonts w:cstheme="minorHAnsi"/>
          <w:i/>
          <w:shd w:val="clear" w:color="auto" w:fill="FFFFFF"/>
          <w:lang w:val="pl-PL"/>
        </w:rPr>
      </w:pPr>
      <w:r w:rsidRPr="00196D31">
        <w:rPr>
          <w:rFonts w:cstheme="minorHAnsi"/>
          <w:b/>
          <w:lang w:val="pl-PL"/>
        </w:rPr>
        <w:t xml:space="preserve">Program rad općinskog vijeća </w:t>
      </w:r>
      <w:r w:rsidRPr="00196D31">
        <w:rPr>
          <w:rFonts w:cstheme="minorHAnsi"/>
          <w:lang w:val="pl-PL"/>
        </w:rPr>
        <w:t xml:space="preserve">obuhvaća naknade za rad predstavničkog tijela, potpore radu političkim strankama, izdatke za proslavu Dana općine Posedarje te troškove  raspisivanje/održavanje izbora za Vijeće mjesnih odbora. Planirani troškovi navedenog programa za 2023. godinu planirani su u iznosu od 35.252,19 eura a izvršeni su u iznosu od 32.003,16 eura. </w:t>
      </w:r>
      <w:r w:rsidRPr="00196D31">
        <w:rPr>
          <w:rFonts w:cstheme="minorHAnsi"/>
          <w:shd w:val="clear" w:color="auto" w:fill="FFFFFF"/>
          <w:lang w:val="pl-PL"/>
        </w:rPr>
        <w:t xml:space="preserve">Općinsko vijeće predstavničko je tijelo građana i tijelo lokalne samouprave koje donosi odluke i akte u okviru prava i dužnosti Općine te obavlja i druge poslove u skladu sa Ustavom, zakonom i Statutom. </w:t>
      </w:r>
    </w:p>
    <w:p w14:paraId="619F733B" w14:textId="77777777" w:rsidR="00196D31" w:rsidRPr="00D72278" w:rsidRDefault="00196D31" w:rsidP="00196D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66"/>
        <w:gridCol w:w="7096"/>
      </w:tblGrid>
      <w:tr w:rsidR="00196D31" w:rsidRPr="00D72278" w14:paraId="0C91FF59" w14:textId="77777777" w:rsidTr="00483CE7">
        <w:tc>
          <w:tcPr>
            <w:tcW w:w="1966" w:type="dxa"/>
            <w:shd w:val="clear" w:color="auto" w:fill="9CC2E5" w:themeFill="accent1" w:themeFillTint="99"/>
          </w:tcPr>
          <w:p w14:paraId="3D147B6C" w14:textId="77777777" w:rsidR="00196D31" w:rsidRPr="00D72278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CFA1AB" w14:textId="77777777" w:rsidR="00196D31" w:rsidRPr="00D72278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278">
              <w:rPr>
                <w:rFonts w:ascii="Times New Roman" w:hAnsi="Times New Roman"/>
                <w:sz w:val="24"/>
                <w:szCs w:val="24"/>
              </w:rPr>
              <w:t>Naziv programa</w:t>
            </w:r>
          </w:p>
        </w:tc>
        <w:tc>
          <w:tcPr>
            <w:tcW w:w="7096" w:type="dxa"/>
            <w:shd w:val="clear" w:color="auto" w:fill="DEEAF6" w:themeFill="accent1" w:themeFillTint="33"/>
          </w:tcPr>
          <w:p w14:paraId="197A093F" w14:textId="77777777" w:rsidR="00196D31" w:rsidRPr="00D72278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9C16D7B" w14:textId="77777777" w:rsidR="00196D31" w:rsidRPr="00D72278" w:rsidRDefault="00196D31" w:rsidP="00483CE7">
            <w:pPr>
              <w:jc w:val="both"/>
              <w:rPr>
                <w:rFonts w:ascii="Times New Roman" w:hAnsi="Times New Roman"/>
              </w:rPr>
            </w:pPr>
            <w:r w:rsidRPr="00D72278">
              <w:rPr>
                <w:rFonts w:ascii="Times New Roman" w:hAnsi="Times New Roman"/>
              </w:rPr>
              <w:t>1001 Redovna djelatnost Općinskog vijeća</w:t>
            </w:r>
          </w:p>
        </w:tc>
      </w:tr>
      <w:tr w:rsidR="00196D31" w:rsidRPr="00D72278" w14:paraId="509F8007" w14:textId="77777777" w:rsidTr="00483CE7">
        <w:tc>
          <w:tcPr>
            <w:tcW w:w="1966" w:type="dxa"/>
            <w:shd w:val="clear" w:color="auto" w:fill="9CC2E5" w:themeFill="accent1" w:themeFillTint="99"/>
          </w:tcPr>
          <w:p w14:paraId="57FDAFF4" w14:textId="77777777" w:rsidR="00196D31" w:rsidRPr="00D72278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540D71" w14:textId="77777777" w:rsidR="00196D31" w:rsidRPr="00D72278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946DCF" w14:textId="77777777" w:rsidR="00196D31" w:rsidRPr="00D72278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457C28" w14:textId="77777777" w:rsidR="00196D31" w:rsidRPr="00D72278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B90232" w14:textId="77777777" w:rsidR="00196D31" w:rsidRPr="00D72278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295EEB7" w14:textId="77777777" w:rsidR="00196D31" w:rsidRPr="00D72278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278">
              <w:rPr>
                <w:rFonts w:ascii="Times New Roman" w:hAnsi="Times New Roman"/>
                <w:sz w:val="24"/>
                <w:szCs w:val="24"/>
              </w:rPr>
              <w:t>Zakonska osnova</w:t>
            </w:r>
          </w:p>
        </w:tc>
        <w:tc>
          <w:tcPr>
            <w:tcW w:w="7096" w:type="dxa"/>
            <w:shd w:val="clear" w:color="auto" w:fill="DEEAF6" w:themeFill="accent1" w:themeFillTint="33"/>
          </w:tcPr>
          <w:p w14:paraId="4CF39EF2" w14:textId="77777777" w:rsidR="00196D31" w:rsidRPr="00D72278" w:rsidRDefault="00196D31" w:rsidP="00196D31">
            <w:pPr>
              <w:numPr>
                <w:ilvl w:val="0"/>
                <w:numId w:val="26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72278">
              <w:rPr>
                <w:rFonts w:ascii="Times New Roman" w:hAnsi="Times New Roman"/>
              </w:rPr>
              <w:t>Zakon o lokalnoj i područnoj (regionalnoj) samoupravi (NN 33/01, 60/01, 129/05, 109/07, 125/08, 36/09, 36/09, 150/11, 144/12, 19/13, 137/15, 123/17, 98/19,144/20)</w:t>
            </w:r>
          </w:p>
          <w:p w14:paraId="39259A29" w14:textId="77777777" w:rsidR="00196D31" w:rsidRPr="00D72278" w:rsidRDefault="00196D31" w:rsidP="00196D31">
            <w:pPr>
              <w:numPr>
                <w:ilvl w:val="0"/>
                <w:numId w:val="26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72278">
              <w:rPr>
                <w:rFonts w:ascii="Times New Roman" w:hAnsi="Times New Roman"/>
              </w:rPr>
              <w:t>Statut Općine Posedarje (Službeni glasnik Općine Posedarje 01/13,02/13,02/18,03/18)</w:t>
            </w:r>
          </w:p>
          <w:p w14:paraId="7297E51E" w14:textId="77777777" w:rsidR="00196D31" w:rsidRPr="00D72278" w:rsidRDefault="00196D31" w:rsidP="00196D31">
            <w:pPr>
              <w:numPr>
                <w:ilvl w:val="0"/>
                <w:numId w:val="26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72278">
              <w:rPr>
                <w:rFonts w:ascii="Times New Roman" w:hAnsi="Times New Roman"/>
              </w:rPr>
              <w:t>Odluka o reguliranju naknade za predsjednika Općinskog vijeća, dopredsjednika Općinskog vijeća i vijećnike za sudjelovanje u radu na sjednicama Općinskog vijeća Općine Posedarje (Službeni glasnik Općine Posedarje 07/21 )</w:t>
            </w:r>
          </w:p>
          <w:p w14:paraId="483DA204" w14:textId="77777777" w:rsidR="00196D31" w:rsidRPr="00D72278" w:rsidRDefault="00196D31" w:rsidP="00196D31">
            <w:pPr>
              <w:numPr>
                <w:ilvl w:val="0"/>
                <w:numId w:val="26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72278">
              <w:rPr>
                <w:rFonts w:ascii="Times New Roman" w:hAnsi="Times New Roman"/>
                <w:sz w:val="24"/>
                <w:szCs w:val="24"/>
              </w:rPr>
              <w:t xml:space="preserve">Odluka o raspoređivanju sredstava političkim strankama i nezavisnim kandidatima u Općinskom vijeću Općine Posedarje (Službeni glasnik Općine Posedarje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72278">
              <w:rPr>
                <w:rFonts w:ascii="Times New Roman" w:hAnsi="Times New Roman"/>
                <w:sz w:val="24"/>
                <w:szCs w:val="24"/>
              </w:rPr>
              <w:t>1/21)</w:t>
            </w:r>
          </w:p>
          <w:p w14:paraId="7F7D3F80" w14:textId="77777777" w:rsidR="00196D31" w:rsidRPr="00D72278" w:rsidRDefault="00196D31" w:rsidP="00196D31">
            <w:pPr>
              <w:numPr>
                <w:ilvl w:val="0"/>
                <w:numId w:val="26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72278">
              <w:rPr>
                <w:rFonts w:ascii="Times New Roman" w:hAnsi="Times New Roman"/>
              </w:rPr>
              <w:t xml:space="preserve">Poslovnik Općinskog vijeća Općine Posedarje  (Službeni glasnik Posedarje </w:t>
            </w:r>
            <w:r>
              <w:rPr>
                <w:rFonts w:ascii="Times New Roman" w:hAnsi="Times New Roman"/>
              </w:rPr>
              <w:t>07/21</w:t>
            </w:r>
            <w:r w:rsidRPr="00D72278">
              <w:rPr>
                <w:rFonts w:ascii="Times New Roman" w:hAnsi="Times New Roman"/>
              </w:rPr>
              <w:t>)</w:t>
            </w:r>
          </w:p>
          <w:p w14:paraId="02FA1FB8" w14:textId="77777777" w:rsidR="00196D31" w:rsidRPr="00D72278" w:rsidRDefault="00196D31" w:rsidP="00483CE7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96D31" w:rsidRPr="00D72278" w14:paraId="50FE0CBA" w14:textId="77777777" w:rsidTr="00483CE7">
        <w:tc>
          <w:tcPr>
            <w:tcW w:w="1966" w:type="dxa"/>
            <w:shd w:val="clear" w:color="auto" w:fill="9CC2E5" w:themeFill="accent1" w:themeFillTint="99"/>
          </w:tcPr>
          <w:p w14:paraId="11FF7081" w14:textId="77777777" w:rsidR="00196D31" w:rsidRPr="00D72278" w:rsidRDefault="00196D31" w:rsidP="00483CE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8BB4D2" w14:textId="77777777" w:rsidR="00196D31" w:rsidRPr="00D72278" w:rsidRDefault="00196D31" w:rsidP="00483CE7">
            <w:pPr>
              <w:rPr>
                <w:rFonts w:ascii="Times New Roman" w:hAnsi="Times New Roman"/>
                <w:sz w:val="24"/>
                <w:szCs w:val="24"/>
              </w:rPr>
            </w:pPr>
            <w:r w:rsidRPr="00D72278">
              <w:rPr>
                <w:rFonts w:ascii="Times New Roman" w:hAnsi="Times New Roman"/>
                <w:sz w:val="24"/>
                <w:szCs w:val="24"/>
              </w:rPr>
              <w:t xml:space="preserve">Opis programa </w:t>
            </w:r>
          </w:p>
        </w:tc>
        <w:tc>
          <w:tcPr>
            <w:tcW w:w="7096" w:type="dxa"/>
            <w:shd w:val="clear" w:color="auto" w:fill="DEEAF6" w:themeFill="accent1" w:themeFillTint="33"/>
          </w:tcPr>
          <w:p w14:paraId="7DA4995A" w14:textId="77777777" w:rsidR="00196D31" w:rsidRPr="00D72278" w:rsidRDefault="00196D31" w:rsidP="00196D31">
            <w:pPr>
              <w:numPr>
                <w:ilvl w:val="0"/>
                <w:numId w:val="25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72278">
              <w:rPr>
                <w:rFonts w:ascii="Times New Roman" w:hAnsi="Times New Roman"/>
              </w:rPr>
              <w:t xml:space="preserve">Aktivnost </w:t>
            </w:r>
            <w:proofErr w:type="spellStart"/>
            <w:r w:rsidRPr="00D72278">
              <w:rPr>
                <w:rFonts w:ascii="Times New Roman" w:hAnsi="Times New Roman"/>
              </w:rPr>
              <w:t>A100101</w:t>
            </w:r>
            <w:proofErr w:type="spellEnd"/>
            <w:r w:rsidRPr="00D72278">
              <w:rPr>
                <w:rFonts w:ascii="Times New Roman" w:hAnsi="Times New Roman"/>
              </w:rPr>
              <w:t xml:space="preserve"> Naknade za članove vijeća</w:t>
            </w:r>
          </w:p>
          <w:p w14:paraId="2E9C1353" w14:textId="77777777" w:rsidR="00196D31" w:rsidRPr="00D72278" w:rsidRDefault="00196D31" w:rsidP="00196D31">
            <w:pPr>
              <w:numPr>
                <w:ilvl w:val="0"/>
                <w:numId w:val="25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72278">
              <w:rPr>
                <w:rFonts w:ascii="Times New Roman" w:hAnsi="Times New Roman"/>
              </w:rPr>
              <w:t xml:space="preserve">Aktivnost </w:t>
            </w:r>
            <w:proofErr w:type="spellStart"/>
            <w:r w:rsidRPr="00D72278">
              <w:rPr>
                <w:rFonts w:ascii="Times New Roman" w:hAnsi="Times New Roman"/>
              </w:rPr>
              <w:t>A100102</w:t>
            </w:r>
            <w:proofErr w:type="spellEnd"/>
            <w:r w:rsidRPr="00D72278">
              <w:rPr>
                <w:rFonts w:ascii="Times New Roman" w:hAnsi="Times New Roman"/>
              </w:rPr>
              <w:t xml:space="preserve"> Potpore radu političkim strankama</w:t>
            </w:r>
          </w:p>
          <w:p w14:paraId="349E13EC" w14:textId="77777777" w:rsidR="00196D31" w:rsidRPr="00D72278" w:rsidRDefault="00196D31" w:rsidP="00196D31">
            <w:pPr>
              <w:numPr>
                <w:ilvl w:val="0"/>
                <w:numId w:val="25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278">
              <w:rPr>
                <w:rFonts w:ascii="Times New Roman" w:hAnsi="Times New Roman"/>
              </w:rPr>
              <w:t xml:space="preserve">Aktivnost </w:t>
            </w:r>
            <w:proofErr w:type="spellStart"/>
            <w:r w:rsidRPr="00D72278">
              <w:rPr>
                <w:rFonts w:ascii="Times New Roman" w:hAnsi="Times New Roman"/>
              </w:rPr>
              <w:t>A100103</w:t>
            </w:r>
            <w:proofErr w:type="spellEnd"/>
            <w:r w:rsidRPr="00D72278">
              <w:rPr>
                <w:rFonts w:ascii="Times New Roman" w:hAnsi="Times New Roman"/>
              </w:rPr>
              <w:t xml:space="preserve"> Obilježavanje proslave dana Općine</w:t>
            </w:r>
          </w:p>
          <w:p w14:paraId="2F6F0420" w14:textId="77777777" w:rsidR="00196D31" w:rsidRPr="00D72278" w:rsidRDefault="00196D31" w:rsidP="00196D31">
            <w:pPr>
              <w:numPr>
                <w:ilvl w:val="0"/>
                <w:numId w:val="25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278">
              <w:rPr>
                <w:rFonts w:ascii="Times New Roman" w:hAnsi="Times New Roman"/>
              </w:rPr>
              <w:t xml:space="preserve">Aktivnost </w:t>
            </w:r>
            <w:proofErr w:type="spellStart"/>
            <w:r w:rsidRPr="00D72278">
              <w:rPr>
                <w:rFonts w:ascii="Times New Roman" w:hAnsi="Times New Roman"/>
              </w:rPr>
              <w:t>A10010</w:t>
            </w:r>
            <w:r>
              <w:rPr>
                <w:rFonts w:ascii="Times New Roman" w:hAnsi="Times New Roman"/>
              </w:rPr>
              <w:t>4</w:t>
            </w:r>
            <w:proofErr w:type="spellEnd"/>
            <w:r w:rsidRPr="00D72278">
              <w:rPr>
                <w:rFonts w:ascii="Times New Roman" w:hAnsi="Times New Roman"/>
              </w:rPr>
              <w:t xml:space="preserve"> Izbori za Vijeće mjesnih odbora</w:t>
            </w:r>
          </w:p>
        </w:tc>
      </w:tr>
      <w:tr w:rsidR="00196D31" w:rsidRPr="00D72278" w14:paraId="6E969699" w14:textId="77777777" w:rsidTr="00483CE7">
        <w:tc>
          <w:tcPr>
            <w:tcW w:w="1966" w:type="dxa"/>
            <w:shd w:val="clear" w:color="auto" w:fill="9CC2E5" w:themeFill="accent1" w:themeFillTint="99"/>
          </w:tcPr>
          <w:p w14:paraId="3D3B11E3" w14:textId="77777777" w:rsidR="00196D31" w:rsidRPr="00D72278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2A14E6" w14:textId="77777777" w:rsidR="00196D31" w:rsidRPr="00D72278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278">
              <w:rPr>
                <w:rFonts w:ascii="Times New Roman" w:hAnsi="Times New Roman"/>
                <w:sz w:val="24"/>
                <w:szCs w:val="24"/>
              </w:rPr>
              <w:t>Ciljevi programa</w:t>
            </w:r>
          </w:p>
        </w:tc>
        <w:tc>
          <w:tcPr>
            <w:tcW w:w="7096" w:type="dxa"/>
            <w:shd w:val="clear" w:color="auto" w:fill="DEEAF6" w:themeFill="accent1" w:themeFillTint="33"/>
          </w:tcPr>
          <w:p w14:paraId="4F707074" w14:textId="77777777" w:rsidR="00196D31" w:rsidRPr="00D72278" w:rsidRDefault="00196D31" w:rsidP="00196D31">
            <w:pPr>
              <w:numPr>
                <w:ilvl w:val="0"/>
                <w:numId w:val="28"/>
              </w:numPr>
              <w:spacing w:after="120" w:line="276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72278">
              <w:rPr>
                <w:rFonts w:ascii="Times New Roman" w:hAnsi="Times New Roman"/>
                <w:sz w:val="24"/>
                <w:szCs w:val="24"/>
              </w:rPr>
              <w:t xml:space="preserve">Organizacijskih, tehničkih i drugih uvjeta za održavanje redovnih sjednica Općinskog vijeća, </w:t>
            </w:r>
          </w:p>
          <w:p w14:paraId="2796F51F" w14:textId="77777777" w:rsidR="00196D31" w:rsidRPr="00D72278" w:rsidRDefault="00196D31" w:rsidP="00196D31">
            <w:pPr>
              <w:numPr>
                <w:ilvl w:val="0"/>
                <w:numId w:val="28"/>
              </w:numPr>
              <w:spacing w:after="120" w:line="276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72278">
              <w:rPr>
                <w:rFonts w:ascii="Times New Roman" w:hAnsi="Times New Roman"/>
                <w:sz w:val="24"/>
                <w:szCs w:val="24"/>
              </w:rPr>
              <w:t>Ispunjenje formalno-pravnih preduvjeta za stupanja na snagu općih akata njihovom objavom u Službenom glasniku</w:t>
            </w:r>
          </w:p>
          <w:p w14:paraId="65467E13" w14:textId="77777777" w:rsidR="00196D31" w:rsidRPr="00D72278" w:rsidRDefault="00196D31" w:rsidP="00196D31">
            <w:pPr>
              <w:numPr>
                <w:ilvl w:val="0"/>
                <w:numId w:val="28"/>
              </w:numPr>
              <w:spacing w:after="120" w:line="276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72278">
              <w:rPr>
                <w:rFonts w:ascii="Times New Roman" w:hAnsi="Times New Roman"/>
                <w:sz w:val="24"/>
                <w:szCs w:val="24"/>
              </w:rPr>
              <w:t xml:space="preserve">Planiranje proračunskih sredstva za naknade članovima Općinskog vijeća, </w:t>
            </w:r>
          </w:p>
          <w:p w14:paraId="5C5F9A9C" w14:textId="77777777" w:rsidR="00196D31" w:rsidRPr="00D72278" w:rsidRDefault="00196D31" w:rsidP="00196D31">
            <w:pPr>
              <w:numPr>
                <w:ilvl w:val="0"/>
                <w:numId w:val="28"/>
              </w:numPr>
              <w:spacing w:after="120" w:line="276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72278">
              <w:rPr>
                <w:rFonts w:ascii="Times New Roman" w:hAnsi="Times New Roman"/>
                <w:sz w:val="24"/>
                <w:szCs w:val="24"/>
              </w:rPr>
              <w:t xml:space="preserve">Redovno financiranje političkih stranaka zastupljenih u Općinskom vijeću. </w:t>
            </w:r>
          </w:p>
          <w:p w14:paraId="5ABB283D" w14:textId="77777777" w:rsidR="00196D31" w:rsidRPr="00D72278" w:rsidRDefault="00196D31" w:rsidP="00196D31">
            <w:pPr>
              <w:numPr>
                <w:ilvl w:val="0"/>
                <w:numId w:val="28"/>
              </w:numPr>
              <w:spacing w:after="120" w:line="276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72278">
              <w:rPr>
                <w:rFonts w:ascii="Times New Roman" w:hAnsi="Times New Roman"/>
                <w:sz w:val="24"/>
                <w:szCs w:val="24"/>
              </w:rPr>
              <w:t>Obilježavanje i proslava Dana Općine</w:t>
            </w:r>
          </w:p>
          <w:p w14:paraId="590396A2" w14:textId="77777777" w:rsidR="00196D31" w:rsidRPr="00D72278" w:rsidRDefault="00196D31" w:rsidP="00196D31">
            <w:pPr>
              <w:numPr>
                <w:ilvl w:val="0"/>
                <w:numId w:val="28"/>
              </w:numPr>
              <w:spacing w:after="120" w:line="276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72278">
              <w:rPr>
                <w:rFonts w:ascii="Times New Roman" w:hAnsi="Times New Roman"/>
                <w:sz w:val="24"/>
                <w:szCs w:val="24"/>
              </w:rPr>
              <w:t>Održavanje izbora za Vijeće mjesnih odbora</w:t>
            </w:r>
          </w:p>
          <w:p w14:paraId="79B6A2F5" w14:textId="77777777" w:rsidR="00196D31" w:rsidRPr="00D72278" w:rsidRDefault="00196D31" w:rsidP="00196D31">
            <w:pPr>
              <w:numPr>
                <w:ilvl w:val="0"/>
                <w:numId w:val="28"/>
              </w:numPr>
              <w:spacing w:after="120" w:line="276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72278">
              <w:rPr>
                <w:rFonts w:ascii="Times New Roman" w:hAnsi="Times New Roman"/>
                <w:sz w:val="24"/>
                <w:szCs w:val="24"/>
              </w:rPr>
              <w:t>Održavanje lokalnih izbora</w:t>
            </w:r>
          </w:p>
        </w:tc>
      </w:tr>
      <w:tr w:rsidR="00196D31" w:rsidRPr="00D72278" w14:paraId="5F1947E8" w14:textId="77777777" w:rsidTr="00483CE7">
        <w:tc>
          <w:tcPr>
            <w:tcW w:w="1966" w:type="dxa"/>
            <w:shd w:val="clear" w:color="auto" w:fill="9CC2E5" w:themeFill="accent1" w:themeFillTint="99"/>
          </w:tcPr>
          <w:p w14:paraId="221C66B1" w14:textId="77777777" w:rsidR="00196D31" w:rsidRPr="00D72278" w:rsidRDefault="00196D31" w:rsidP="00483CE7">
            <w:pPr>
              <w:rPr>
                <w:rFonts w:ascii="Times New Roman" w:hAnsi="Times New Roman"/>
                <w:sz w:val="24"/>
                <w:szCs w:val="24"/>
              </w:rPr>
            </w:pPr>
            <w:r w:rsidRPr="00D72278">
              <w:rPr>
                <w:rFonts w:ascii="Times New Roman" w:hAnsi="Times New Roman"/>
                <w:sz w:val="24"/>
                <w:szCs w:val="24"/>
              </w:rPr>
              <w:t>Planirana sredstva za provedbu programa</w:t>
            </w:r>
          </w:p>
        </w:tc>
        <w:tc>
          <w:tcPr>
            <w:tcW w:w="7096" w:type="dxa"/>
            <w:shd w:val="clear" w:color="auto" w:fill="DEEAF6" w:themeFill="accent1" w:themeFillTint="33"/>
          </w:tcPr>
          <w:p w14:paraId="369C5890" w14:textId="77777777" w:rsidR="00196D31" w:rsidRPr="00B6679D" w:rsidRDefault="00196D31" w:rsidP="00196D31">
            <w:pPr>
              <w:numPr>
                <w:ilvl w:val="0"/>
                <w:numId w:val="27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Plan </w:t>
            </w:r>
            <w:r w:rsidRPr="00D72278">
              <w:rPr>
                <w:rFonts w:ascii="Times New Roman" w:hAnsi="Times New Roman"/>
              </w:rPr>
              <w:t>202</w:t>
            </w:r>
            <w:r w:rsidRPr="00B6679D">
              <w:rPr>
                <w:rFonts w:ascii="Times New Roman" w:hAnsi="Times New Roman"/>
              </w:rPr>
              <w:t>3</w:t>
            </w:r>
            <w:r w:rsidRPr="00D72278">
              <w:rPr>
                <w:rFonts w:ascii="Times New Roman" w:hAnsi="Times New Roman"/>
              </w:rPr>
              <w:t xml:space="preserve">. godina = </w:t>
            </w:r>
            <w:r>
              <w:rPr>
                <w:rFonts w:ascii="Times New Roman" w:hAnsi="Times New Roman"/>
              </w:rPr>
              <w:t>35.252,19€</w:t>
            </w:r>
          </w:p>
          <w:p w14:paraId="26FE51FF" w14:textId="77777777" w:rsidR="00196D31" w:rsidRPr="00D72278" w:rsidRDefault="00196D31" w:rsidP="00196D31">
            <w:pPr>
              <w:numPr>
                <w:ilvl w:val="0"/>
                <w:numId w:val="27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Izvršenje 2023 godine</w:t>
            </w:r>
            <w:r w:rsidRPr="00D72278">
              <w:rPr>
                <w:rFonts w:ascii="Times New Roman" w:hAnsi="Times New Roman"/>
              </w:rPr>
              <w:t xml:space="preserve"> = </w:t>
            </w:r>
            <w:r>
              <w:rPr>
                <w:rFonts w:ascii="Times New Roman" w:hAnsi="Times New Roman"/>
              </w:rPr>
              <w:t>32.003,16€</w:t>
            </w:r>
          </w:p>
          <w:p w14:paraId="059C7AA2" w14:textId="77777777" w:rsidR="00196D31" w:rsidRPr="00D72278" w:rsidRDefault="00196D31" w:rsidP="00483CE7">
            <w:pPr>
              <w:spacing w:line="256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D31" w:rsidRPr="00D72278" w14:paraId="0BF2DD48" w14:textId="77777777" w:rsidTr="00483CE7">
        <w:tc>
          <w:tcPr>
            <w:tcW w:w="1966" w:type="dxa"/>
            <w:shd w:val="clear" w:color="auto" w:fill="9CC2E5" w:themeFill="accent1" w:themeFillTint="99"/>
          </w:tcPr>
          <w:p w14:paraId="67E86BD1" w14:textId="77777777" w:rsidR="00196D31" w:rsidRPr="00D72278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278">
              <w:rPr>
                <w:rFonts w:ascii="Times New Roman" w:hAnsi="Times New Roman"/>
                <w:sz w:val="24"/>
                <w:szCs w:val="24"/>
              </w:rPr>
              <w:lastRenderedPageBreak/>
              <w:t>Pokazatelj rezultata</w:t>
            </w:r>
          </w:p>
        </w:tc>
        <w:tc>
          <w:tcPr>
            <w:tcW w:w="7096" w:type="dxa"/>
            <w:shd w:val="clear" w:color="auto" w:fill="DEEAF6" w:themeFill="accent1" w:themeFillTint="33"/>
          </w:tcPr>
          <w:p w14:paraId="5A7D1747" w14:textId="77777777" w:rsidR="00196D31" w:rsidRPr="00D72278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278">
              <w:rPr>
                <w:rFonts w:ascii="Times New Roman" w:hAnsi="Times New Roman"/>
                <w:sz w:val="24"/>
                <w:szCs w:val="24"/>
              </w:rPr>
              <w:t xml:space="preserve">Ukupan broj predmeta/akata u obradi i rješavanju: Učestalost promjena akata iz domene predstavničkog tijela te broj održanih sjednica; </w:t>
            </w:r>
            <w:r w:rsidRPr="00D72278">
              <w:rPr>
                <w:rFonts w:ascii="Times New Roman" w:hAnsi="Times New Roman"/>
              </w:rPr>
              <w:t>redovita isplata naknada i troškova članovima Općinskog vijeća, odborima, nezavisnim vijećnicima, obračun i uplata zakonskih davanja u predviđenim rokovima</w:t>
            </w:r>
          </w:p>
        </w:tc>
      </w:tr>
      <w:tr w:rsidR="00196D31" w:rsidRPr="00D72278" w14:paraId="1B6C248A" w14:textId="77777777" w:rsidTr="00483CE7">
        <w:tc>
          <w:tcPr>
            <w:tcW w:w="1966" w:type="dxa"/>
            <w:shd w:val="clear" w:color="auto" w:fill="9CC2E5" w:themeFill="accent1" w:themeFillTint="99"/>
          </w:tcPr>
          <w:p w14:paraId="7F1FC880" w14:textId="77777777" w:rsidR="00196D31" w:rsidRPr="00D72278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Ostvareni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cijeljevi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 rezultati</w:t>
            </w:r>
          </w:p>
        </w:tc>
        <w:tc>
          <w:tcPr>
            <w:tcW w:w="7096" w:type="dxa"/>
            <w:shd w:val="clear" w:color="auto" w:fill="DEEAF6" w:themeFill="accent1" w:themeFillTint="33"/>
          </w:tcPr>
          <w:p w14:paraId="015BE34B" w14:textId="77777777" w:rsidR="00196D31" w:rsidRDefault="00196D31" w:rsidP="00196D31">
            <w:pPr>
              <w:pStyle w:val="Odlomakpopisa"/>
              <w:numPr>
                <w:ilvl w:val="0"/>
                <w:numId w:val="38"/>
              </w:numPr>
              <w:suppressAutoHyphens w:val="0"/>
              <w:autoSpaceDN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2CB">
              <w:rPr>
                <w:rFonts w:ascii="Times New Roman" w:hAnsi="Times New Roman"/>
                <w:sz w:val="24"/>
                <w:szCs w:val="24"/>
              </w:rPr>
              <w:t xml:space="preserve">Sjednice općinskog vijeća su uredno održavane. U </w:t>
            </w:r>
            <w:proofErr w:type="spellStart"/>
            <w:r w:rsidRPr="005012CB">
              <w:rPr>
                <w:rFonts w:ascii="Times New Roman" w:hAnsi="Times New Roman"/>
                <w:sz w:val="24"/>
                <w:szCs w:val="24"/>
              </w:rPr>
              <w:t>2023.godini</w:t>
            </w:r>
            <w:proofErr w:type="spellEnd"/>
            <w:r w:rsidRPr="005012CB">
              <w:rPr>
                <w:rFonts w:ascii="Times New Roman" w:hAnsi="Times New Roman"/>
                <w:sz w:val="24"/>
                <w:szCs w:val="24"/>
              </w:rPr>
              <w:t xml:space="preserve"> održane su 9 sjednice. </w:t>
            </w:r>
          </w:p>
          <w:p w14:paraId="3D2B7369" w14:textId="77777777" w:rsidR="00196D31" w:rsidRDefault="00196D31" w:rsidP="00196D31">
            <w:pPr>
              <w:pStyle w:val="Odlomakpopisa"/>
              <w:numPr>
                <w:ilvl w:val="0"/>
                <w:numId w:val="38"/>
              </w:numPr>
              <w:suppressAutoHyphens w:val="0"/>
              <w:autoSpaceDN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2CB">
              <w:rPr>
                <w:rFonts w:ascii="Times New Roman" w:hAnsi="Times New Roman"/>
                <w:sz w:val="24"/>
                <w:szCs w:val="24"/>
              </w:rPr>
              <w:t xml:space="preserve">Obračunate su i uplaćene redovite naknade za članove predstavničkog tijela, uplaćena su sredstva političkim </w:t>
            </w:r>
            <w:proofErr w:type="spellStart"/>
            <w:r w:rsidRPr="005012CB">
              <w:rPr>
                <w:rFonts w:ascii="Times New Roman" w:hAnsi="Times New Roman"/>
                <w:sz w:val="24"/>
                <w:szCs w:val="24"/>
              </w:rPr>
              <w:t>snrankama</w:t>
            </w:r>
            <w:proofErr w:type="spellEnd"/>
            <w:r w:rsidRPr="005012CB">
              <w:rPr>
                <w:rFonts w:ascii="Times New Roman" w:hAnsi="Times New Roman"/>
                <w:sz w:val="24"/>
                <w:szCs w:val="24"/>
              </w:rPr>
              <w:t xml:space="preserve"> i nezavisnim vijećnicima za </w:t>
            </w:r>
            <w:proofErr w:type="spellStart"/>
            <w:r w:rsidRPr="005012CB">
              <w:rPr>
                <w:rFonts w:ascii="Times New Roman" w:hAnsi="Times New Roman"/>
                <w:sz w:val="24"/>
                <w:szCs w:val="24"/>
              </w:rPr>
              <w:t>redovitno</w:t>
            </w:r>
            <w:proofErr w:type="spellEnd"/>
            <w:r w:rsidRPr="005012CB">
              <w:rPr>
                <w:rFonts w:ascii="Times New Roman" w:hAnsi="Times New Roman"/>
                <w:sz w:val="24"/>
                <w:szCs w:val="24"/>
              </w:rPr>
              <w:t xml:space="preserve"> godišnje financiranje. </w:t>
            </w:r>
          </w:p>
          <w:p w14:paraId="46F761B5" w14:textId="77777777" w:rsidR="00196D31" w:rsidRPr="005012CB" w:rsidRDefault="00196D31" w:rsidP="00196D31">
            <w:pPr>
              <w:pStyle w:val="Odlomakpopisa"/>
              <w:numPr>
                <w:ilvl w:val="0"/>
                <w:numId w:val="38"/>
              </w:numPr>
              <w:suppressAutoHyphens w:val="0"/>
              <w:autoSpaceDN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2CB">
              <w:rPr>
                <w:rFonts w:ascii="Times New Roman" w:hAnsi="Times New Roman"/>
                <w:sz w:val="24"/>
                <w:szCs w:val="24"/>
              </w:rPr>
              <w:t>Obilježen je proslavom Dan općine Posedarje.</w:t>
            </w:r>
          </w:p>
        </w:tc>
      </w:tr>
    </w:tbl>
    <w:p w14:paraId="1EC2760F" w14:textId="77777777" w:rsidR="00196D31" w:rsidRPr="00196D31" w:rsidRDefault="00196D31" w:rsidP="00196D31">
      <w:pPr>
        <w:pStyle w:val="Bezproreda"/>
        <w:rPr>
          <w:b/>
          <w:i/>
          <w:lang w:val="pl-PL"/>
        </w:rPr>
      </w:pPr>
    </w:p>
    <w:p w14:paraId="2537F292" w14:textId="77777777" w:rsidR="00196D31" w:rsidRPr="00196D31" w:rsidRDefault="00196D31" w:rsidP="00196D31">
      <w:pPr>
        <w:pStyle w:val="Bezproreda"/>
        <w:rPr>
          <w:b/>
          <w:i/>
          <w:lang w:val="pl-PL"/>
        </w:rPr>
      </w:pPr>
    </w:p>
    <w:p w14:paraId="6E618BB3" w14:textId="77777777" w:rsidR="00196D31" w:rsidRPr="00196D31" w:rsidRDefault="00196D31" w:rsidP="00196D31">
      <w:pPr>
        <w:pStyle w:val="Bezproreda"/>
        <w:rPr>
          <w:i/>
          <w:lang w:val="pl-PL"/>
        </w:rPr>
      </w:pPr>
      <w:r w:rsidRPr="00196D31">
        <w:rPr>
          <w:b/>
          <w:lang w:val="pl-PL"/>
        </w:rPr>
        <w:t xml:space="preserve">Program 1002 Redovna djelatnost Jedinstvenog upravnog </w:t>
      </w:r>
      <w:r w:rsidRPr="00196D31">
        <w:rPr>
          <w:lang w:val="pl-PL"/>
        </w:rPr>
        <w:t>odjela sastoji se od slijedećih aktivnosti i projekata;</w:t>
      </w:r>
    </w:p>
    <w:p w14:paraId="2F3948DD" w14:textId="77777777" w:rsidR="00196D31" w:rsidRPr="00196D31" w:rsidRDefault="00196D31" w:rsidP="00196D31">
      <w:pPr>
        <w:pStyle w:val="Bezproreda"/>
        <w:rPr>
          <w:lang w:val="pl-PL"/>
        </w:rPr>
      </w:pPr>
      <w:r w:rsidRPr="00196D31">
        <w:rPr>
          <w:lang w:val="pl-PL"/>
        </w:rPr>
        <w:t>Aktivnost A100201 Izvršna uprava i administracija</w:t>
      </w:r>
    </w:p>
    <w:p w14:paraId="43AD236C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Troškovi navedene aktivnosti planirani su u iznosu od 461.392,91 euro a izvršei su u iznosu od 465.052,21 euro i index izvršenja je 100,79%.Aktivnost obuhvaća rashode za zaposlene, rashode za materijal i energiju, rashode za usluge, financijske rashode, uredsku opremu, računala i računalnu opremu i programe, telekomunikacijske uređaje i opremu. Ovim programom se osiguravaju materijalni uvjeti za rad, aktivnosti kojima se osiguravaju sredstva za redovno financiranje prava zaposlenika iz radnog odnosa, aktivnosti za podmirenje materijalnih rashoda i rashoda za usluge, te nabavu opreme i programa za stvaranje kvalitetnijih uvjeta za rad.</w:t>
      </w:r>
      <w:r w:rsidRPr="00196D31">
        <w:rPr>
          <w:shd w:val="clear" w:color="auto" w:fill="FFFFFF"/>
          <w:lang w:val="pl-PL"/>
        </w:rPr>
        <w:t xml:space="preserve"> Za obavljanje poslova iz samoupravnog djelokruga Općine te obavljanje poslova državne uprave koji su zakonom preneseni na Općinu, ustrojava  se Jedinstveni upravni odjel. </w:t>
      </w:r>
      <w:r w:rsidRPr="00196D31">
        <w:rPr>
          <w:lang w:val="pl-PL"/>
        </w:rPr>
        <w:t>Jedinstveni upravni odjel u okviru svoga djelokruga neposredno izvršava  i nadzire provođenje zakona i općih i pojedinačnih akata tijela Općine te poduzima propisane mjere: neposredno izvršava i osigurava provedbu zakona, odluka, općih i pojedinačnih akata Općinskog vijeća i Općinskog načelnika; neposredno izvršava poslove državne uprave prenijete u djelokrug Općine; prati stanje u područjima iz svog djelokruga i o tome izvještava Općinskog načelnika; priprema nacrte odluka i drugih općih akata koje donosi Općinsko viječe, nacrte akata koje donosi Općinski načelnik, te izvješća, analize i druge materijale iz svog djelokruga za potrebe Općinskog vijeća i Općinskog načelnika; pruža stručnu pomoć građanima u okviru prava i ovlasti Općine; podnosi izvješća Općinskom načelniku o svom radu; obavlja i druge poslove u skladu sa zakonom.</w:t>
      </w:r>
    </w:p>
    <w:p w14:paraId="6434B79B" w14:textId="77777777" w:rsidR="00196D31" w:rsidRPr="00196D31" w:rsidRDefault="00196D31" w:rsidP="00196D31">
      <w:pPr>
        <w:pStyle w:val="Bezproreda"/>
        <w:jc w:val="both"/>
        <w:rPr>
          <w:lang w:val="pl-PL"/>
        </w:rPr>
      </w:pPr>
      <w:r w:rsidRPr="00196D31">
        <w:rPr>
          <w:lang w:val="pl-PL"/>
        </w:rPr>
        <w:t>Aktivnost A100208 Najam vozila</w:t>
      </w:r>
    </w:p>
    <w:p w14:paraId="55749930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Troškovi navedene aktivnosti planirani su u iznosu od 11.128,83 eura a izvršeni su u iznosu od 11.979,84 eura. Navedena aktivnost obuhvaća troškove operativnog leasinga za dva osobna vozila,</w:t>
      </w:r>
    </w:p>
    <w:p w14:paraId="7525A525" w14:textId="77777777" w:rsidR="00196D31" w:rsidRPr="00196D31" w:rsidRDefault="00196D31" w:rsidP="00196D31">
      <w:pPr>
        <w:pStyle w:val="Bezproreda"/>
        <w:jc w:val="both"/>
        <w:rPr>
          <w:lang w:val="pl-PL"/>
        </w:rPr>
      </w:pPr>
      <w:r w:rsidRPr="00196D31">
        <w:rPr>
          <w:lang w:val="pl-PL"/>
        </w:rPr>
        <w:t>Aktivnost A100210 Financijski leasing</w:t>
      </w:r>
    </w:p>
    <w:p w14:paraId="403D6D0F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Troškovi su planirani u iznosu od 11.160,63 eura izvršeni su u iznosu od 11.193,60 eura i odonose se na otplatu financijskof leasinga za nabavku traktora i malčera.</w:t>
      </w:r>
    </w:p>
    <w:p w14:paraId="0F8DB297" w14:textId="77777777" w:rsidR="00196D31" w:rsidRPr="00196D31" w:rsidRDefault="00196D31" w:rsidP="00196D31">
      <w:pPr>
        <w:pStyle w:val="Bezproreda"/>
        <w:jc w:val="both"/>
        <w:rPr>
          <w:lang w:val="pl-PL"/>
        </w:rPr>
      </w:pPr>
      <w:r w:rsidRPr="00196D31">
        <w:rPr>
          <w:lang w:val="pl-PL"/>
        </w:rPr>
        <w:t>Aktivnost A100213 Kapitalna pomoć trgovačkim društvima</w:t>
      </w:r>
    </w:p>
    <w:p w14:paraId="4A091209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Troškovi su planirani u iznosu od 12.048,92 eura i izvršeni su a odnose se na kapitalnu pomoć trgovačkom društvi Odovodnja Benkovac.</w:t>
      </w:r>
    </w:p>
    <w:p w14:paraId="5905D289" w14:textId="77777777" w:rsidR="00196D31" w:rsidRPr="00196D31" w:rsidRDefault="00196D31" w:rsidP="00196D31">
      <w:pPr>
        <w:pStyle w:val="Bezproreda"/>
        <w:jc w:val="both"/>
        <w:rPr>
          <w:lang w:val="pl-PL"/>
        </w:rPr>
      </w:pPr>
      <w:r w:rsidRPr="00196D31">
        <w:rPr>
          <w:lang w:val="pl-PL"/>
        </w:rPr>
        <w:t>Kapitalni projekt K100204 Nabava opreme(računalna i uredska)</w:t>
      </w:r>
    </w:p>
    <w:p w14:paraId="4F6AC7DB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Kapitalni projekt je planiran u iznosu od 657,50 eura i u istom iznosu je i izvršen a donosi se za nabavku uredske opreme za JUO-a.</w:t>
      </w:r>
    </w:p>
    <w:p w14:paraId="4E820096" w14:textId="77777777" w:rsidR="00196D31" w:rsidRPr="00196D31" w:rsidRDefault="00196D31" w:rsidP="00196D31">
      <w:pPr>
        <w:pStyle w:val="Bezproreda"/>
        <w:jc w:val="both"/>
        <w:rPr>
          <w:lang w:val="pl-PL"/>
        </w:rPr>
      </w:pPr>
      <w:r w:rsidRPr="00196D31">
        <w:rPr>
          <w:lang w:val="pl-PL"/>
        </w:rPr>
        <w:t>Kapitalni projekt K100207 Nabavka ostale opreme</w:t>
      </w:r>
    </w:p>
    <w:p w14:paraId="6C5D6723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Kapitalni projekt planiran je u iznosu od 3.718,13 erua i u istom iznosu je i izvršen.</w:t>
      </w:r>
    </w:p>
    <w:p w14:paraId="564A9217" w14:textId="77777777" w:rsidR="00196D31" w:rsidRPr="00196D31" w:rsidRDefault="00196D31" w:rsidP="00196D31">
      <w:pPr>
        <w:pStyle w:val="Bezproreda"/>
        <w:jc w:val="both"/>
        <w:rPr>
          <w:lang w:val="pl-PL"/>
        </w:rPr>
      </w:pPr>
    </w:p>
    <w:p w14:paraId="05D3573F" w14:textId="77777777" w:rsidR="00196D31" w:rsidRPr="00196D31" w:rsidRDefault="00196D31" w:rsidP="00196D31">
      <w:pPr>
        <w:pStyle w:val="Bezproreda"/>
        <w:rPr>
          <w:i/>
          <w:lang w:val="pl-P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1"/>
        <w:gridCol w:w="7081"/>
      </w:tblGrid>
      <w:tr w:rsidR="00196D31" w14:paraId="32E321FC" w14:textId="77777777" w:rsidTr="00483CE7">
        <w:tc>
          <w:tcPr>
            <w:tcW w:w="1981" w:type="dxa"/>
            <w:shd w:val="clear" w:color="auto" w:fill="9CC2E5" w:themeFill="accent1" w:themeFillTint="99"/>
          </w:tcPr>
          <w:p w14:paraId="17C6CC07" w14:textId="77777777" w:rsidR="00196D31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08DEE9A" w14:textId="77777777" w:rsidR="00196D31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Naziv programa</w:t>
            </w:r>
          </w:p>
        </w:tc>
        <w:tc>
          <w:tcPr>
            <w:tcW w:w="7081" w:type="dxa"/>
            <w:shd w:val="clear" w:color="auto" w:fill="DEEAF6" w:themeFill="accent1" w:themeFillTint="33"/>
          </w:tcPr>
          <w:p w14:paraId="20075D6B" w14:textId="77777777" w:rsidR="00196D31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9792AF" w14:textId="77777777" w:rsidR="00196D31" w:rsidRPr="00181858" w:rsidRDefault="00196D31" w:rsidP="00483CE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0102  Redovna djelatnost uprave</w:t>
            </w:r>
          </w:p>
        </w:tc>
      </w:tr>
      <w:tr w:rsidR="00196D31" w14:paraId="6E7EE847" w14:textId="77777777" w:rsidTr="00483CE7">
        <w:tc>
          <w:tcPr>
            <w:tcW w:w="1981" w:type="dxa"/>
            <w:shd w:val="clear" w:color="auto" w:fill="9CC2E5" w:themeFill="accent1" w:themeFillTint="99"/>
          </w:tcPr>
          <w:p w14:paraId="4E9B954A" w14:textId="77777777" w:rsidR="00196D31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BB226E" w14:textId="77777777" w:rsidR="00196D31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24BB0A" w14:textId="77777777" w:rsidR="00196D31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2849BE" w14:textId="77777777" w:rsidR="00196D31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A1F96E" w14:textId="77777777" w:rsidR="00196D31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EAD118" w14:textId="77777777" w:rsidR="00196D31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Zakonska osnova</w:t>
            </w:r>
          </w:p>
        </w:tc>
        <w:tc>
          <w:tcPr>
            <w:tcW w:w="7081" w:type="dxa"/>
            <w:shd w:val="clear" w:color="auto" w:fill="DEEAF6" w:themeFill="accent1" w:themeFillTint="33"/>
          </w:tcPr>
          <w:p w14:paraId="2E64615C" w14:textId="77777777" w:rsidR="00196D31" w:rsidRDefault="00196D31" w:rsidP="00196D31">
            <w:pPr>
              <w:pStyle w:val="Odlomakpopisa"/>
              <w:numPr>
                <w:ilvl w:val="0"/>
                <w:numId w:val="26"/>
              </w:numPr>
              <w:suppressAutoHyphens w:val="0"/>
              <w:autoSpaceDN/>
              <w:spacing w:line="256" w:lineRule="auto"/>
              <w:jc w:val="both"/>
              <w:rPr>
                <w:rFonts w:ascii="Times New Roman" w:hAnsi="Times New Roman"/>
              </w:rPr>
            </w:pPr>
            <w:r w:rsidRPr="00181858">
              <w:rPr>
                <w:rFonts w:ascii="Times New Roman" w:hAnsi="Times New Roman"/>
              </w:rPr>
              <w:t>Zakon o lokalnoj i područnoj (regionalnoj) samoupravi (NN 33/01, 60/01, 129/05, 109/07, 125/08, 36/09, 36/09, 150/11, 144/12, 19/13, 137/15, 123/17, 98/19</w:t>
            </w:r>
            <w:r>
              <w:rPr>
                <w:rFonts w:ascii="Times New Roman" w:hAnsi="Times New Roman"/>
              </w:rPr>
              <w:t>,144/20</w:t>
            </w:r>
            <w:r w:rsidRPr="00181858">
              <w:rPr>
                <w:rFonts w:ascii="Times New Roman" w:hAnsi="Times New Roman"/>
              </w:rPr>
              <w:t>)</w:t>
            </w:r>
          </w:p>
          <w:p w14:paraId="5BF7BF84" w14:textId="77777777" w:rsidR="00196D31" w:rsidRDefault="00196D31" w:rsidP="00196D31">
            <w:pPr>
              <w:pStyle w:val="Odlomakpopisa"/>
              <w:numPr>
                <w:ilvl w:val="0"/>
                <w:numId w:val="26"/>
              </w:numPr>
              <w:suppressAutoHyphens w:val="0"/>
              <w:autoSpaceDN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Zakon o proračunu (</w:t>
            </w:r>
            <w:r w:rsidRPr="006F0BD2">
              <w:rPr>
                <w:rFonts w:ascii="Times New Roman" w:hAnsi="Times New Roman"/>
              </w:rPr>
              <w:t>NN 87/08, 136/12, 15/15</w:t>
            </w:r>
            <w:r>
              <w:rPr>
                <w:rFonts w:ascii="Times New Roman" w:hAnsi="Times New Roman"/>
              </w:rPr>
              <w:t>, 144/21)</w:t>
            </w:r>
          </w:p>
          <w:p w14:paraId="4A7B1487" w14:textId="77777777" w:rsidR="00196D31" w:rsidRDefault="00196D31" w:rsidP="00196D31">
            <w:pPr>
              <w:pStyle w:val="Odlomakpopisa"/>
              <w:numPr>
                <w:ilvl w:val="0"/>
                <w:numId w:val="26"/>
              </w:numPr>
              <w:suppressAutoHyphens w:val="0"/>
              <w:autoSpaceDN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Odluka o ustrojstvu Jedinstvenog upravnog odjela Općine Posedarje (Službeni </w:t>
            </w:r>
            <w:r w:rsidRPr="00181858">
              <w:rPr>
                <w:rFonts w:ascii="Times New Roman" w:hAnsi="Times New Roman"/>
              </w:rPr>
              <w:t xml:space="preserve"> glasnik </w:t>
            </w:r>
            <w:r>
              <w:rPr>
                <w:rFonts w:ascii="Times New Roman" w:hAnsi="Times New Roman"/>
              </w:rPr>
              <w:t xml:space="preserve">Općine </w:t>
            </w:r>
            <w:proofErr w:type="spellStart"/>
            <w:r>
              <w:rPr>
                <w:rFonts w:ascii="Times New Roman" w:hAnsi="Times New Roman"/>
              </w:rPr>
              <w:t>Posedarje13</w:t>
            </w:r>
            <w:proofErr w:type="spellEnd"/>
            <w:r>
              <w:rPr>
                <w:rFonts w:ascii="Times New Roman" w:hAnsi="Times New Roman"/>
              </w:rPr>
              <w:t>/18)</w:t>
            </w:r>
          </w:p>
          <w:p w14:paraId="6ECF5642" w14:textId="77777777" w:rsidR="00196D31" w:rsidRPr="001962CF" w:rsidRDefault="00196D31" w:rsidP="00196D31">
            <w:pPr>
              <w:pStyle w:val="Odlomakpopisa"/>
              <w:numPr>
                <w:ilvl w:val="0"/>
                <w:numId w:val="26"/>
              </w:numPr>
              <w:suppressAutoHyphens w:val="0"/>
              <w:autoSpaceDN/>
              <w:spacing w:line="256" w:lineRule="auto"/>
              <w:jc w:val="both"/>
              <w:rPr>
                <w:rFonts w:ascii="Times New Roman" w:hAnsi="Times New Roman"/>
              </w:rPr>
            </w:pPr>
            <w:r w:rsidRPr="001962CF">
              <w:rPr>
                <w:rFonts w:ascii="Times New Roman" w:hAnsi="Times New Roman"/>
              </w:rPr>
              <w:t>Pravilnik o unutarnjem redu Jedinstvenog upravnog odjela Općine Posedarje (Službeni glasnik Općine Posedarje</w:t>
            </w:r>
            <w:r>
              <w:rPr>
                <w:rFonts w:ascii="Times New Roman" w:hAnsi="Times New Roman"/>
              </w:rPr>
              <w:t xml:space="preserve"> 07/22</w:t>
            </w:r>
            <w:r w:rsidRPr="001962CF">
              <w:rPr>
                <w:rFonts w:ascii="Times New Roman" w:hAnsi="Times New Roman"/>
              </w:rPr>
              <w:t xml:space="preserve">) </w:t>
            </w:r>
          </w:p>
          <w:p w14:paraId="232D0C4D" w14:textId="77777777" w:rsidR="00196D31" w:rsidRDefault="00196D31" w:rsidP="00196D31">
            <w:pPr>
              <w:pStyle w:val="Odlomakpopisa"/>
              <w:numPr>
                <w:ilvl w:val="0"/>
                <w:numId w:val="26"/>
              </w:numPr>
              <w:suppressAutoHyphens w:val="0"/>
              <w:autoSpaceDN/>
              <w:spacing w:line="256" w:lineRule="auto"/>
              <w:jc w:val="both"/>
              <w:rPr>
                <w:rFonts w:ascii="Times New Roman" w:hAnsi="Times New Roman"/>
              </w:rPr>
            </w:pPr>
            <w:r>
              <w:t>Odluka o izmjenama Odluke o plaći i drugim pravima općinskog načelnika i zamjenika općinskog načelnika iz radnog odnosa</w:t>
            </w:r>
            <w:r w:rsidRPr="001962CF">
              <w:rPr>
                <w:rFonts w:ascii="Times New Roman" w:hAnsi="Times New Roman"/>
              </w:rPr>
              <w:t xml:space="preserve"> (Službeni glasnik </w:t>
            </w:r>
            <w:r>
              <w:rPr>
                <w:rFonts w:ascii="Times New Roman" w:hAnsi="Times New Roman"/>
              </w:rPr>
              <w:t xml:space="preserve">Općine Posedarje </w:t>
            </w:r>
            <w:proofErr w:type="spellStart"/>
            <w:r w:rsidRPr="001962CF">
              <w:rPr>
                <w:rFonts w:ascii="Times New Roman" w:hAnsi="Times New Roman"/>
              </w:rPr>
              <w:t>anije</w:t>
            </w:r>
            <w:proofErr w:type="spellEnd"/>
            <w:r w:rsidRPr="001962C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12/22)</w:t>
            </w:r>
          </w:p>
          <w:p w14:paraId="123DB639" w14:textId="77777777" w:rsidR="00196D31" w:rsidRDefault="00196D31" w:rsidP="00196D31">
            <w:pPr>
              <w:pStyle w:val="Odlomakpopisa"/>
              <w:numPr>
                <w:ilvl w:val="0"/>
                <w:numId w:val="26"/>
              </w:numPr>
              <w:suppressAutoHyphens w:val="0"/>
              <w:autoSpaceDN/>
              <w:spacing w:line="256" w:lineRule="auto"/>
              <w:jc w:val="both"/>
              <w:rPr>
                <w:rFonts w:ascii="Times New Roman" w:hAnsi="Times New Roman"/>
              </w:rPr>
            </w:pPr>
            <w:r w:rsidRPr="003C1A17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dluka </w:t>
            </w:r>
            <w:r w:rsidRPr="003C1A17">
              <w:rPr>
                <w:rFonts w:ascii="Times New Roman" w:hAnsi="Times New Roman"/>
              </w:rPr>
              <w:t>o koeficijentima za obračun plaće službenika i namještenika</w:t>
            </w:r>
            <w:r>
              <w:rPr>
                <w:rFonts w:ascii="Times New Roman" w:hAnsi="Times New Roman"/>
              </w:rPr>
              <w:t xml:space="preserve"> </w:t>
            </w:r>
            <w:r w:rsidRPr="003C1A17">
              <w:rPr>
                <w:rFonts w:ascii="Times New Roman" w:hAnsi="Times New Roman"/>
              </w:rPr>
              <w:t xml:space="preserve">u Jedinstvenom upravnom odjelu Općine </w:t>
            </w:r>
            <w:r>
              <w:rPr>
                <w:rFonts w:ascii="Times New Roman" w:hAnsi="Times New Roman"/>
              </w:rPr>
              <w:t>Posedarje (</w:t>
            </w:r>
            <w:r w:rsidRPr="00181858">
              <w:rPr>
                <w:rFonts w:ascii="Times New Roman" w:hAnsi="Times New Roman"/>
              </w:rPr>
              <w:t xml:space="preserve">Službeni glasnik </w:t>
            </w:r>
            <w:r>
              <w:rPr>
                <w:rFonts w:ascii="Times New Roman" w:hAnsi="Times New Roman"/>
              </w:rPr>
              <w:t>Općine Posedarje 14/18 )</w:t>
            </w:r>
          </w:p>
          <w:p w14:paraId="648470C9" w14:textId="77777777" w:rsidR="00196D31" w:rsidRPr="00C71A30" w:rsidRDefault="00196D31" w:rsidP="00196D31">
            <w:pPr>
              <w:pStyle w:val="Odlomakpopisa"/>
              <w:numPr>
                <w:ilvl w:val="0"/>
                <w:numId w:val="26"/>
              </w:numPr>
              <w:suppressAutoHyphens w:val="0"/>
              <w:autoSpaceDN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Pravilnik o pravima iz radnog odnosa zaposlenika Općine Posedarje</w:t>
            </w:r>
          </w:p>
          <w:p w14:paraId="47E7C52E" w14:textId="77777777" w:rsidR="00196D31" w:rsidRDefault="00196D31" w:rsidP="00483CE7">
            <w:pPr>
              <w:pStyle w:val="Odlomakpopis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(Službeni glasnik Općine Posedarje 06/20)</w:t>
            </w:r>
          </w:p>
          <w:p w14:paraId="218460B6" w14:textId="77777777" w:rsidR="00196D31" w:rsidRPr="006F0BD2" w:rsidRDefault="00196D31" w:rsidP="00483CE7">
            <w:pPr>
              <w:pStyle w:val="Odlomakpopisa"/>
              <w:jc w:val="both"/>
              <w:rPr>
                <w:rFonts w:ascii="Times New Roman" w:hAnsi="Times New Roman"/>
              </w:rPr>
            </w:pPr>
          </w:p>
        </w:tc>
      </w:tr>
      <w:tr w:rsidR="00196D31" w14:paraId="47874360" w14:textId="77777777" w:rsidTr="00483CE7">
        <w:tc>
          <w:tcPr>
            <w:tcW w:w="1981" w:type="dxa"/>
            <w:shd w:val="clear" w:color="auto" w:fill="9CC2E5" w:themeFill="accent1" w:themeFillTint="99"/>
          </w:tcPr>
          <w:p w14:paraId="15A1D48C" w14:textId="77777777" w:rsidR="00196D31" w:rsidRDefault="00196D31" w:rsidP="00483CE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63AFEF" w14:textId="77777777" w:rsidR="00196D31" w:rsidRDefault="00196D31" w:rsidP="00483C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Opis programa (aktivnosti)</w:t>
            </w:r>
          </w:p>
        </w:tc>
        <w:tc>
          <w:tcPr>
            <w:tcW w:w="7081" w:type="dxa"/>
            <w:shd w:val="clear" w:color="auto" w:fill="DEEAF6" w:themeFill="accent1" w:themeFillTint="33"/>
          </w:tcPr>
          <w:p w14:paraId="1761630E" w14:textId="77777777" w:rsidR="00196D31" w:rsidRDefault="00196D31" w:rsidP="00196D31">
            <w:pPr>
              <w:pStyle w:val="Odlomakpopisa"/>
              <w:numPr>
                <w:ilvl w:val="0"/>
                <w:numId w:val="25"/>
              </w:numPr>
              <w:suppressAutoHyphens w:val="0"/>
              <w:autoSpaceDN/>
              <w:spacing w:line="256" w:lineRule="auto"/>
              <w:jc w:val="both"/>
              <w:rPr>
                <w:rFonts w:ascii="Times New Roman" w:hAnsi="Times New Roman"/>
              </w:rPr>
            </w:pPr>
            <w:r w:rsidRPr="00181858">
              <w:rPr>
                <w:rFonts w:ascii="Times New Roman" w:hAnsi="Times New Roman"/>
              </w:rPr>
              <w:t xml:space="preserve">Aktivnost </w:t>
            </w:r>
            <w:proofErr w:type="spellStart"/>
            <w:r w:rsidRPr="00181858">
              <w:rPr>
                <w:rFonts w:ascii="Times New Roman" w:hAnsi="Times New Roman"/>
              </w:rPr>
              <w:t>A100</w:t>
            </w:r>
            <w:r>
              <w:rPr>
                <w:rFonts w:ascii="Times New Roman" w:hAnsi="Times New Roman"/>
              </w:rPr>
              <w:t>2</w:t>
            </w:r>
            <w:r w:rsidRPr="00181858">
              <w:rPr>
                <w:rFonts w:ascii="Times New Roman" w:hAnsi="Times New Roman"/>
              </w:rPr>
              <w:t>01</w:t>
            </w:r>
            <w:proofErr w:type="spellEnd"/>
            <w:r w:rsidRPr="0018185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Izvršna uprava i administracija</w:t>
            </w:r>
          </w:p>
          <w:p w14:paraId="0E21D40D" w14:textId="77777777" w:rsidR="00196D31" w:rsidRDefault="00196D31" w:rsidP="00196D31">
            <w:pPr>
              <w:pStyle w:val="Odlomakpopisa"/>
              <w:numPr>
                <w:ilvl w:val="0"/>
                <w:numId w:val="25"/>
              </w:numPr>
              <w:suppressAutoHyphens w:val="0"/>
              <w:autoSpaceDN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Aktivnost </w:t>
            </w:r>
            <w:proofErr w:type="spellStart"/>
            <w:r>
              <w:rPr>
                <w:rFonts w:ascii="Times New Roman" w:hAnsi="Times New Roman"/>
              </w:rPr>
              <w:t>A100208</w:t>
            </w:r>
            <w:proofErr w:type="spellEnd"/>
            <w:r>
              <w:rPr>
                <w:rFonts w:ascii="Times New Roman" w:hAnsi="Times New Roman"/>
              </w:rPr>
              <w:t xml:space="preserve"> Najam vozila</w:t>
            </w:r>
          </w:p>
          <w:p w14:paraId="42D0A088" w14:textId="77777777" w:rsidR="00196D31" w:rsidRDefault="00196D31" w:rsidP="00196D31">
            <w:pPr>
              <w:pStyle w:val="Odlomakpopisa"/>
              <w:numPr>
                <w:ilvl w:val="0"/>
                <w:numId w:val="25"/>
              </w:numPr>
              <w:suppressAutoHyphens w:val="0"/>
              <w:autoSpaceDN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Aktivnost </w:t>
            </w:r>
            <w:proofErr w:type="spellStart"/>
            <w:r>
              <w:rPr>
                <w:rFonts w:ascii="Times New Roman" w:hAnsi="Times New Roman"/>
              </w:rPr>
              <w:t>A100210</w:t>
            </w:r>
            <w:proofErr w:type="spellEnd"/>
            <w:r>
              <w:rPr>
                <w:rFonts w:ascii="Times New Roman" w:hAnsi="Times New Roman"/>
              </w:rPr>
              <w:t xml:space="preserve"> Financijski leasing</w:t>
            </w:r>
          </w:p>
          <w:p w14:paraId="58AB68E2" w14:textId="77777777" w:rsidR="00196D31" w:rsidRDefault="00196D31" w:rsidP="00196D31">
            <w:pPr>
              <w:pStyle w:val="Odlomakpopisa"/>
              <w:numPr>
                <w:ilvl w:val="0"/>
                <w:numId w:val="25"/>
              </w:numPr>
              <w:suppressAutoHyphens w:val="0"/>
              <w:autoSpaceDN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Aktivnost </w:t>
            </w:r>
            <w:proofErr w:type="spellStart"/>
            <w:r>
              <w:rPr>
                <w:rFonts w:ascii="Times New Roman" w:hAnsi="Times New Roman"/>
              </w:rPr>
              <w:t>A100213</w:t>
            </w:r>
            <w:proofErr w:type="spellEnd"/>
            <w:r>
              <w:rPr>
                <w:rFonts w:ascii="Times New Roman" w:hAnsi="Times New Roman"/>
              </w:rPr>
              <w:t xml:space="preserve"> Kapitalna pomoć trgovačkim društvima</w:t>
            </w:r>
          </w:p>
          <w:p w14:paraId="42E37A05" w14:textId="77777777" w:rsidR="00196D31" w:rsidRDefault="00196D31" w:rsidP="00196D31">
            <w:pPr>
              <w:pStyle w:val="Odlomakpopisa"/>
              <w:numPr>
                <w:ilvl w:val="0"/>
                <w:numId w:val="25"/>
              </w:numPr>
              <w:suppressAutoHyphens w:val="0"/>
              <w:autoSpaceDN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Kapitalni projekt </w:t>
            </w:r>
            <w:proofErr w:type="spellStart"/>
            <w:r>
              <w:rPr>
                <w:rFonts w:ascii="Times New Roman" w:hAnsi="Times New Roman"/>
              </w:rPr>
              <w:t>K100204</w:t>
            </w:r>
            <w:proofErr w:type="spellEnd"/>
            <w:r>
              <w:rPr>
                <w:rFonts w:ascii="Times New Roman" w:hAnsi="Times New Roman"/>
              </w:rPr>
              <w:t xml:space="preserve"> Nabava opreme (računalna i uredska oprema)</w:t>
            </w:r>
          </w:p>
          <w:p w14:paraId="2BCCFC71" w14:textId="77777777" w:rsidR="00196D31" w:rsidRDefault="00196D31" w:rsidP="00196D31">
            <w:pPr>
              <w:pStyle w:val="Odlomakpopisa"/>
              <w:numPr>
                <w:ilvl w:val="0"/>
                <w:numId w:val="25"/>
              </w:numPr>
              <w:suppressAutoHyphens w:val="0"/>
              <w:autoSpaceDN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Kapitalni projekt </w:t>
            </w:r>
            <w:proofErr w:type="spellStart"/>
            <w:r>
              <w:rPr>
                <w:rFonts w:ascii="Times New Roman" w:hAnsi="Times New Roman"/>
              </w:rPr>
              <w:t>K100207</w:t>
            </w:r>
            <w:proofErr w:type="spellEnd"/>
            <w:r>
              <w:rPr>
                <w:rFonts w:ascii="Times New Roman" w:hAnsi="Times New Roman"/>
              </w:rPr>
              <w:t xml:space="preserve"> Nabava ostale opreme</w:t>
            </w:r>
          </w:p>
          <w:p w14:paraId="71FD40BB" w14:textId="77777777" w:rsidR="00196D31" w:rsidRDefault="00196D31" w:rsidP="00483CE7">
            <w:pPr>
              <w:pStyle w:val="Odlomakpopisa"/>
              <w:jc w:val="both"/>
              <w:rPr>
                <w:rFonts w:ascii="Times New Roman" w:hAnsi="Times New Roman"/>
              </w:rPr>
            </w:pPr>
          </w:p>
          <w:p w14:paraId="1BA9434B" w14:textId="77777777" w:rsidR="00196D31" w:rsidRPr="00C903C3" w:rsidRDefault="00196D31" w:rsidP="00483CE7">
            <w:pPr>
              <w:pStyle w:val="Odlomakpopis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D31" w14:paraId="1030DF1C" w14:textId="77777777" w:rsidTr="00483CE7">
        <w:tc>
          <w:tcPr>
            <w:tcW w:w="1981" w:type="dxa"/>
            <w:shd w:val="clear" w:color="auto" w:fill="9CC2E5" w:themeFill="accent1" w:themeFillTint="99"/>
          </w:tcPr>
          <w:p w14:paraId="2B309D62" w14:textId="77777777" w:rsidR="00196D31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3127479" w14:textId="77777777" w:rsidR="00196D31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Ciljevi programa</w:t>
            </w:r>
          </w:p>
        </w:tc>
        <w:tc>
          <w:tcPr>
            <w:tcW w:w="7081" w:type="dxa"/>
            <w:shd w:val="clear" w:color="auto" w:fill="DEEAF6" w:themeFill="accent1" w:themeFillTint="33"/>
          </w:tcPr>
          <w:p w14:paraId="760AFE73" w14:textId="77777777" w:rsidR="00196D31" w:rsidRPr="00D008FF" w:rsidRDefault="00196D31" w:rsidP="00196D31">
            <w:pPr>
              <w:pStyle w:val="Odlomakpopisa"/>
              <w:numPr>
                <w:ilvl w:val="0"/>
                <w:numId w:val="32"/>
              </w:numPr>
              <w:spacing w:after="120" w:line="276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08FF">
              <w:rPr>
                <w:rFonts w:ascii="Times New Roman" w:hAnsi="Times New Roman"/>
                <w:sz w:val="24"/>
                <w:szCs w:val="24"/>
              </w:rPr>
              <w:t>redovno podmirivanje financijskih obveza prema zaposlenicima,</w:t>
            </w:r>
          </w:p>
          <w:p w14:paraId="1ED08056" w14:textId="77777777" w:rsidR="00196D31" w:rsidRPr="00D008FF" w:rsidRDefault="00196D31" w:rsidP="00196D31">
            <w:pPr>
              <w:pStyle w:val="Odlomakpopisa"/>
              <w:numPr>
                <w:ilvl w:val="0"/>
                <w:numId w:val="32"/>
              </w:numPr>
              <w:spacing w:after="120" w:line="276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08FF">
              <w:rPr>
                <w:rFonts w:ascii="Times New Roman" w:hAnsi="Times New Roman"/>
                <w:sz w:val="24"/>
                <w:szCs w:val="24"/>
              </w:rPr>
              <w:t>osigurati materijalne i druge uvjete za redovito obavljanje zadaća Odjela,</w:t>
            </w:r>
          </w:p>
          <w:p w14:paraId="3FD825B4" w14:textId="77777777" w:rsidR="00196D31" w:rsidRPr="00D008FF" w:rsidRDefault="00196D31" w:rsidP="00196D31">
            <w:pPr>
              <w:pStyle w:val="Odlomakpopisa"/>
              <w:numPr>
                <w:ilvl w:val="0"/>
                <w:numId w:val="32"/>
              </w:numPr>
              <w:spacing w:after="120" w:line="276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08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nabaviti uredski materijal i sitni inventar, obaviti tekuće i investicijsko održavanje opreme, osigurati grijanje, čišćenje i čuvanje zgrade Općine, </w:t>
            </w:r>
          </w:p>
          <w:p w14:paraId="622B48A6" w14:textId="77777777" w:rsidR="00196D31" w:rsidRPr="00D008FF" w:rsidRDefault="00196D31" w:rsidP="00196D31">
            <w:pPr>
              <w:pStyle w:val="Odlomakpopisa"/>
              <w:numPr>
                <w:ilvl w:val="0"/>
                <w:numId w:val="32"/>
              </w:numPr>
              <w:spacing w:after="120" w:line="276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08FF">
              <w:rPr>
                <w:rFonts w:ascii="Times New Roman" w:hAnsi="Times New Roman"/>
                <w:sz w:val="24"/>
                <w:szCs w:val="24"/>
              </w:rPr>
              <w:t>povećati razinu stručnog znanja zaposlenika redovitim provođenjem stručnog osposobljavanja i usavršavanja, čime se doprinosi većoj učinkovitosti u obavljanju radnih zadaća te kvalitetnijem pružanju usluga krajnjim korisnicima,</w:t>
            </w:r>
          </w:p>
          <w:p w14:paraId="318EF57A" w14:textId="77777777" w:rsidR="00196D31" w:rsidRPr="00BF1A4F" w:rsidRDefault="00196D31" w:rsidP="00196D31">
            <w:pPr>
              <w:pStyle w:val="Odlomakpopisa"/>
              <w:numPr>
                <w:ilvl w:val="0"/>
                <w:numId w:val="32"/>
              </w:numPr>
              <w:spacing w:after="120" w:line="276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F1A4F">
              <w:rPr>
                <w:rFonts w:ascii="Times New Roman" w:hAnsi="Times New Roman"/>
                <w:sz w:val="24"/>
                <w:szCs w:val="24"/>
              </w:rPr>
              <w:t>stvaranje sveobuhvatnog, učinkovitog i transparentnog sustava proračuna Općine Posedarje u skladu sa zakonskim propisima i suvremenim standardima financijskog upravljanja,</w:t>
            </w:r>
          </w:p>
          <w:p w14:paraId="546C15BF" w14:textId="77777777" w:rsidR="00196D31" w:rsidRPr="00BF1A4F" w:rsidRDefault="00196D31" w:rsidP="00196D31">
            <w:pPr>
              <w:pStyle w:val="Odlomakpopisa"/>
              <w:numPr>
                <w:ilvl w:val="0"/>
                <w:numId w:val="32"/>
              </w:numPr>
              <w:spacing w:after="120" w:line="276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F1A4F">
              <w:rPr>
                <w:rFonts w:ascii="Times New Roman" w:hAnsi="Times New Roman"/>
                <w:sz w:val="24"/>
                <w:szCs w:val="24"/>
              </w:rPr>
              <w:t>zadržavanje dostignute razine riješenosti žalbi u drugostupanjskom upravnom postupku na rješenja u predmetima utvrđivanja i naplate prihoda,</w:t>
            </w:r>
          </w:p>
          <w:p w14:paraId="518B24B7" w14:textId="77777777" w:rsidR="00196D31" w:rsidRPr="00BF1A4F" w:rsidRDefault="00196D31" w:rsidP="00196D31">
            <w:pPr>
              <w:pStyle w:val="Odlomakpopisa"/>
              <w:numPr>
                <w:ilvl w:val="0"/>
                <w:numId w:val="32"/>
              </w:numPr>
              <w:spacing w:after="120" w:line="276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F1A4F">
              <w:rPr>
                <w:rFonts w:ascii="Times New Roman" w:hAnsi="Times New Roman"/>
                <w:sz w:val="24"/>
                <w:szCs w:val="24"/>
              </w:rPr>
              <w:t>zakonito i učinkovito provođenje postupaka javne nabave.</w:t>
            </w:r>
          </w:p>
          <w:p w14:paraId="620C62A3" w14:textId="77777777" w:rsidR="00196D31" w:rsidRPr="003C1A17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D31" w14:paraId="6B03CB65" w14:textId="77777777" w:rsidTr="00483CE7">
        <w:tc>
          <w:tcPr>
            <w:tcW w:w="1981" w:type="dxa"/>
            <w:shd w:val="clear" w:color="auto" w:fill="9CC2E5" w:themeFill="accent1" w:themeFillTint="99"/>
          </w:tcPr>
          <w:p w14:paraId="3DEBEB1F" w14:textId="77777777" w:rsidR="00196D31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081" w:type="dxa"/>
            <w:shd w:val="clear" w:color="auto" w:fill="DEEAF6" w:themeFill="accent1" w:themeFillTint="33"/>
          </w:tcPr>
          <w:p w14:paraId="1EA7D5B6" w14:textId="77777777" w:rsidR="00196D31" w:rsidRPr="00181858" w:rsidRDefault="00196D31" w:rsidP="00196D31">
            <w:pPr>
              <w:pStyle w:val="Odlomakpopisa"/>
              <w:numPr>
                <w:ilvl w:val="0"/>
                <w:numId w:val="27"/>
              </w:numPr>
              <w:suppressAutoHyphens w:val="0"/>
              <w:autoSpaceDN/>
              <w:spacing w:line="256" w:lineRule="auto"/>
              <w:jc w:val="both"/>
              <w:rPr>
                <w:rFonts w:ascii="Times New Roman" w:hAnsi="Times New Roman"/>
              </w:rPr>
            </w:pPr>
            <w:r w:rsidRPr="00181858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  <w:r w:rsidRPr="00181858">
              <w:rPr>
                <w:rFonts w:ascii="Times New Roman" w:hAnsi="Times New Roman"/>
              </w:rPr>
              <w:t xml:space="preserve">. godina = </w:t>
            </w:r>
            <w:r>
              <w:rPr>
                <w:rFonts w:ascii="Times New Roman" w:hAnsi="Times New Roman"/>
              </w:rPr>
              <w:t>500.106,92€</w:t>
            </w:r>
          </w:p>
          <w:p w14:paraId="27BE6B9A" w14:textId="77777777" w:rsidR="00196D31" w:rsidRPr="00181858" w:rsidRDefault="00196D31" w:rsidP="00196D31">
            <w:pPr>
              <w:pStyle w:val="Odlomakpopisa"/>
              <w:numPr>
                <w:ilvl w:val="0"/>
                <w:numId w:val="27"/>
              </w:numPr>
              <w:suppressAutoHyphens w:val="0"/>
              <w:autoSpaceDN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Izvršenje 2023. godine= 504.650,20€</w:t>
            </w:r>
          </w:p>
          <w:p w14:paraId="4F32CD88" w14:textId="77777777" w:rsidR="00196D31" w:rsidRPr="00181858" w:rsidRDefault="00196D31" w:rsidP="00483CE7">
            <w:pPr>
              <w:pStyle w:val="Odlomakpopis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D31" w14:paraId="511DA75B" w14:textId="77777777" w:rsidTr="00483CE7">
        <w:tc>
          <w:tcPr>
            <w:tcW w:w="1981" w:type="dxa"/>
            <w:shd w:val="clear" w:color="auto" w:fill="9CC2E5" w:themeFill="accent1" w:themeFillTint="99"/>
          </w:tcPr>
          <w:p w14:paraId="0B9EDE9A" w14:textId="77777777" w:rsidR="00196D31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Pokazatelj rezultata</w:t>
            </w:r>
          </w:p>
        </w:tc>
        <w:tc>
          <w:tcPr>
            <w:tcW w:w="7081" w:type="dxa"/>
            <w:shd w:val="clear" w:color="auto" w:fill="DEEAF6" w:themeFill="accent1" w:themeFillTint="33"/>
          </w:tcPr>
          <w:p w14:paraId="68CE65A0" w14:textId="77777777" w:rsidR="00196D31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Pravovremeno doneseni akti; Pravovremeno obavljanje djelatnosti iz nadležnosti Jedinstvenog upravnog odjela; Ukupan broj predmeta/akata u obradi i rješavanju; </w:t>
            </w:r>
            <w:r w:rsidRPr="003D105A">
              <w:rPr>
                <w:rFonts w:ascii="Times New Roman" w:hAnsi="Times New Roman"/>
                <w:sz w:val="24"/>
                <w:szCs w:val="24"/>
              </w:rPr>
              <w:t xml:space="preserve"> Racionalno financiranje rashoda za zaposlene u skladu sa  zakonom, propisima i internim aktima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3D105A">
              <w:rPr>
                <w:rFonts w:ascii="Times New Roman" w:hAnsi="Times New Roman"/>
                <w:sz w:val="24"/>
                <w:szCs w:val="24"/>
              </w:rPr>
              <w:t xml:space="preserve"> Povećanje racionalnosti i učinkovitosti u gospodarenju zajedničkim troškovima upravnog tijela provođenjem objedinjenih nabava, redovitim praćenjem i analiziranjem zajedničkih troškova te predlaganjem mjera za njihovo smanjenje</w:t>
            </w:r>
          </w:p>
        </w:tc>
      </w:tr>
      <w:tr w:rsidR="00196D31" w14:paraId="73ADDEF6" w14:textId="77777777" w:rsidTr="00483CE7">
        <w:tc>
          <w:tcPr>
            <w:tcW w:w="1981" w:type="dxa"/>
            <w:shd w:val="clear" w:color="auto" w:fill="9CC2E5" w:themeFill="accent1" w:themeFillTint="99"/>
          </w:tcPr>
          <w:p w14:paraId="79AA2E0A" w14:textId="77777777" w:rsidR="00196D31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Ostvareni ciljevi i rezultati</w:t>
            </w:r>
          </w:p>
        </w:tc>
        <w:tc>
          <w:tcPr>
            <w:tcW w:w="7081" w:type="dxa"/>
            <w:shd w:val="clear" w:color="auto" w:fill="DEEAF6" w:themeFill="accent1" w:themeFillTint="33"/>
          </w:tcPr>
          <w:p w14:paraId="10B529A0" w14:textId="77777777" w:rsidR="00196D31" w:rsidRDefault="00196D31" w:rsidP="00196D31">
            <w:pPr>
              <w:pStyle w:val="Odlomakpopisa"/>
              <w:numPr>
                <w:ilvl w:val="0"/>
                <w:numId w:val="39"/>
              </w:numPr>
              <w:suppressAutoHyphens w:val="0"/>
              <w:autoSpaceDN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Pravovremeno su doneseni akti i pravovremeno su se obavljali poslovi iz djelokruga rada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-a</w:t>
            </w:r>
          </w:p>
          <w:p w14:paraId="110A997F" w14:textId="77777777" w:rsidR="00196D31" w:rsidRDefault="00196D31" w:rsidP="00196D31">
            <w:pPr>
              <w:pStyle w:val="Odlomakpopisa"/>
              <w:numPr>
                <w:ilvl w:val="0"/>
                <w:numId w:val="39"/>
              </w:numPr>
              <w:suppressAutoHyphens w:val="0"/>
              <w:autoSpaceDN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Osigurani su materijalni uvjeti za rad</w:t>
            </w:r>
          </w:p>
          <w:p w14:paraId="5EAF63B8" w14:textId="77777777" w:rsidR="00196D31" w:rsidRDefault="00196D31" w:rsidP="00196D31">
            <w:pPr>
              <w:pStyle w:val="Odlomakpopisa"/>
              <w:numPr>
                <w:ilvl w:val="0"/>
                <w:numId w:val="39"/>
              </w:numPr>
              <w:suppressAutoHyphens w:val="0"/>
              <w:autoSpaceDN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Redovito su isplaćivane plaće i ostale naknade za djelatnike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-a</w:t>
            </w:r>
          </w:p>
          <w:p w14:paraId="099167BC" w14:textId="77777777" w:rsidR="00196D31" w:rsidRDefault="00196D31" w:rsidP="00196D31">
            <w:pPr>
              <w:pStyle w:val="Odlomakpopisa"/>
              <w:numPr>
                <w:ilvl w:val="0"/>
                <w:numId w:val="39"/>
              </w:numPr>
              <w:suppressAutoHyphens w:val="0"/>
              <w:autoSpaceDN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Provedeno je stručno usavršavanje djelatnika putem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webinara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A453B44" w14:textId="77777777" w:rsidR="00196D31" w:rsidRDefault="00196D31" w:rsidP="00196D31">
            <w:pPr>
              <w:pStyle w:val="Odlomakpopisa"/>
              <w:numPr>
                <w:ilvl w:val="0"/>
                <w:numId w:val="39"/>
              </w:numPr>
              <w:suppressAutoHyphens w:val="0"/>
              <w:autoSpaceDN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Na web stranici Općine Posedarje omogućeno je praćenje  proračunskog planiranja i izvješćivanja</w:t>
            </w:r>
          </w:p>
          <w:p w14:paraId="3CFF5A5F" w14:textId="77777777" w:rsidR="00196D31" w:rsidRDefault="00196D31" w:rsidP="00196D31">
            <w:pPr>
              <w:pStyle w:val="Odlomakpopisa"/>
              <w:numPr>
                <w:ilvl w:val="0"/>
                <w:numId w:val="39"/>
              </w:numPr>
              <w:suppressAutoHyphens w:val="0"/>
              <w:autoSpaceDN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 web stranici Općine Posedarje kroz rubriku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iTransparentnos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građani mobu pratiti trošenje proračunskih sredstava</w:t>
            </w:r>
          </w:p>
          <w:p w14:paraId="2B3AD0F8" w14:textId="77777777" w:rsidR="00196D31" w:rsidRDefault="00196D31" w:rsidP="00196D31">
            <w:pPr>
              <w:pStyle w:val="Odlomakpopisa"/>
              <w:numPr>
                <w:ilvl w:val="0"/>
                <w:numId w:val="39"/>
              </w:numPr>
              <w:suppressAutoHyphens w:val="0"/>
              <w:autoSpaceDN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Redovito podmirivani rashodi za materijal i energiju, usluge financijskih rashoda</w:t>
            </w:r>
          </w:p>
          <w:p w14:paraId="0A6F8780" w14:textId="77777777" w:rsidR="00196D31" w:rsidRPr="00E3527B" w:rsidRDefault="00196D31" w:rsidP="00196D31">
            <w:pPr>
              <w:pStyle w:val="Odlomakpopisa"/>
              <w:numPr>
                <w:ilvl w:val="0"/>
                <w:numId w:val="39"/>
              </w:numPr>
              <w:suppressAutoHyphens w:val="0"/>
              <w:autoSpaceDN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Pravovremeno je nabavljena uredska oprema</w:t>
            </w:r>
          </w:p>
        </w:tc>
      </w:tr>
    </w:tbl>
    <w:p w14:paraId="704F7CAC" w14:textId="77777777" w:rsidR="00196D31" w:rsidRDefault="00196D31" w:rsidP="00196D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6ED5AF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</w:p>
    <w:p w14:paraId="1B087684" w14:textId="77777777" w:rsidR="00196D31" w:rsidRPr="00196D31" w:rsidRDefault="00196D31" w:rsidP="00196D31">
      <w:pPr>
        <w:pStyle w:val="Bezproreda"/>
        <w:rPr>
          <w:i/>
          <w:lang w:val="pl-PL"/>
        </w:rPr>
      </w:pPr>
      <w:r w:rsidRPr="00196D31">
        <w:rPr>
          <w:b/>
          <w:lang w:val="pl-PL"/>
        </w:rPr>
        <w:t>Program 1003 Organiziranje i provođenje zaštite i spašavanja</w:t>
      </w:r>
      <w:r w:rsidRPr="00196D31">
        <w:rPr>
          <w:lang w:val="pl-PL"/>
        </w:rPr>
        <w:t xml:space="preserve"> planiran je u iznosu od 100.877,67 eura a izvršen je u iznosu 101.727,67 eura te obuhvaća sredstva za sufinanciranje DVD-a Posedarje i funkcioniranje civilne zaštite. Sufinanciranje vatrogastva regulirano je Zakonom o vatrogastvu; za potrebe DVD Općine Posedarje planirano je izvojiti 100.877,67 eura a izvršeno je 101.027,67 eura. Aktivnost za Civilnu zaštitu temeljena je na Zakonu o zaštiti i spašavanju i Civilnoj zaštiti.  Izvršena je u iznosu od 700,00 eura a odnosi se na isplaćenu pomoć za Hrvatsku gorsku službu spašavanja.</w:t>
      </w:r>
    </w:p>
    <w:p w14:paraId="2EB7548F" w14:textId="77777777" w:rsidR="00196D31" w:rsidRDefault="00196D31" w:rsidP="00196D3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70"/>
        <w:gridCol w:w="11"/>
        <w:gridCol w:w="7081"/>
      </w:tblGrid>
      <w:tr w:rsidR="00196D31" w:rsidRPr="00181858" w14:paraId="17938AED" w14:textId="77777777" w:rsidTr="00483CE7">
        <w:tc>
          <w:tcPr>
            <w:tcW w:w="1970" w:type="dxa"/>
            <w:shd w:val="clear" w:color="auto" w:fill="9CC2E5" w:themeFill="accent1" w:themeFillTint="99"/>
          </w:tcPr>
          <w:p w14:paraId="4A33CB0A" w14:textId="77777777" w:rsidR="00196D31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0011759" w14:textId="77777777" w:rsidR="00196D31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Naziv programa</w:t>
            </w:r>
          </w:p>
        </w:tc>
        <w:tc>
          <w:tcPr>
            <w:tcW w:w="7092" w:type="dxa"/>
            <w:gridSpan w:val="2"/>
            <w:shd w:val="clear" w:color="auto" w:fill="DEEAF6" w:themeFill="accent1" w:themeFillTint="33"/>
          </w:tcPr>
          <w:p w14:paraId="04E98D93" w14:textId="77777777" w:rsidR="00196D31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E8E485" w14:textId="77777777" w:rsidR="00196D31" w:rsidRPr="00181858" w:rsidRDefault="00196D31" w:rsidP="00483CE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1003 Organiziranje i provođenje zaštite i spašavanja</w:t>
            </w:r>
          </w:p>
        </w:tc>
      </w:tr>
      <w:tr w:rsidR="00196D31" w:rsidRPr="00EB35B1" w14:paraId="002BC132" w14:textId="77777777" w:rsidTr="00483CE7">
        <w:tc>
          <w:tcPr>
            <w:tcW w:w="1970" w:type="dxa"/>
            <w:shd w:val="clear" w:color="auto" w:fill="9CC2E5" w:themeFill="accent1" w:themeFillTint="99"/>
          </w:tcPr>
          <w:p w14:paraId="124559F3" w14:textId="77777777" w:rsidR="00196D31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988D6E" w14:textId="77777777" w:rsidR="00196D31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Zakonska osnova</w:t>
            </w:r>
          </w:p>
        </w:tc>
        <w:tc>
          <w:tcPr>
            <w:tcW w:w="7092" w:type="dxa"/>
            <w:gridSpan w:val="2"/>
            <w:shd w:val="clear" w:color="auto" w:fill="DEEAF6" w:themeFill="accent1" w:themeFillTint="33"/>
          </w:tcPr>
          <w:p w14:paraId="3C7679BF" w14:textId="77777777" w:rsidR="00196D31" w:rsidRDefault="00196D31" w:rsidP="00196D31">
            <w:pPr>
              <w:pStyle w:val="Odlomakpopisa"/>
              <w:numPr>
                <w:ilvl w:val="0"/>
                <w:numId w:val="26"/>
              </w:numPr>
              <w:suppressAutoHyphens w:val="0"/>
              <w:autoSpaceDN/>
              <w:spacing w:line="256" w:lineRule="auto"/>
              <w:jc w:val="both"/>
              <w:rPr>
                <w:rFonts w:ascii="Times New Roman" w:hAnsi="Times New Roman"/>
              </w:rPr>
            </w:pPr>
            <w:r w:rsidRPr="004756BE">
              <w:rPr>
                <w:rFonts w:ascii="Times New Roman" w:hAnsi="Times New Roman"/>
              </w:rPr>
              <w:t>Zakon o zaštiti od požara</w:t>
            </w:r>
            <w:r>
              <w:rPr>
                <w:rFonts w:ascii="Times New Roman" w:hAnsi="Times New Roman"/>
              </w:rPr>
              <w:t xml:space="preserve"> (</w:t>
            </w:r>
            <w:r w:rsidRPr="004756BE">
              <w:rPr>
                <w:rFonts w:ascii="Times New Roman" w:hAnsi="Times New Roman"/>
              </w:rPr>
              <w:t>NN 92/10</w:t>
            </w:r>
            <w:r>
              <w:rPr>
                <w:rFonts w:ascii="Times New Roman" w:hAnsi="Times New Roman"/>
              </w:rPr>
              <w:t>)</w:t>
            </w:r>
          </w:p>
          <w:p w14:paraId="2829647D" w14:textId="77777777" w:rsidR="00196D31" w:rsidRDefault="00196D31" w:rsidP="00196D31">
            <w:pPr>
              <w:pStyle w:val="Odlomakpopisa"/>
              <w:numPr>
                <w:ilvl w:val="0"/>
                <w:numId w:val="26"/>
              </w:numPr>
              <w:suppressAutoHyphens w:val="0"/>
              <w:autoSpaceDN/>
              <w:spacing w:line="256" w:lineRule="auto"/>
              <w:jc w:val="both"/>
              <w:rPr>
                <w:rFonts w:ascii="Times New Roman" w:hAnsi="Times New Roman"/>
              </w:rPr>
            </w:pPr>
            <w:r w:rsidRPr="007F7E3E">
              <w:rPr>
                <w:rFonts w:ascii="Times New Roman" w:hAnsi="Times New Roman"/>
                <w:noProof/>
                <w:sz w:val="24"/>
                <w:szCs w:val="24"/>
              </w:rPr>
              <w:t>Zakon o lokalnoj i podr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učnoj (regionalnoj) samoupravi (</w:t>
            </w:r>
            <w:r w:rsidRPr="00181858">
              <w:rPr>
                <w:rFonts w:ascii="Times New Roman" w:hAnsi="Times New Roman"/>
              </w:rPr>
              <w:t>(NN 33/01, 60/01, 129/05, 109/07, 125/08, 36/09, 36/09, 150/11, 144/12, 19/13, 137/15, 123/17, 98/19</w:t>
            </w:r>
            <w:r>
              <w:rPr>
                <w:rFonts w:ascii="Times New Roman" w:hAnsi="Times New Roman"/>
              </w:rPr>
              <w:t>,144/20</w:t>
            </w:r>
            <w:r w:rsidRPr="00181858">
              <w:rPr>
                <w:rFonts w:ascii="Times New Roman" w:hAnsi="Times New Roman"/>
              </w:rPr>
              <w:t>)</w:t>
            </w:r>
          </w:p>
          <w:p w14:paraId="5700C98E" w14:textId="77777777" w:rsidR="00196D31" w:rsidRPr="00580E03" w:rsidRDefault="00196D31" w:rsidP="00196D31">
            <w:pPr>
              <w:pStyle w:val="Odlomakpopisa"/>
              <w:numPr>
                <w:ilvl w:val="0"/>
                <w:numId w:val="26"/>
              </w:numPr>
              <w:shd w:val="clear" w:color="auto" w:fill="DEEAF6" w:themeFill="accent1" w:themeFillTint="33"/>
              <w:spacing w:after="120" w:line="276" w:lineRule="auto"/>
              <w:jc w:val="both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80E03">
              <w:rPr>
                <w:rFonts w:ascii="Times New Roman" w:hAnsi="Times New Roman"/>
                <w:noProof/>
                <w:sz w:val="24"/>
                <w:szCs w:val="24"/>
              </w:rPr>
              <w:t xml:space="preserve">Zakon o vatrogastvu  (NN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125/19,136/20</w:t>
            </w:r>
            <w:r w:rsidRPr="00580E03">
              <w:rPr>
                <w:rFonts w:ascii="Times New Roman" w:hAnsi="Times New Roman"/>
                <w:noProof/>
                <w:sz w:val="24"/>
                <w:szCs w:val="24"/>
              </w:rPr>
              <w:t>).</w:t>
            </w:r>
          </w:p>
          <w:p w14:paraId="544124A0" w14:textId="77777777" w:rsidR="00196D31" w:rsidRDefault="00196D31" w:rsidP="00196D31">
            <w:pPr>
              <w:pStyle w:val="Odlomakpopisa"/>
              <w:numPr>
                <w:ilvl w:val="0"/>
                <w:numId w:val="26"/>
              </w:numPr>
              <w:spacing w:after="120" w:line="276" w:lineRule="auto"/>
              <w:jc w:val="both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80E03">
              <w:rPr>
                <w:rFonts w:ascii="Times New Roman" w:hAnsi="Times New Roman"/>
                <w:noProof/>
                <w:sz w:val="24"/>
                <w:szCs w:val="24"/>
              </w:rPr>
              <w:t>Zakon o sustavu civilne zaštite (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82/15,118/18,31/20,20/21)</w:t>
            </w:r>
          </w:p>
          <w:p w14:paraId="6226F85F" w14:textId="77777777" w:rsidR="00196D31" w:rsidRPr="00DD03BB" w:rsidRDefault="00196D31" w:rsidP="00196D31">
            <w:pPr>
              <w:pStyle w:val="Odlomakpopisa"/>
              <w:numPr>
                <w:ilvl w:val="0"/>
                <w:numId w:val="26"/>
              </w:numPr>
              <w:spacing w:after="120" w:line="276" w:lineRule="auto"/>
              <w:jc w:val="both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Odluka o donošenju Plana zaštite od požara (Službeni glasnik Općine Posedarje 02/20)</w:t>
            </w:r>
          </w:p>
          <w:p w14:paraId="0C134415" w14:textId="77777777" w:rsidR="00196D31" w:rsidRPr="00DD03BB" w:rsidRDefault="00196D31" w:rsidP="00196D31">
            <w:pPr>
              <w:pStyle w:val="Odlomakpopisa"/>
              <w:numPr>
                <w:ilvl w:val="0"/>
                <w:numId w:val="26"/>
              </w:numPr>
              <w:suppressAutoHyphens w:val="0"/>
              <w:autoSpaceDN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DD03BB">
              <w:rPr>
                <w:rFonts w:ascii="Times New Roman" w:hAnsi="Times New Roman"/>
                <w:sz w:val="24"/>
                <w:szCs w:val="24"/>
              </w:rPr>
              <w:t>Plan operativne provedbe programa aktivnosti u provedbi</w:t>
            </w:r>
          </w:p>
          <w:p w14:paraId="5A279EDD" w14:textId="77777777" w:rsidR="00196D31" w:rsidRPr="00DD03BB" w:rsidRDefault="00196D31" w:rsidP="00483CE7">
            <w:pPr>
              <w:pStyle w:val="Odlomakpopisa"/>
              <w:rPr>
                <w:rFonts w:ascii="Times New Roman" w:hAnsi="Times New Roman"/>
                <w:sz w:val="24"/>
                <w:szCs w:val="24"/>
              </w:rPr>
            </w:pPr>
            <w:r w:rsidRPr="00DD03BB">
              <w:rPr>
                <w:rFonts w:ascii="Times New Roman" w:hAnsi="Times New Roman"/>
                <w:sz w:val="24"/>
                <w:szCs w:val="24"/>
              </w:rPr>
              <w:t>posebnih mjera zaštite od požara od interesa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za Republiku Hrvatsku</w:t>
            </w:r>
          </w:p>
          <w:p w14:paraId="3D0657D5" w14:textId="77777777" w:rsidR="00196D31" w:rsidRDefault="00196D31" w:rsidP="00483CE7">
            <w:pPr>
              <w:pStyle w:val="Odlomakpopisa"/>
              <w:spacing w:after="120" w:line="276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225E">
              <w:rPr>
                <w:rFonts w:ascii="Times New Roman" w:hAnsi="Times New Roman"/>
                <w:sz w:val="24"/>
                <w:szCs w:val="24"/>
              </w:rPr>
              <w:t xml:space="preserve">u 2020. godini na području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C1225E">
              <w:rPr>
                <w:rFonts w:ascii="Times New Roman" w:hAnsi="Times New Roman"/>
                <w:sz w:val="24"/>
                <w:szCs w:val="24"/>
              </w:rPr>
              <w:t xml:space="preserve">pćine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C1225E">
              <w:rPr>
                <w:rFonts w:ascii="Times New Roman" w:hAnsi="Times New Roman"/>
                <w:sz w:val="24"/>
                <w:szCs w:val="24"/>
              </w:rPr>
              <w:t>osedarje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(Službeni glasnik Općine Posedarje 03/20)</w:t>
            </w:r>
          </w:p>
          <w:p w14:paraId="37644E29" w14:textId="77777777" w:rsidR="00196D31" w:rsidRPr="00653E75" w:rsidRDefault="00196D31" w:rsidP="00196D31">
            <w:pPr>
              <w:pStyle w:val="Odlomakpopisa"/>
              <w:numPr>
                <w:ilvl w:val="0"/>
                <w:numId w:val="26"/>
              </w:numPr>
              <w:spacing w:after="120" w:line="276" w:lineRule="auto"/>
              <w:jc w:val="both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 unapređenja zaštite od požara na području Općine Posedarje (Službeni glasnik Općine Posedarje 03/20)</w:t>
            </w:r>
          </w:p>
          <w:p w14:paraId="1E17552F" w14:textId="77777777" w:rsidR="00196D31" w:rsidRPr="00580E03" w:rsidRDefault="00196D31" w:rsidP="00483CE7">
            <w:pPr>
              <w:pStyle w:val="Odlomakpopisa"/>
              <w:spacing w:after="120" w:line="276" w:lineRule="auto"/>
              <w:jc w:val="both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196D31" w:rsidRPr="003471D7" w14:paraId="6384EFA8" w14:textId="77777777" w:rsidTr="00483CE7">
        <w:tc>
          <w:tcPr>
            <w:tcW w:w="1970" w:type="dxa"/>
            <w:shd w:val="clear" w:color="auto" w:fill="9CC2E5" w:themeFill="accent1" w:themeFillTint="99"/>
          </w:tcPr>
          <w:p w14:paraId="299F5BD4" w14:textId="77777777" w:rsidR="00196D31" w:rsidRDefault="00196D31" w:rsidP="00483C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092" w:type="dxa"/>
            <w:gridSpan w:val="2"/>
            <w:shd w:val="clear" w:color="auto" w:fill="DEEAF6" w:themeFill="accent1" w:themeFillTint="33"/>
          </w:tcPr>
          <w:p w14:paraId="6192A47D" w14:textId="77777777" w:rsidR="00196D31" w:rsidRDefault="00196D31" w:rsidP="00196D31">
            <w:pPr>
              <w:pStyle w:val="Odlomakpopisa"/>
              <w:numPr>
                <w:ilvl w:val="0"/>
                <w:numId w:val="25"/>
              </w:numPr>
              <w:suppressAutoHyphens w:val="0"/>
              <w:autoSpaceDN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Aktivnost </w:t>
            </w:r>
            <w:proofErr w:type="spellStart"/>
            <w:r>
              <w:rPr>
                <w:rFonts w:ascii="Times New Roman" w:hAnsi="Times New Roman"/>
              </w:rPr>
              <w:t>A100301</w:t>
            </w:r>
            <w:proofErr w:type="spellEnd"/>
            <w:r>
              <w:rPr>
                <w:rFonts w:ascii="Times New Roman" w:hAnsi="Times New Roman"/>
              </w:rPr>
              <w:t xml:space="preserve"> Funkcioniranje DVD-a Posedarje</w:t>
            </w:r>
          </w:p>
          <w:p w14:paraId="51BD3AC8" w14:textId="77777777" w:rsidR="00196D31" w:rsidRPr="003471D7" w:rsidRDefault="00196D31" w:rsidP="00196D31">
            <w:pPr>
              <w:pStyle w:val="Odlomakpopisa"/>
              <w:numPr>
                <w:ilvl w:val="0"/>
                <w:numId w:val="25"/>
              </w:numPr>
              <w:suppressAutoHyphens w:val="0"/>
              <w:autoSpaceDN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Aktivnost </w:t>
            </w:r>
            <w:proofErr w:type="spellStart"/>
            <w:r>
              <w:rPr>
                <w:rFonts w:ascii="Times New Roman" w:hAnsi="Times New Roman"/>
              </w:rPr>
              <w:t>A100302</w:t>
            </w:r>
            <w:proofErr w:type="spellEnd"/>
            <w:r>
              <w:rPr>
                <w:rFonts w:ascii="Times New Roman" w:hAnsi="Times New Roman"/>
              </w:rPr>
              <w:t xml:space="preserve"> Funkcioniranje Civilne zaštite</w:t>
            </w:r>
          </w:p>
        </w:tc>
      </w:tr>
      <w:tr w:rsidR="00196D31" w:rsidRPr="00181858" w14:paraId="6AC50D1A" w14:textId="77777777" w:rsidTr="00483CE7">
        <w:tc>
          <w:tcPr>
            <w:tcW w:w="1970" w:type="dxa"/>
            <w:shd w:val="clear" w:color="auto" w:fill="9CC2E5" w:themeFill="accent1" w:themeFillTint="99"/>
          </w:tcPr>
          <w:p w14:paraId="7DEAFA89" w14:textId="77777777" w:rsidR="00196D31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9A594C" w14:textId="77777777" w:rsidR="00196D31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Ciljevi programa</w:t>
            </w:r>
          </w:p>
        </w:tc>
        <w:tc>
          <w:tcPr>
            <w:tcW w:w="7092" w:type="dxa"/>
            <w:gridSpan w:val="2"/>
            <w:shd w:val="clear" w:color="auto" w:fill="DEEAF6" w:themeFill="accent1" w:themeFillTint="33"/>
          </w:tcPr>
          <w:p w14:paraId="4E609871" w14:textId="77777777" w:rsidR="00196D31" w:rsidRPr="00181858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Postizanje učinkovite protupožarne zaštite i civilne zaštite</w:t>
            </w:r>
          </w:p>
        </w:tc>
      </w:tr>
      <w:tr w:rsidR="00196D31" w:rsidRPr="00181858" w14:paraId="7DC62208" w14:textId="77777777" w:rsidTr="00483CE7">
        <w:tc>
          <w:tcPr>
            <w:tcW w:w="1970" w:type="dxa"/>
            <w:shd w:val="clear" w:color="auto" w:fill="9CC2E5" w:themeFill="accent1" w:themeFillTint="99"/>
          </w:tcPr>
          <w:p w14:paraId="2494876C" w14:textId="77777777" w:rsidR="00196D31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092" w:type="dxa"/>
            <w:gridSpan w:val="2"/>
            <w:shd w:val="clear" w:color="auto" w:fill="DEEAF6" w:themeFill="accent1" w:themeFillTint="33"/>
          </w:tcPr>
          <w:p w14:paraId="711C0024" w14:textId="77777777" w:rsidR="00196D31" w:rsidRPr="00181858" w:rsidRDefault="00196D31" w:rsidP="00196D31">
            <w:pPr>
              <w:pStyle w:val="Odlomakpopisa"/>
              <w:numPr>
                <w:ilvl w:val="0"/>
                <w:numId w:val="27"/>
              </w:numPr>
              <w:suppressAutoHyphens w:val="0"/>
              <w:autoSpaceDN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  <w:r w:rsidRPr="00181858">
              <w:rPr>
                <w:rFonts w:ascii="Times New Roman" w:hAnsi="Times New Roman"/>
              </w:rPr>
              <w:t>. godina =</w:t>
            </w:r>
            <w:r>
              <w:rPr>
                <w:rFonts w:ascii="Times New Roman" w:hAnsi="Times New Roman"/>
              </w:rPr>
              <w:t xml:space="preserve"> 100.877,67€</w:t>
            </w:r>
          </w:p>
          <w:p w14:paraId="5A3E50F9" w14:textId="77777777" w:rsidR="00196D31" w:rsidRPr="00CB30B0" w:rsidRDefault="00196D31" w:rsidP="00196D31">
            <w:pPr>
              <w:pStyle w:val="Odlomakpopisa"/>
              <w:numPr>
                <w:ilvl w:val="0"/>
                <w:numId w:val="27"/>
              </w:numPr>
              <w:suppressAutoHyphens w:val="0"/>
              <w:autoSpaceDN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Izvršenje 2023. godine= 101.727,67€</w:t>
            </w:r>
          </w:p>
          <w:p w14:paraId="23B54FE1" w14:textId="77777777" w:rsidR="00196D31" w:rsidRPr="00181858" w:rsidRDefault="00196D31" w:rsidP="00483CE7">
            <w:pPr>
              <w:pStyle w:val="Odlomakpopis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D31" w:rsidRPr="00AF10A5" w14:paraId="3632A4E3" w14:textId="77777777" w:rsidTr="00483CE7">
        <w:tc>
          <w:tcPr>
            <w:tcW w:w="1970" w:type="dxa"/>
            <w:shd w:val="clear" w:color="auto" w:fill="9CC2E5" w:themeFill="accent1" w:themeFillTint="99"/>
          </w:tcPr>
          <w:p w14:paraId="35148F0F" w14:textId="77777777" w:rsidR="00196D31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Pokazatelj rezultata</w:t>
            </w:r>
          </w:p>
        </w:tc>
        <w:tc>
          <w:tcPr>
            <w:tcW w:w="7092" w:type="dxa"/>
            <w:gridSpan w:val="2"/>
            <w:shd w:val="clear" w:color="auto" w:fill="DEEAF6" w:themeFill="accent1" w:themeFillTint="33"/>
          </w:tcPr>
          <w:p w14:paraId="70C0F98E" w14:textId="77777777" w:rsidR="00196D31" w:rsidRPr="00AF10A5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Isplaćena sredstva za poslovanje DVD-a; Broj suzbijenih aktivnih požara: Isplaćena pomoć za Hrvatsku gorsku službu spašavanja.</w:t>
            </w:r>
          </w:p>
        </w:tc>
      </w:tr>
      <w:tr w:rsidR="00196D31" w:rsidRPr="00E3527B" w14:paraId="758956E6" w14:textId="77777777" w:rsidTr="00483CE7">
        <w:tc>
          <w:tcPr>
            <w:tcW w:w="1981" w:type="dxa"/>
            <w:gridSpan w:val="2"/>
            <w:shd w:val="clear" w:color="auto" w:fill="9CC2E5" w:themeFill="accent1" w:themeFillTint="99"/>
          </w:tcPr>
          <w:p w14:paraId="4FEC6C4F" w14:textId="77777777" w:rsidR="00196D31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Ostvareni ciljevi i rezultati</w:t>
            </w:r>
          </w:p>
        </w:tc>
        <w:tc>
          <w:tcPr>
            <w:tcW w:w="7081" w:type="dxa"/>
            <w:shd w:val="clear" w:color="auto" w:fill="DEEAF6" w:themeFill="accent1" w:themeFillTint="33"/>
          </w:tcPr>
          <w:p w14:paraId="3C03F65B" w14:textId="77777777" w:rsidR="00196D31" w:rsidRDefault="00196D31" w:rsidP="00196D31">
            <w:pPr>
              <w:pStyle w:val="Odlomakpopisa"/>
              <w:numPr>
                <w:ilvl w:val="0"/>
                <w:numId w:val="41"/>
              </w:numPr>
              <w:suppressAutoHyphens w:val="0"/>
              <w:autoSpaceDN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Sredstva po zakonskoj osnovi redovito su isplaćivanja DVD-u Posedarje</w:t>
            </w:r>
          </w:p>
          <w:p w14:paraId="7F0ECADC" w14:textId="77777777" w:rsidR="00196D31" w:rsidRPr="000C7E6D" w:rsidRDefault="00196D31" w:rsidP="00196D31">
            <w:pPr>
              <w:pStyle w:val="Odlomakpopisa"/>
              <w:numPr>
                <w:ilvl w:val="0"/>
                <w:numId w:val="41"/>
              </w:numPr>
              <w:suppressAutoHyphens w:val="0"/>
              <w:autoSpaceDN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Isplaćena sredstva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HGSS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-a</w:t>
            </w:r>
          </w:p>
        </w:tc>
      </w:tr>
    </w:tbl>
    <w:p w14:paraId="30D7B4DC" w14:textId="77777777" w:rsidR="00196D31" w:rsidRDefault="00196D31" w:rsidP="00196D31">
      <w:pPr>
        <w:pStyle w:val="Bezproreda"/>
        <w:jc w:val="both"/>
        <w:rPr>
          <w:i/>
        </w:rPr>
      </w:pPr>
    </w:p>
    <w:p w14:paraId="5E4226C6" w14:textId="77777777" w:rsidR="00196D31" w:rsidRDefault="00196D31" w:rsidP="00196D31">
      <w:pPr>
        <w:pStyle w:val="Bezproreda"/>
        <w:rPr>
          <w:b/>
          <w:i/>
        </w:rPr>
      </w:pPr>
    </w:p>
    <w:p w14:paraId="2AD66561" w14:textId="77777777" w:rsidR="00196D31" w:rsidRDefault="00196D31" w:rsidP="00196D31">
      <w:pPr>
        <w:pStyle w:val="Bezproreda"/>
        <w:rPr>
          <w:b/>
          <w:i/>
        </w:rPr>
      </w:pPr>
    </w:p>
    <w:p w14:paraId="7DFBFFD8" w14:textId="77777777" w:rsidR="00196D31" w:rsidRPr="004977D4" w:rsidRDefault="00196D31" w:rsidP="00196D31">
      <w:pPr>
        <w:pStyle w:val="Standard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  <w:r w:rsidRPr="00AF7215">
        <w:rPr>
          <w:rFonts w:asciiTheme="minorHAnsi" w:hAnsiTheme="minorHAnsi" w:cstheme="minorHAnsi"/>
          <w:b/>
          <w:sz w:val="22"/>
          <w:szCs w:val="22"/>
          <w:lang w:val="pl-PL"/>
        </w:rPr>
        <w:t>Program 1004</w:t>
      </w:r>
      <w:r w:rsidRPr="00AF7215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AF7215">
        <w:rPr>
          <w:rFonts w:asciiTheme="minorHAnsi" w:hAnsiTheme="minorHAnsi" w:cstheme="minorHAnsi"/>
          <w:b/>
          <w:sz w:val="22"/>
          <w:szCs w:val="22"/>
          <w:lang w:val="pl-PL"/>
        </w:rPr>
        <w:t xml:space="preserve">Promicanje turizma </w:t>
      </w:r>
      <w:r w:rsidRPr="00AF7215">
        <w:rPr>
          <w:rFonts w:asciiTheme="minorHAnsi" w:hAnsiTheme="minorHAnsi" w:cstheme="minorHAnsi"/>
          <w:sz w:val="22"/>
          <w:szCs w:val="22"/>
          <w:lang w:val="pl-PL"/>
        </w:rPr>
        <w:t xml:space="preserve">planiran je u iznosu od 101.685,52 eura a ostvaren je u iznosu od 99.593,46 eura.e obuhvaća aktivnosti usmjerene na organizaciju manifestacija ljetnih događanja. </w:t>
      </w:r>
      <w:r w:rsidRPr="004977D4">
        <w:rPr>
          <w:rFonts w:asciiTheme="minorHAnsi" w:hAnsiTheme="minorHAnsi" w:cstheme="minorHAnsi"/>
          <w:sz w:val="22"/>
          <w:szCs w:val="22"/>
        </w:rPr>
        <w:t>Program obuhvaća slijedeće aktivnosti;</w:t>
      </w:r>
    </w:p>
    <w:p w14:paraId="4792F7DB" w14:textId="77777777" w:rsidR="00196D31" w:rsidRPr="00196D31" w:rsidRDefault="00196D31" w:rsidP="00196D31">
      <w:pPr>
        <w:pStyle w:val="Bezproreda"/>
        <w:jc w:val="both"/>
        <w:rPr>
          <w:lang w:val="pl-PL"/>
        </w:rPr>
      </w:pPr>
      <w:r w:rsidRPr="00196D31">
        <w:rPr>
          <w:lang w:val="pl-PL"/>
        </w:rPr>
        <w:t>Aktivnost A100501 Organizacija manifestacija Posedaračkog i Vinjeračkog ljeta</w:t>
      </w:r>
    </w:p>
    <w:p w14:paraId="6C3B6618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Aktivnost je planirana u iznosu od 81.974,78 eura a izvršena u iznosu od 79.882,72 eura.</w:t>
      </w:r>
    </w:p>
    <w:p w14:paraId="3DC8A93F" w14:textId="77777777" w:rsidR="00196D31" w:rsidRPr="00196D31" w:rsidRDefault="00196D31" w:rsidP="00196D31">
      <w:pPr>
        <w:pStyle w:val="Bezproreda"/>
        <w:jc w:val="both"/>
        <w:rPr>
          <w:rFonts w:cstheme="minorHAnsi"/>
          <w:i/>
          <w:lang w:val="pl-PL"/>
        </w:rPr>
      </w:pPr>
      <w:r w:rsidRPr="00196D31">
        <w:rPr>
          <w:rFonts w:cstheme="minorHAnsi"/>
          <w:lang w:val="pl-PL"/>
        </w:rPr>
        <w:t>Sredinom listopada 2022 godine, turističke zajednice koje imaju izlaz na Novigradsko more, odlučile su se ujediniti. Ovo je, nakon Ravnih kotara i turističkih zajednica otoka zadarskog arhipelaga, treće ujedinjenje malih turističkih zajednica koje su shvatile da je lakše i efikasnije provesti određene projekte ako su ujedinjene.</w:t>
      </w:r>
    </w:p>
    <w:p w14:paraId="5611998C" w14:textId="77777777" w:rsidR="00196D31" w:rsidRPr="00196D31" w:rsidRDefault="00196D31" w:rsidP="00196D3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96D31">
        <w:rPr>
          <w:rFonts w:cstheme="minorHAnsi"/>
          <w:lang w:val="pl-PL"/>
        </w:rPr>
        <w:t>Ugašene su tako TZ općine Novigrad, TZ općine Posedarje i TZ općine Poličnik pa je  osnovana nova Turističke zajednice područja Novigradsko more</w:t>
      </w:r>
      <w:r w:rsidRPr="00196D31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7C3C6A85" w14:textId="77777777" w:rsidR="00196D31" w:rsidRPr="004977D4" w:rsidRDefault="00196D31" w:rsidP="00196D31">
      <w:pPr>
        <w:spacing w:after="0"/>
        <w:jc w:val="both"/>
        <w:rPr>
          <w:rFonts w:cstheme="minorHAnsi"/>
        </w:rPr>
      </w:pPr>
    </w:p>
    <w:p w14:paraId="34CF6847" w14:textId="77777777" w:rsidR="00196D31" w:rsidRDefault="00196D31" w:rsidP="00196D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1"/>
        <w:gridCol w:w="8"/>
        <w:gridCol w:w="7073"/>
      </w:tblGrid>
      <w:tr w:rsidR="00196D31" w14:paraId="421EE3F2" w14:textId="77777777" w:rsidTr="00483CE7">
        <w:tc>
          <w:tcPr>
            <w:tcW w:w="1989" w:type="dxa"/>
            <w:gridSpan w:val="2"/>
            <w:shd w:val="clear" w:color="auto" w:fill="9CC2E5" w:themeFill="accent1" w:themeFillTint="99"/>
          </w:tcPr>
          <w:p w14:paraId="13E03E4B" w14:textId="77777777" w:rsidR="00196D31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C27633" w14:textId="77777777" w:rsidR="00196D31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Naziv programa</w:t>
            </w:r>
          </w:p>
        </w:tc>
        <w:tc>
          <w:tcPr>
            <w:tcW w:w="7073" w:type="dxa"/>
            <w:shd w:val="clear" w:color="auto" w:fill="DEEAF6" w:themeFill="accent1" w:themeFillTint="33"/>
          </w:tcPr>
          <w:p w14:paraId="6B3D49C8" w14:textId="77777777" w:rsidR="00196D31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4473E5" w14:textId="77777777" w:rsidR="00196D31" w:rsidRPr="00181858" w:rsidRDefault="00196D31" w:rsidP="00483CE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0105 Poticanje razvoja turizma</w:t>
            </w:r>
          </w:p>
        </w:tc>
      </w:tr>
      <w:tr w:rsidR="00196D31" w14:paraId="006A0DFE" w14:textId="77777777" w:rsidTr="00483CE7">
        <w:tc>
          <w:tcPr>
            <w:tcW w:w="1989" w:type="dxa"/>
            <w:gridSpan w:val="2"/>
            <w:shd w:val="clear" w:color="auto" w:fill="9CC2E5" w:themeFill="accent1" w:themeFillTint="99"/>
          </w:tcPr>
          <w:p w14:paraId="361B86E4" w14:textId="77777777" w:rsidR="00196D31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12B9B6" w14:textId="77777777" w:rsidR="00196D31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Zakonska osnova</w:t>
            </w:r>
          </w:p>
        </w:tc>
        <w:tc>
          <w:tcPr>
            <w:tcW w:w="7073" w:type="dxa"/>
            <w:shd w:val="clear" w:color="auto" w:fill="DEEAF6" w:themeFill="accent1" w:themeFillTint="33"/>
          </w:tcPr>
          <w:p w14:paraId="3E6B4FA3" w14:textId="77777777" w:rsidR="00196D31" w:rsidRDefault="00196D31" w:rsidP="00196D31">
            <w:pPr>
              <w:pStyle w:val="Odlomakpopisa"/>
              <w:numPr>
                <w:ilvl w:val="0"/>
                <w:numId w:val="26"/>
              </w:numPr>
              <w:suppressAutoHyphens w:val="0"/>
              <w:autoSpaceDN/>
              <w:spacing w:line="256" w:lineRule="auto"/>
              <w:jc w:val="both"/>
              <w:rPr>
                <w:rFonts w:ascii="Times New Roman" w:hAnsi="Times New Roman"/>
              </w:rPr>
            </w:pPr>
            <w:r w:rsidRPr="00181858">
              <w:rPr>
                <w:rFonts w:ascii="Times New Roman" w:hAnsi="Times New Roman"/>
              </w:rPr>
              <w:t>Zakon o lokalnoj i područnoj (regionalnoj) samoupravi (NN 33/01, 60/01, 129/05, 109/07, 125/08, 36/09, 36/09, 150/11, 144/12, 19/13, 137/15, 123/17, 98/19</w:t>
            </w:r>
            <w:r>
              <w:rPr>
                <w:rFonts w:ascii="Times New Roman" w:hAnsi="Times New Roman"/>
              </w:rPr>
              <w:t>,144/20</w:t>
            </w:r>
            <w:r w:rsidRPr="00181858">
              <w:rPr>
                <w:rFonts w:ascii="Times New Roman" w:hAnsi="Times New Roman"/>
              </w:rPr>
              <w:t>)</w:t>
            </w:r>
          </w:p>
          <w:p w14:paraId="35DAF5DC" w14:textId="77777777" w:rsidR="00196D31" w:rsidRDefault="00196D31" w:rsidP="00196D31">
            <w:pPr>
              <w:pStyle w:val="Odlomakpopisa"/>
              <w:numPr>
                <w:ilvl w:val="0"/>
                <w:numId w:val="26"/>
              </w:numPr>
              <w:suppressAutoHyphens w:val="0"/>
              <w:autoSpaceDN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Ugovor o suradnji na udruženim marketinškim aktivnostima između Općine Posedarje i Turističke zajednice Zadarske županije</w:t>
            </w:r>
          </w:p>
          <w:p w14:paraId="2C16C400" w14:textId="77777777" w:rsidR="00196D31" w:rsidRPr="00B32378" w:rsidRDefault="00196D31" w:rsidP="00196D31">
            <w:pPr>
              <w:pStyle w:val="Odlomakpopisa"/>
              <w:numPr>
                <w:ilvl w:val="0"/>
                <w:numId w:val="26"/>
              </w:numPr>
              <w:suppressAutoHyphens w:val="0"/>
              <w:autoSpaceDN/>
              <w:spacing w:line="256" w:lineRule="auto"/>
              <w:jc w:val="both"/>
              <w:rPr>
                <w:rFonts w:ascii="Times New Roman" w:hAnsi="Times New Roman"/>
              </w:rPr>
            </w:pPr>
            <w:r w:rsidRPr="003D4B14">
              <w:rPr>
                <w:rFonts w:ascii="Times New Roman" w:hAnsi="Times New Roman"/>
              </w:rPr>
              <w:t>Zakon o turističkim zajednicama i promicanju hrvatskog turizma</w:t>
            </w:r>
            <w:r>
              <w:rPr>
                <w:rFonts w:ascii="Times New Roman" w:hAnsi="Times New Roman"/>
              </w:rPr>
              <w:t xml:space="preserve"> (NN 144/20) </w:t>
            </w:r>
          </w:p>
        </w:tc>
      </w:tr>
      <w:tr w:rsidR="00196D31" w14:paraId="54B903C2" w14:textId="77777777" w:rsidTr="00483CE7">
        <w:tc>
          <w:tcPr>
            <w:tcW w:w="1989" w:type="dxa"/>
            <w:gridSpan w:val="2"/>
            <w:shd w:val="clear" w:color="auto" w:fill="9CC2E5" w:themeFill="accent1" w:themeFillTint="99"/>
          </w:tcPr>
          <w:p w14:paraId="7FA78284" w14:textId="77777777" w:rsidR="00196D31" w:rsidRDefault="00196D31" w:rsidP="00483C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073" w:type="dxa"/>
            <w:shd w:val="clear" w:color="auto" w:fill="DEEAF6" w:themeFill="accent1" w:themeFillTint="33"/>
          </w:tcPr>
          <w:p w14:paraId="5846F977" w14:textId="77777777" w:rsidR="00196D31" w:rsidRDefault="00196D31" w:rsidP="00196D31">
            <w:pPr>
              <w:pStyle w:val="Odlomakpopisa"/>
              <w:numPr>
                <w:ilvl w:val="0"/>
                <w:numId w:val="25"/>
              </w:numPr>
              <w:suppressAutoHyphens w:val="0"/>
              <w:autoSpaceDN/>
              <w:spacing w:line="256" w:lineRule="auto"/>
              <w:jc w:val="both"/>
              <w:rPr>
                <w:rFonts w:ascii="Times New Roman" w:hAnsi="Times New Roman"/>
              </w:rPr>
            </w:pPr>
            <w:r w:rsidRPr="00181858">
              <w:rPr>
                <w:rFonts w:ascii="Times New Roman" w:hAnsi="Times New Roman"/>
              </w:rPr>
              <w:t xml:space="preserve">Aktivnost </w:t>
            </w:r>
            <w:proofErr w:type="spellStart"/>
            <w:r w:rsidRPr="00181858">
              <w:rPr>
                <w:rFonts w:ascii="Times New Roman" w:hAnsi="Times New Roman"/>
              </w:rPr>
              <w:t>A100</w:t>
            </w:r>
            <w:r>
              <w:rPr>
                <w:rFonts w:ascii="Times New Roman" w:hAnsi="Times New Roman"/>
              </w:rPr>
              <w:t>5</w:t>
            </w:r>
            <w:r w:rsidRPr="00181858">
              <w:rPr>
                <w:rFonts w:ascii="Times New Roman" w:hAnsi="Times New Roman"/>
              </w:rPr>
              <w:t>01</w:t>
            </w:r>
            <w:proofErr w:type="spellEnd"/>
            <w:r w:rsidRPr="0018185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Organizacija manifestacija </w:t>
            </w:r>
            <w:proofErr w:type="spellStart"/>
            <w:r>
              <w:rPr>
                <w:rFonts w:ascii="Times New Roman" w:hAnsi="Times New Roman"/>
              </w:rPr>
              <w:t>posedaračkog</w:t>
            </w:r>
            <w:proofErr w:type="spellEnd"/>
            <w:r>
              <w:rPr>
                <w:rFonts w:ascii="Times New Roman" w:hAnsi="Times New Roman"/>
              </w:rPr>
              <w:t xml:space="preserve"> i </w:t>
            </w:r>
            <w:proofErr w:type="spellStart"/>
            <w:r>
              <w:rPr>
                <w:rFonts w:ascii="Times New Roman" w:hAnsi="Times New Roman"/>
              </w:rPr>
              <w:t>Vinjeračkog</w:t>
            </w:r>
            <w:proofErr w:type="spellEnd"/>
            <w:r>
              <w:rPr>
                <w:rFonts w:ascii="Times New Roman" w:hAnsi="Times New Roman"/>
              </w:rPr>
              <w:t xml:space="preserve"> ljeta</w:t>
            </w:r>
          </w:p>
          <w:p w14:paraId="35DD27AB" w14:textId="77777777" w:rsidR="00196D31" w:rsidRDefault="00196D31" w:rsidP="00196D31">
            <w:pPr>
              <w:pStyle w:val="Odlomakpopisa"/>
              <w:numPr>
                <w:ilvl w:val="0"/>
                <w:numId w:val="25"/>
              </w:numPr>
              <w:suppressAutoHyphens w:val="0"/>
              <w:autoSpaceDN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Aktivnost </w:t>
            </w:r>
            <w:proofErr w:type="spellStart"/>
            <w:r>
              <w:rPr>
                <w:rFonts w:ascii="Times New Roman" w:hAnsi="Times New Roman"/>
              </w:rPr>
              <w:t>A100502</w:t>
            </w:r>
            <w:proofErr w:type="spellEnd"/>
            <w:r>
              <w:rPr>
                <w:rFonts w:ascii="Times New Roman" w:hAnsi="Times New Roman"/>
              </w:rPr>
              <w:t xml:space="preserve"> Pomoć Turističkoj zajednici Zadarske županije</w:t>
            </w:r>
          </w:p>
          <w:p w14:paraId="00479202" w14:textId="77777777" w:rsidR="00196D31" w:rsidRPr="004F7510" w:rsidRDefault="00196D31" w:rsidP="00483CE7">
            <w:pPr>
              <w:pStyle w:val="Odlomakpopisa"/>
              <w:jc w:val="both"/>
              <w:rPr>
                <w:rFonts w:ascii="Times New Roman" w:hAnsi="Times New Roman"/>
              </w:rPr>
            </w:pPr>
          </w:p>
        </w:tc>
      </w:tr>
      <w:tr w:rsidR="00196D31" w14:paraId="79C7A06C" w14:textId="77777777" w:rsidTr="00483CE7">
        <w:tc>
          <w:tcPr>
            <w:tcW w:w="1989" w:type="dxa"/>
            <w:gridSpan w:val="2"/>
            <w:shd w:val="clear" w:color="auto" w:fill="9CC2E5" w:themeFill="accent1" w:themeFillTint="99"/>
          </w:tcPr>
          <w:p w14:paraId="58D209AF" w14:textId="77777777" w:rsidR="00196D31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CCA6F7F" w14:textId="77777777" w:rsidR="00196D31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Ciljevi programa</w:t>
            </w:r>
          </w:p>
        </w:tc>
        <w:tc>
          <w:tcPr>
            <w:tcW w:w="7073" w:type="dxa"/>
            <w:shd w:val="clear" w:color="auto" w:fill="DEEAF6" w:themeFill="accent1" w:themeFillTint="33"/>
          </w:tcPr>
          <w:p w14:paraId="4D240459" w14:textId="77777777" w:rsidR="00196D31" w:rsidRPr="004A128D" w:rsidRDefault="00196D31" w:rsidP="00196D31">
            <w:pPr>
              <w:pStyle w:val="Odlomakpopisa"/>
              <w:numPr>
                <w:ilvl w:val="0"/>
                <w:numId w:val="25"/>
              </w:numPr>
              <w:suppressAutoHyphens w:val="0"/>
              <w:autoSpaceDN/>
              <w:spacing w:line="256" w:lineRule="auto"/>
              <w:jc w:val="both"/>
              <w:rPr>
                <w:rFonts w:ascii="Times New Roman" w:hAnsi="Times New Roman"/>
              </w:rPr>
            </w:pPr>
            <w:r w:rsidRPr="004A128D">
              <w:rPr>
                <w:rFonts w:ascii="Times New Roman" w:hAnsi="Times New Roman"/>
              </w:rPr>
              <w:t xml:space="preserve">Poticanje daljnjeg razvoja turizma; poticanje promocije općine </w:t>
            </w:r>
            <w:r>
              <w:rPr>
                <w:rFonts w:ascii="Times New Roman" w:hAnsi="Times New Roman"/>
              </w:rPr>
              <w:t>Posedarje</w:t>
            </w:r>
            <w:r w:rsidRPr="004A128D">
              <w:rPr>
                <w:rFonts w:ascii="Times New Roman" w:hAnsi="Times New Roman"/>
              </w:rPr>
              <w:t xml:space="preserve"> i njezinih tradicijskih običaja,; Povećanje broja manifestacija posebno u pred i posezoni</w:t>
            </w:r>
          </w:p>
        </w:tc>
      </w:tr>
      <w:tr w:rsidR="00196D31" w14:paraId="4F77DA0A" w14:textId="77777777" w:rsidTr="00483CE7">
        <w:tc>
          <w:tcPr>
            <w:tcW w:w="1989" w:type="dxa"/>
            <w:gridSpan w:val="2"/>
            <w:shd w:val="clear" w:color="auto" w:fill="9CC2E5" w:themeFill="accent1" w:themeFillTint="99"/>
          </w:tcPr>
          <w:p w14:paraId="7A62441F" w14:textId="77777777" w:rsidR="00196D31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073" w:type="dxa"/>
            <w:shd w:val="clear" w:color="auto" w:fill="DEEAF6" w:themeFill="accent1" w:themeFillTint="33"/>
          </w:tcPr>
          <w:p w14:paraId="26DC40E4" w14:textId="77777777" w:rsidR="00196D31" w:rsidRPr="00181858" w:rsidRDefault="00196D31" w:rsidP="00196D31">
            <w:pPr>
              <w:pStyle w:val="Odlomakpopisa"/>
              <w:numPr>
                <w:ilvl w:val="0"/>
                <w:numId w:val="27"/>
              </w:numPr>
              <w:suppressAutoHyphens w:val="0"/>
              <w:autoSpaceDN/>
              <w:spacing w:line="256" w:lineRule="auto"/>
              <w:jc w:val="both"/>
              <w:rPr>
                <w:rFonts w:ascii="Times New Roman" w:hAnsi="Times New Roman"/>
              </w:rPr>
            </w:pPr>
            <w:r w:rsidRPr="00181858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  <w:r w:rsidRPr="00181858">
              <w:rPr>
                <w:rFonts w:ascii="Times New Roman" w:hAnsi="Times New Roman"/>
              </w:rPr>
              <w:t xml:space="preserve">. godina = </w:t>
            </w:r>
            <w:r>
              <w:rPr>
                <w:rFonts w:ascii="Times New Roman" w:hAnsi="Times New Roman"/>
              </w:rPr>
              <w:t xml:space="preserve">   101.685,52€</w:t>
            </w:r>
          </w:p>
          <w:p w14:paraId="6AB22665" w14:textId="77777777" w:rsidR="00196D31" w:rsidRPr="00181858" w:rsidRDefault="00196D31" w:rsidP="00196D31">
            <w:pPr>
              <w:pStyle w:val="Odlomakpopisa"/>
              <w:numPr>
                <w:ilvl w:val="0"/>
                <w:numId w:val="27"/>
              </w:numPr>
              <w:suppressAutoHyphens w:val="0"/>
              <w:autoSpaceDN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Izvršenje 2023. godine=99.593,46 €</w:t>
            </w:r>
          </w:p>
        </w:tc>
      </w:tr>
      <w:tr w:rsidR="00196D31" w14:paraId="728B4A3A" w14:textId="77777777" w:rsidTr="00483CE7">
        <w:tc>
          <w:tcPr>
            <w:tcW w:w="1989" w:type="dxa"/>
            <w:gridSpan w:val="2"/>
            <w:shd w:val="clear" w:color="auto" w:fill="9CC2E5" w:themeFill="accent1" w:themeFillTint="99"/>
          </w:tcPr>
          <w:p w14:paraId="43F49A4F" w14:textId="77777777" w:rsidR="00196D31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Pokazatelj rezultata</w:t>
            </w:r>
          </w:p>
        </w:tc>
        <w:tc>
          <w:tcPr>
            <w:tcW w:w="7073" w:type="dxa"/>
            <w:shd w:val="clear" w:color="auto" w:fill="DEEAF6" w:themeFill="accent1" w:themeFillTint="33"/>
          </w:tcPr>
          <w:p w14:paraId="19D09906" w14:textId="77777777" w:rsidR="00196D31" w:rsidRPr="00AF10A5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Unapređenje turističkih sadržaja; ; Povećanje broja noćenja turista.</w:t>
            </w:r>
          </w:p>
        </w:tc>
      </w:tr>
      <w:tr w:rsidR="00196D31" w:rsidRPr="000C7E6D" w14:paraId="707D696C" w14:textId="77777777" w:rsidTr="00483CE7">
        <w:tc>
          <w:tcPr>
            <w:tcW w:w="1981" w:type="dxa"/>
            <w:shd w:val="clear" w:color="auto" w:fill="9CC2E5" w:themeFill="accent1" w:themeFillTint="99"/>
          </w:tcPr>
          <w:p w14:paraId="64AB851C" w14:textId="77777777" w:rsidR="00196D31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Ostvareni ciljevi i rezultati</w:t>
            </w:r>
          </w:p>
        </w:tc>
        <w:tc>
          <w:tcPr>
            <w:tcW w:w="7081" w:type="dxa"/>
            <w:gridSpan w:val="2"/>
            <w:shd w:val="clear" w:color="auto" w:fill="DEEAF6" w:themeFill="accent1" w:themeFillTint="33"/>
          </w:tcPr>
          <w:p w14:paraId="231E6EB2" w14:textId="77777777" w:rsidR="00196D31" w:rsidRDefault="00196D31" w:rsidP="00196D31">
            <w:pPr>
              <w:pStyle w:val="Odlomakpopisa"/>
              <w:numPr>
                <w:ilvl w:val="0"/>
                <w:numId w:val="41"/>
              </w:numPr>
              <w:suppressAutoHyphens w:val="0"/>
              <w:autoSpaceDN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Financirana je aktivnost oko unapređenja turističke ponude</w:t>
            </w:r>
          </w:p>
          <w:p w14:paraId="61896F3D" w14:textId="77777777" w:rsidR="00196D31" w:rsidRPr="000C7E6D" w:rsidRDefault="00196D31" w:rsidP="00196D31">
            <w:pPr>
              <w:pStyle w:val="Odlomakpopisa"/>
              <w:numPr>
                <w:ilvl w:val="0"/>
                <w:numId w:val="41"/>
              </w:numPr>
              <w:suppressAutoHyphens w:val="0"/>
              <w:autoSpaceDN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Sufinancirani projekt TZ</w:t>
            </w:r>
          </w:p>
        </w:tc>
      </w:tr>
    </w:tbl>
    <w:p w14:paraId="16425484" w14:textId="77777777" w:rsidR="00196D31" w:rsidRDefault="00196D31" w:rsidP="00196D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9B0FE3C" w14:textId="77777777" w:rsidR="00196D31" w:rsidRDefault="00196D31" w:rsidP="00196D31">
      <w:pPr>
        <w:pStyle w:val="Bezproreda"/>
        <w:rPr>
          <w:b/>
          <w:i/>
        </w:rPr>
      </w:pPr>
    </w:p>
    <w:p w14:paraId="6615F2B3" w14:textId="77777777" w:rsidR="00196D31" w:rsidRPr="00124D27" w:rsidRDefault="00196D31" w:rsidP="00196D31">
      <w:pPr>
        <w:pStyle w:val="Bezproreda"/>
        <w:jc w:val="both"/>
        <w:rPr>
          <w:rFonts w:eastAsia="Calibri"/>
          <w:i/>
          <w:noProof/>
        </w:rPr>
      </w:pPr>
      <w:r w:rsidRPr="001B261D">
        <w:rPr>
          <w:b/>
        </w:rPr>
        <w:t>Program 1005</w:t>
      </w:r>
      <w:r w:rsidRPr="00124D27">
        <w:t xml:space="preserve"> </w:t>
      </w:r>
      <w:proofErr w:type="spellStart"/>
      <w:r w:rsidRPr="00124D27">
        <w:rPr>
          <w:b/>
        </w:rPr>
        <w:t>Zaštita</w:t>
      </w:r>
      <w:proofErr w:type="spellEnd"/>
      <w:r w:rsidRPr="00124D27">
        <w:rPr>
          <w:b/>
        </w:rPr>
        <w:t xml:space="preserve"> </w:t>
      </w:r>
      <w:proofErr w:type="spellStart"/>
      <w:proofErr w:type="gramStart"/>
      <w:r w:rsidRPr="00124D27">
        <w:rPr>
          <w:b/>
        </w:rPr>
        <w:t>okoliša</w:t>
      </w:r>
      <w:proofErr w:type="spellEnd"/>
      <w:r w:rsidRPr="00124D27">
        <w:t xml:space="preserve"> </w:t>
      </w:r>
      <w:r w:rsidRPr="00124D27">
        <w:rPr>
          <w:rFonts w:eastAsia="Calibri"/>
          <w:noProof/>
        </w:rPr>
        <w:t xml:space="preserve"> obuhvaća</w:t>
      </w:r>
      <w:proofErr w:type="gramEnd"/>
      <w:r w:rsidRPr="00124D27">
        <w:rPr>
          <w:rFonts w:eastAsia="Calibri"/>
          <w:noProof/>
        </w:rPr>
        <w:t xml:space="preserve"> aktivnosti i projekte koji su od općeg značaja i izravno utječu na zaštitu okoliša i poboljšanje uvjeta života.</w:t>
      </w:r>
    </w:p>
    <w:p w14:paraId="730CB1FD" w14:textId="77777777" w:rsidR="00196D31" w:rsidRPr="00196D31" w:rsidRDefault="00196D31" w:rsidP="00196D31">
      <w:pPr>
        <w:pStyle w:val="Bezproreda"/>
        <w:jc w:val="both"/>
        <w:rPr>
          <w:rFonts w:eastAsia="Calibri"/>
          <w:i/>
          <w:noProof/>
          <w:snapToGrid w:val="0"/>
          <w:lang w:val="pl-PL"/>
        </w:rPr>
      </w:pPr>
      <w:r w:rsidRPr="00196D31">
        <w:rPr>
          <w:rFonts w:eastAsia="Calibri"/>
          <w:noProof/>
          <w:snapToGrid w:val="0"/>
          <w:lang w:val="pl-PL"/>
        </w:rPr>
        <w:t>Cilj programa je unaprijediti stanje u okolišu, odnosno kvalitetu praćenja ili mjerenja pojedinih sastavnica okoliša. Ukupno planirana sredstva za relaizaciju ovog programa za 2023. godinu iznose 210.140,92 eura.</w:t>
      </w:r>
    </w:p>
    <w:p w14:paraId="49152581" w14:textId="77777777" w:rsidR="00196D31" w:rsidRPr="00196D31" w:rsidRDefault="00196D31" w:rsidP="00196D31">
      <w:pPr>
        <w:pStyle w:val="Bezproreda"/>
        <w:jc w:val="both"/>
        <w:rPr>
          <w:rFonts w:eastAsia="Calibri"/>
          <w:i/>
          <w:noProof/>
          <w:snapToGrid w:val="0"/>
          <w:lang w:val="pl-PL"/>
        </w:rPr>
      </w:pPr>
      <w:r w:rsidRPr="00196D31">
        <w:rPr>
          <w:rFonts w:eastAsia="Calibri"/>
          <w:noProof/>
          <w:snapToGrid w:val="0"/>
          <w:lang w:val="pl-PL"/>
        </w:rPr>
        <w:t>Program obuhvaća slijedeće aktivnosti:</w:t>
      </w:r>
    </w:p>
    <w:p w14:paraId="4B4CA399" w14:textId="77777777" w:rsidR="00196D31" w:rsidRPr="00196D31" w:rsidRDefault="00196D31" w:rsidP="00196D31">
      <w:pPr>
        <w:pStyle w:val="Bezproreda"/>
        <w:jc w:val="both"/>
        <w:rPr>
          <w:rFonts w:eastAsia="Calibri"/>
          <w:i/>
          <w:noProof/>
          <w:snapToGrid w:val="0"/>
          <w:lang w:val="pl-PL"/>
        </w:rPr>
      </w:pPr>
      <w:r w:rsidRPr="00196D31">
        <w:rPr>
          <w:rFonts w:eastAsia="Calibri"/>
          <w:noProof/>
          <w:snapToGrid w:val="0"/>
          <w:lang w:val="pl-PL"/>
        </w:rPr>
        <w:t>Aktivnost A100601 Odvoz otpada i deratizacija planirana je u iznosu od 79.439,92 a izvršena u iznosu od 83.697,32 eura.</w:t>
      </w:r>
    </w:p>
    <w:p w14:paraId="562D0756" w14:textId="77777777" w:rsidR="00196D31" w:rsidRPr="00196D31" w:rsidRDefault="00196D31" w:rsidP="00196D31">
      <w:pPr>
        <w:pStyle w:val="Bezproreda"/>
        <w:jc w:val="both"/>
        <w:rPr>
          <w:rFonts w:eastAsia="Calibri"/>
          <w:i/>
          <w:noProof/>
          <w:snapToGrid w:val="0"/>
          <w:lang w:val="pl-PL"/>
        </w:rPr>
      </w:pPr>
      <w:r w:rsidRPr="00196D31">
        <w:rPr>
          <w:rFonts w:eastAsia="Calibri"/>
          <w:noProof/>
          <w:snapToGrid w:val="0"/>
          <w:lang w:val="pl-PL"/>
        </w:rPr>
        <w:t>Aktivnost obuhvaća usluge odvoza kućnog otpada, otpada koji se zbrinjava u kontejnerima, usluge redovite deratizacije i dezinsekcije.</w:t>
      </w:r>
    </w:p>
    <w:p w14:paraId="187F5785" w14:textId="77777777" w:rsidR="00196D31" w:rsidRPr="00196D31" w:rsidRDefault="00196D31" w:rsidP="00196D31">
      <w:pPr>
        <w:pStyle w:val="Bezproreda"/>
        <w:jc w:val="both"/>
        <w:rPr>
          <w:rFonts w:eastAsia="Calibri"/>
          <w:i/>
          <w:noProof/>
          <w:snapToGrid w:val="0"/>
          <w:lang w:val="pl-PL"/>
        </w:rPr>
      </w:pPr>
      <w:r w:rsidRPr="00196D31">
        <w:rPr>
          <w:rFonts w:eastAsia="Calibri"/>
          <w:noProof/>
          <w:snapToGrid w:val="0"/>
          <w:lang w:val="pl-PL"/>
        </w:rPr>
        <w:t>Aktivnost A100604 Sanacija nelegalnih odlagališta planirana je u iznosu od 52.900,00 eura a izvršena u iznoso od 46.617,32 eura. Nažalost, na području općine još uvijek postoje nelegalna odlagališta otpada koja se tijekom godine saniraju.</w:t>
      </w:r>
    </w:p>
    <w:p w14:paraId="684D44A8" w14:textId="77777777" w:rsidR="00196D31" w:rsidRPr="00196D31" w:rsidRDefault="00196D31" w:rsidP="00196D31">
      <w:pPr>
        <w:pStyle w:val="Bezproreda"/>
        <w:jc w:val="both"/>
        <w:rPr>
          <w:rFonts w:eastAsia="Calibri"/>
          <w:i/>
          <w:noProof/>
          <w:snapToGrid w:val="0"/>
          <w:lang w:val="pl-PL"/>
        </w:rPr>
      </w:pPr>
      <w:r w:rsidRPr="00196D31">
        <w:rPr>
          <w:rFonts w:eastAsia="Calibri"/>
          <w:noProof/>
          <w:snapToGrid w:val="0"/>
          <w:lang w:val="pl-PL"/>
        </w:rPr>
        <w:t>Aktivnost A100605 Izrada elaborata za zaštitu okoliša planirana je u iznosu od 19.000,00 eura a izvršena u iznosu od 5.625,00 erua.</w:t>
      </w:r>
    </w:p>
    <w:p w14:paraId="774FDBD6" w14:textId="77777777" w:rsidR="00196D31" w:rsidRPr="00810A8B" w:rsidRDefault="00196D31" w:rsidP="00196D31">
      <w:pPr>
        <w:pStyle w:val="Bezproreda"/>
        <w:jc w:val="both"/>
        <w:rPr>
          <w:rFonts w:eastAsia="Calibri"/>
          <w:b/>
          <w:i/>
          <w:noProof/>
          <w:snapToGrid w:val="0"/>
        </w:rPr>
      </w:pPr>
      <w:r w:rsidRPr="00196D31">
        <w:rPr>
          <w:rFonts w:eastAsia="Calibri"/>
          <w:noProof/>
          <w:snapToGrid w:val="0"/>
          <w:lang w:val="pl-PL"/>
        </w:rPr>
        <w:t xml:space="preserve">Kapitalni projekt K100604 nabava spremnika za odvojeno prikupljanje otpada planiran u iznosu od 58.801,00 euro a izvršen u iznosu od 56.001,25 eura. </w:t>
      </w:r>
      <w:r>
        <w:rPr>
          <w:rFonts w:eastAsia="Calibri"/>
          <w:noProof/>
          <w:snapToGrid w:val="0"/>
        </w:rPr>
        <w:t xml:space="preserve">Općina Posedarje je nabavila  spremnike  za potrebe svojih domaćinstava. </w:t>
      </w:r>
    </w:p>
    <w:p w14:paraId="4DB195C8" w14:textId="77777777" w:rsidR="00196D31" w:rsidRPr="00124D27" w:rsidRDefault="00196D31" w:rsidP="00196D31">
      <w:pPr>
        <w:pStyle w:val="Bezproreda"/>
        <w:rPr>
          <w:rFonts w:eastAsia="Calibri"/>
          <w:i/>
          <w:noProof/>
          <w:snapToGrid w:val="0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2093"/>
        <w:gridCol w:w="7761"/>
      </w:tblGrid>
      <w:tr w:rsidR="00196D31" w:rsidRPr="00816BFE" w14:paraId="7D386AB8" w14:textId="77777777" w:rsidTr="00483CE7">
        <w:tc>
          <w:tcPr>
            <w:tcW w:w="2093" w:type="dxa"/>
            <w:shd w:val="clear" w:color="auto" w:fill="9CC2E5" w:themeFill="accent1" w:themeFillTint="99"/>
          </w:tcPr>
          <w:p w14:paraId="30CBE902" w14:textId="77777777" w:rsidR="00196D31" w:rsidRPr="00816BFE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9B6B2EB" w14:textId="77777777" w:rsidR="00196D31" w:rsidRPr="00816BFE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BFE">
              <w:rPr>
                <w:rFonts w:ascii="Times New Roman" w:hAnsi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14:paraId="10FA95E6" w14:textId="77777777" w:rsidR="00196D31" w:rsidRPr="00816BFE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5558B1" w14:textId="77777777" w:rsidR="00196D31" w:rsidRPr="00816BFE" w:rsidRDefault="00196D31" w:rsidP="00483CE7">
            <w:pPr>
              <w:jc w:val="both"/>
              <w:rPr>
                <w:rFonts w:ascii="Times New Roman" w:hAnsi="Times New Roman"/>
              </w:rPr>
            </w:pPr>
            <w:r w:rsidRPr="00816BFE">
              <w:rPr>
                <w:rFonts w:ascii="Times New Roman" w:hAnsi="Times New Roman"/>
              </w:rPr>
              <w:t>0106 Zaštita okoliša</w:t>
            </w:r>
          </w:p>
        </w:tc>
      </w:tr>
      <w:tr w:rsidR="00196D31" w:rsidRPr="00816BFE" w14:paraId="782FAE9E" w14:textId="77777777" w:rsidTr="00483CE7">
        <w:tc>
          <w:tcPr>
            <w:tcW w:w="2093" w:type="dxa"/>
            <w:shd w:val="clear" w:color="auto" w:fill="9CC2E5" w:themeFill="accent1" w:themeFillTint="99"/>
          </w:tcPr>
          <w:p w14:paraId="78630EC0" w14:textId="77777777" w:rsidR="00196D31" w:rsidRPr="00816BFE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39C9F9" w14:textId="77777777" w:rsidR="00196D31" w:rsidRPr="00816BFE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BFE">
              <w:rPr>
                <w:rFonts w:ascii="Times New Roman" w:hAnsi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14:paraId="4306106D" w14:textId="77777777" w:rsidR="00196D31" w:rsidRPr="00816BFE" w:rsidRDefault="00196D31" w:rsidP="00196D31">
            <w:pPr>
              <w:numPr>
                <w:ilvl w:val="0"/>
                <w:numId w:val="26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816BFE">
              <w:rPr>
                <w:rFonts w:ascii="Times New Roman" w:hAnsi="Times New Roman"/>
              </w:rPr>
              <w:t>Zakon o lokalnoj i područnoj (regionalnoj) samoupravi (NN 33/01, 60/01, 129/05, 109/07, 125/08, 36/09, 36/09, 150/11, 144/12, 19/13, 137/15, 123/17, 98/19,144/20)</w:t>
            </w:r>
          </w:p>
          <w:p w14:paraId="5AB0FD90" w14:textId="77777777" w:rsidR="00196D31" w:rsidRPr="00816BFE" w:rsidRDefault="00196D31" w:rsidP="00196D31">
            <w:pPr>
              <w:numPr>
                <w:ilvl w:val="0"/>
                <w:numId w:val="26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816BFE">
              <w:rPr>
                <w:rFonts w:ascii="Times New Roman" w:hAnsi="Times New Roman"/>
              </w:rPr>
              <w:t>Statut Općine Posedarje (Službeni glasnik Općine Posedarje 01/13,02/13,02/18,03/18).</w:t>
            </w:r>
          </w:p>
          <w:p w14:paraId="52FC6097" w14:textId="77777777" w:rsidR="00196D31" w:rsidRPr="00816BFE" w:rsidRDefault="00196D31" w:rsidP="00196D31">
            <w:pPr>
              <w:numPr>
                <w:ilvl w:val="0"/>
                <w:numId w:val="26"/>
              </w:numPr>
              <w:spacing w:after="120" w:line="276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16BFE">
              <w:rPr>
                <w:rFonts w:ascii="Times New Roman" w:hAnsi="Times New Roman"/>
                <w:noProof/>
                <w:sz w:val="24"/>
                <w:szCs w:val="24"/>
              </w:rPr>
              <w:t>Zakon o održivom gospodarenju otpadom (</w:t>
            </w:r>
            <w:r w:rsidRPr="00816BFE">
              <w:t>NN 94/13, NN 73 17, NN 73/17, NN 14/19, NN 98/19).</w:t>
            </w:r>
          </w:p>
          <w:p w14:paraId="3712748C" w14:textId="77777777" w:rsidR="00196D31" w:rsidRPr="00816BFE" w:rsidRDefault="00196D31" w:rsidP="00196D31">
            <w:pPr>
              <w:numPr>
                <w:ilvl w:val="0"/>
                <w:numId w:val="26"/>
              </w:numPr>
              <w:spacing w:after="120" w:line="276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16BFE">
              <w:rPr>
                <w:rFonts w:ascii="Times New Roman" w:hAnsi="Times New Roman"/>
                <w:sz w:val="24"/>
                <w:szCs w:val="24"/>
              </w:rPr>
              <w:t>Zakon o zaštiti okoliša (NN 88,13, NN 153/13, NN 78/15, NN 12/18, NN 118/18)</w:t>
            </w:r>
          </w:p>
          <w:p w14:paraId="5A0DE3B8" w14:textId="77777777" w:rsidR="00196D31" w:rsidRPr="00816BFE" w:rsidRDefault="00196D31" w:rsidP="00196D31">
            <w:pPr>
              <w:numPr>
                <w:ilvl w:val="0"/>
                <w:numId w:val="26"/>
              </w:numPr>
              <w:spacing w:after="120" w:line="276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16BFE">
              <w:rPr>
                <w:rFonts w:ascii="Times New Roman" w:hAnsi="Times New Roman"/>
                <w:sz w:val="24"/>
                <w:szCs w:val="24"/>
              </w:rPr>
              <w:t>Zakon o zaštiti prirode NN 80/13, NN 15/18, NN 14/19)</w:t>
            </w:r>
          </w:p>
          <w:p w14:paraId="61E5E0E9" w14:textId="77777777" w:rsidR="00196D31" w:rsidRPr="00816BFE" w:rsidRDefault="00196D31" w:rsidP="00483CE7"/>
          <w:p w14:paraId="4AF22708" w14:textId="77777777" w:rsidR="00196D31" w:rsidRPr="00816BFE" w:rsidRDefault="00196D31" w:rsidP="00196D31">
            <w:pPr>
              <w:numPr>
                <w:ilvl w:val="0"/>
                <w:numId w:val="26"/>
              </w:numPr>
              <w:spacing w:after="120" w:line="276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16BFE">
              <w:rPr>
                <w:rFonts w:ascii="Times New Roman" w:hAnsi="Times New Roman"/>
                <w:noProof/>
                <w:sz w:val="24"/>
                <w:szCs w:val="24"/>
              </w:rPr>
              <w:t>Program održavanje  komunalne infrastrukture na području Općine Poseadrje za 2022. godinu (Službeni glasnik Općine Posedarje 7/21)</w:t>
            </w:r>
          </w:p>
          <w:p w14:paraId="46D03652" w14:textId="77777777" w:rsidR="00196D31" w:rsidRPr="00816BFE" w:rsidRDefault="00196D31" w:rsidP="00196D31">
            <w:pPr>
              <w:numPr>
                <w:ilvl w:val="0"/>
                <w:numId w:val="26"/>
              </w:numPr>
              <w:spacing w:after="120" w:line="276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16BFE">
              <w:rPr>
                <w:rFonts w:ascii="Times New Roman" w:hAnsi="Times New Roman"/>
                <w:noProof/>
                <w:sz w:val="24"/>
                <w:szCs w:val="24"/>
              </w:rPr>
              <w:t>Ugovor s Čistoćom Zadar o odvozu otpada</w:t>
            </w:r>
          </w:p>
          <w:p w14:paraId="3CC0CE84" w14:textId="77777777" w:rsidR="00196D31" w:rsidRPr="00816BFE" w:rsidRDefault="00196D31" w:rsidP="00196D31">
            <w:pPr>
              <w:numPr>
                <w:ilvl w:val="0"/>
                <w:numId w:val="26"/>
              </w:numPr>
              <w:spacing w:after="120" w:line="276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16BFE">
              <w:rPr>
                <w:rFonts w:ascii="Times New Roman" w:hAnsi="Times New Roman"/>
                <w:noProof/>
                <w:sz w:val="24"/>
                <w:szCs w:val="24"/>
              </w:rPr>
              <w:t>Ugovor s Cianom Split o provođenju sustava deratizacije i dezisekcije</w:t>
            </w:r>
          </w:p>
          <w:p w14:paraId="4BBF78EA" w14:textId="77777777" w:rsidR="00196D31" w:rsidRPr="00816BFE" w:rsidRDefault="00196D31" w:rsidP="00196D31">
            <w:pPr>
              <w:numPr>
                <w:ilvl w:val="0"/>
                <w:numId w:val="26"/>
              </w:numPr>
              <w:spacing w:after="120" w:line="276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16BFE">
              <w:rPr>
                <w:rFonts w:ascii="Times New Roman" w:hAnsi="Times New Roman"/>
                <w:bCs/>
                <w:sz w:val="24"/>
                <w:szCs w:val="24"/>
              </w:rPr>
              <w:t xml:space="preserve">Ugovor o stručnom nadzoru nad provedbom mjera preventivne i obvezne preventivne  dezinfekcije, </w:t>
            </w:r>
            <w:proofErr w:type="spellStart"/>
            <w:r w:rsidRPr="00816BFE">
              <w:rPr>
                <w:rFonts w:ascii="Times New Roman" w:hAnsi="Times New Roman"/>
                <w:bCs/>
                <w:sz w:val="24"/>
                <w:szCs w:val="24"/>
              </w:rPr>
              <w:t>dezinskecije</w:t>
            </w:r>
            <w:proofErr w:type="spellEnd"/>
            <w:r w:rsidRPr="00816BFE">
              <w:rPr>
                <w:rFonts w:ascii="Times New Roman" w:hAnsi="Times New Roman"/>
                <w:bCs/>
                <w:sz w:val="24"/>
                <w:szCs w:val="24"/>
              </w:rPr>
              <w:t xml:space="preserve"> i deratizacije na području Općine Posedarje.</w:t>
            </w:r>
          </w:p>
          <w:p w14:paraId="0B8E967B" w14:textId="77777777" w:rsidR="00196D31" w:rsidRPr="00816BFE" w:rsidRDefault="00196D31" w:rsidP="00483CE7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96D31" w:rsidRPr="00816BFE" w14:paraId="3182F537" w14:textId="77777777" w:rsidTr="00483CE7">
        <w:tc>
          <w:tcPr>
            <w:tcW w:w="2093" w:type="dxa"/>
            <w:shd w:val="clear" w:color="auto" w:fill="9CC2E5" w:themeFill="accent1" w:themeFillTint="99"/>
          </w:tcPr>
          <w:p w14:paraId="584ADD9B" w14:textId="77777777" w:rsidR="00196D31" w:rsidRPr="00816BFE" w:rsidRDefault="00196D31" w:rsidP="00483CE7">
            <w:pPr>
              <w:rPr>
                <w:rFonts w:ascii="Times New Roman" w:hAnsi="Times New Roman"/>
                <w:sz w:val="24"/>
                <w:szCs w:val="24"/>
              </w:rPr>
            </w:pPr>
            <w:r w:rsidRPr="00816BFE">
              <w:rPr>
                <w:rFonts w:ascii="Times New Roman" w:hAnsi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14:paraId="4B24670A" w14:textId="77777777" w:rsidR="00196D31" w:rsidRPr="00816BFE" w:rsidRDefault="00196D31" w:rsidP="00196D31">
            <w:pPr>
              <w:numPr>
                <w:ilvl w:val="0"/>
                <w:numId w:val="25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816BFE">
              <w:rPr>
                <w:rFonts w:ascii="Times New Roman" w:hAnsi="Times New Roman"/>
              </w:rPr>
              <w:t xml:space="preserve">Aktivnost </w:t>
            </w:r>
            <w:proofErr w:type="spellStart"/>
            <w:r w:rsidRPr="00816BFE">
              <w:rPr>
                <w:rFonts w:ascii="Times New Roman" w:hAnsi="Times New Roman"/>
              </w:rPr>
              <w:t>A100601</w:t>
            </w:r>
            <w:proofErr w:type="spellEnd"/>
            <w:r w:rsidRPr="00816BFE">
              <w:rPr>
                <w:rFonts w:ascii="Times New Roman" w:hAnsi="Times New Roman"/>
              </w:rPr>
              <w:t xml:space="preserve"> Odvoz otpada, deratizacija</w:t>
            </w:r>
          </w:p>
          <w:p w14:paraId="4E91BB68" w14:textId="77777777" w:rsidR="00196D31" w:rsidRPr="00816BFE" w:rsidRDefault="00196D31" w:rsidP="00196D31">
            <w:pPr>
              <w:numPr>
                <w:ilvl w:val="0"/>
                <w:numId w:val="25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816BFE">
              <w:rPr>
                <w:rFonts w:ascii="Times New Roman" w:hAnsi="Times New Roman"/>
              </w:rPr>
              <w:t xml:space="preserve">Aktivnost </w:t>
            </w:r>
            <w:proofErr w:type="spellStart"/>
            <w:r w:rsidRPr="00816BFE">
              <w:rPr>
                <w:rFonts w:ascii="Times New Roman" w:hAnsi="Times New Roman"/>
              </w:rPr>
              <w:t>A100604</w:t>
            </w:r>
            <w:proofErr w:type="spellEnd"/>
            <w:r w:rsidRPr="00816BFE">
              <w:rPr>
                <w:rFonts w:ascii="Times New Roman" w:hAnsi="Times New Roman"/>
              </w:rPr>
              <w:t xml:space="preserve"> Sanacija nelegalnih odlagališta</w:t>
            </w:r>
          </w:p>
          <w:p w14:paraId="47CF5747" w14:textId="77777777" w:rsidR="00196D31" w:rsidRDefault="00196D31" w:rsidP="00483CE7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  <w:p w14:paraId="7854181B" w14:textId="77777777" w:rsidR="00196D31" w:rsidRPr="00D87D5A" w:rsidRDefault="00196D31" w:rsidP="00196D31">
            <w:pPr>
              <w:pStyle w:val="Odlomakpopisa"/>
              <w:numPr>
                <w:ilvl w:val="0"/>
                <w:numId w:val="25"/>
              </w:numPr>
              <w:suppressAutoHyphens w:val="0"/>
              <w:autoSpaceDN/>
              <w:spacing w:line="256" w:lineRule="auto"/>
              <w:jc w:val="both"/>
              <w:rPr>
                <w:rFonts w:ascii="Times New Roman" w:hAnsi="Times New Roman"/>
              </w:rPr>
            </w:pPr>
            <w:r w:rsidRPr="00D87D5A">
              <w:rPr>
                <w:rFonts w:ascii="Times New Roman" w:hAnsi="Times New Roman"/>
              </w:rPr>
              <w:t xml:space="preserve">Aktivnost </w:t>
            </w:r>
            <w:proofErr w:type="spellStart"/>
            <w:r w:rsidRPr="00D87D5A">
              <w:rPr>
                <w:rFonts w:ascii="Times New Roman" w:hAnsi="Times New Roman"/>
              </w:rPr>
              <w:t>A100605</w:t>
            </w:r>
            <w:proofErr w:type="spellEnd"/>
            <w:r w:rsidRPr="00D87D5A">
              <w:rPr>
                <w:rFonts w:ascii="Times New Roman" w:hAnsi="Times New Roman"/>
              </w:rPr>
              <w:t xml:space="preserve"> Elaborati za zaštitu okoliša</w:t>
            </w:r>
          </w:p>
          <w:p w14:paraId="4D2DB16E" w14:textId="77777777" w:rsidR="00196D31" w:rsidRPr="00D87D5A" w:rsidRDefault="00196D31" w:rsidP="00196D31">
            <w:pPr>
              <w:pStyle w:val="Odlomakpopisa"/>
              <w:numPr>
                <w:ilvl w:val="0"/>
                <w:numId w:val="25"/>
              </w:numPr>
              <w:suppressAutoHyphens w:val="0"/>
              <w:autoSpaceDN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Kapitalni projekt </w:t>
            </w:r>
            <w:proofErr w:type="spellStart"/>
            <w:r>
              <w:rPr>
                <w:rFonts w:ascii="Times New Roman" w:hAnsi="Times New Roman"/>
              </w:rPr>
              <w:t>K100604</w:t>
            </w:r>
            <w:proofErr w:type="spellEnd"/>
            <w:r>
              <w:rPr>
                <w:rFonts w:ascii="Times New Roman" w:hAnsi="Times New Roman"/>
              </w:rPr>
              <w:t xml:space="preserve"> Nabava spremnika za odvojeno prikupljanje otpada</w:t>
            </w:r>
          </w:p>
          <w:p w14:paraId="6CFC98E8" w14:textId="77777777" w:rsidR="00196D31" w:rsidRPr="00816BFE" w:rsidRDefault="00196D31" w:rsidP="00483CE7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96D31" w:rsidRPr="00816BFE" w14:paraId="3101599F" w14:textId="77777777" w:rsidTr="00483CE7">
        <w:tc>
          <w:tcPr>
            <w:tcW w:w="2093" w:type="dxa"/>
            <w:shd w:val="clear" w:color="auto" w:fill="9CC2E5" w:themeFill="accent1" w:themeFillTint="99"/>
          </w:tcPr>
          <w:p w14:paraId="08061F6B" w14:textId="77777777" w:rsidR="00196D31" w:rsidRPr="00816BFE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EFF694" w14:textId="77777777" w:rsidR="00196D31" w:rsidRPr="00816BFE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BFE">
              <w:rPr>
                <w:rFonts w:ascii="Times New Roman" w:hAnsi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14:paraId="29D37A23" w14:textId="77777777" w:rsidR="00196D31" w:rsidRPr="00816BFE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BFE">
              <w:rPr>
                <w:rFonts w:ascii="Times New Roman" w:hAnsi="Times New Roman"/>
                <w:sz w:val="24"/>
                <w:szCs w:val="24"/>
              </w:rPr>
              <w:t>Osiguranje razvoja određenih područja i zadovoljenje zakonskih propisa kroz zajedničko financiranje.</w:t>
            </w:r>
          </w:p>
        </w:tc>
      </w:tr>
      <w:tr w:rsidR="00196D31" w:rsidRPr="00816BFE" w14:paraId="5628D1AF" w14:textId="77777777" w:rsidTr="00483CE7">
        <w:tc>
          <w:tcPr>
            <w:tcW w:w="2093" w:type="dxa"/>
            <w:shd w:val="clear" w:color="auto" w:fill="9CC2E5" w:themeFill="accent1" w:themeFillTint="99"/>
          </w:tcPr>
          <w:p w14:paraId="1BD7F87D" w14:textId="77777777" w:rsidR="00196D31" w:rsidRPr="00816BFE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BFE">
              <w:rPr>
                <w:rFonts w:ascii="Times New Roman" w:hAnsi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14:paraId="47649113" w14:textId="77777777" w:rsidR="00196D31" w:rsidRPr="00816BFE" w:rsidRDefault="00196D31" w:rsidP="00196D31">
            <w:pPr>
              <w:numPr>
                <w:ilvl w:val="0"/>
                <w:numId w:val="27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816BFE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  <w:r w:rsidRPr="00816BFE">
              <w:rPr>
                <w:rFonts w:ascii="Times New Roman" w:hAnsi="Times New Roman"/>
              </w:rPr>
              <w:t xml:space="preserve">. godina = </w:t>
            </w:r>
            <w:r>
              <w:rPr>
                <w:rFonts w:ascii="Times New Roman" w:hAnsi="Times New Roman"/>
              </w:rPr>
              <w:t>210.140,92€</w:t>
            </w:r>
          </w:p>
          <w:p w14:paraId="781E728C" w14:textId="77777777" w:rsidR="00196D31" w:rsidRPr="00810A8B" w:rsidRDefault="00196D31" w:rsidP="00196D31">
            <w:pPr>
              <w:numPr>
                <w:ilvl w:val="0"/>
                <w:numId w:val="27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Izvršenje 2023. godine=191.940,89 €</w:t>
            </w:r>
          </w:p>
          <w:p w14:paraId="431D4D3C" w14:textId="77777777" w:rsidR="00196D31" w:rsidRPr="00816BFE" w:rsidRDefault="00196D31" w:rsidP="00483CE7">
            <w:pPr>
              <w:spacing w:line="256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D31" w:rsidRPr="00816BFE" w14:paraId="307E09B3" w14:textId="77777777" w:rsidTr="00483CE7">
        <w:tc>
          <w:tcPr>
            <w:tcW w:w="2093" w:type="dxa"/>
            <w:shd w:val="clear" w:color="auto" w:fill="9CC2E5" w:themeFill="accent1" w:themeFillTint="99"/>
          </w:tcPr>
          <w:p w14:paraId="77010D13" w14:textId="77777777" w:rsidR="00196D31" w:rsidRPr="00816BFE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BFE">
              <w:rPr>
                <w:rFonts w:ascii="Times New Roman" w:hAnsi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14:paraId="7E5F7E52" w14:textId="77777777" w:rsidR="00196D31" w:rsidRPr="00816BFE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BFE">
              <w:rPr>
                <w:rFonts w:ascii="Times New Roman" w:hAnsi="Times New Roman"/>
                <w:sz w:val="24"/>
                <w:szCs w:val="24"/>
              </w:rPr>
              <w:t>Podizanje razine svijesti o okolišu, poduzimanje mjera u svrhu  očuvanja ljudskog zdravlja i okoliša, te čuvanje estetskih i prirodnih vrijednosti.</w:t>
            </w: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1"/>
        <w:gridCol w:w="7081"/>
      </w:tblGrid>
      <w:tr w:rsidR="00196D31" w:rsidRPr="000C7E6D" w14:paraId="34B81492" w14:textId="77777777" w:rsidTr="00483CE7">
        <w:tc>
          <w:tcPr>
            <w:tcW w:w="1981" w:type="dxa"/>
            <w:shd w:val="clear" w:color="auto" w:fill="9CC2E5" w:themeFill="accent1" w:themeFillTint="99"/>
          </w:tcPr>
          <w:p w14:paraId="6E46DFE2" w14:textId="77777777" w:rsidR="00196D31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Ostvareni ciljevi i rezultati</w:t>
            </w:r>
          </w:p>
        </w:tc>
        <w:tc>
          <w:tcPr>
            <w:tcW w:w="7081" w:type="dxa"/>
            <w:shd w:val="clear" w:color="auto" w:fill="DEEAF6" w:themeFill="accent1" w:themeFillTint="33"/>
          </w:tcPr>
          <w:p w14:paraId="3007C25C" w14:textId="77777777" w:rsidR="00196D31" w:rsidRPr="000C7E6D" w:rsidRDefault="00196D31" w:rsidP="00196D31">
            <w:pPr>
              <w:pStyle w:val="Odlomakpopisa"/>
              <w:numPr>
                <w:ilvl w:val="0"/>
                <w:numId w:val="41"/>
              </w:numPr>
              <w:suppressAutoHyphens w:val="0"/>
              <w:autoSpaceDN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Cilj ovog programa je u 2023. godini je zadovoljen kroz redovito skupljanje kućnog otpada. 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2023.g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U Općini Posedarje je s kupnjom spremnika za odvojeno prikupljanje otpada započela proces odvajanja otpada a sve s ciljem smanjenja količina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mješanog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otpada,  provođenje mjera deratizacije i sanacije nelegalnih odlagališta otpada.</w:t>
            </w:r>
          </w:p>
        </w:tc>
      </w:tr>
    </w:tbl>
    <w:p w14:paraId="14F9F404" w14:textId="77777777" w:rsidR="00196D31" w:rsidRPr="00196D31" w:rsidRDefault="00196D31" w:rsidP="00196D31">
      <w:pPr>
        <w:pStyle w:val="Bezproreda"/>
        <w:jc w:val="both"/>
        <w:rPr>
          <w:rFonts w:eastAsia="Calibri"/>
          <w:i/>
          <w:lang w:val="pl-PL"/>
        </w:rPr>
      </w:pPr>
      <w:r w:rsidRPr="00196D31">
        <w:rPr>
          <w:b/>
          <w:lang w:val="pl-PL"/>
        </w:rPr>
        <w:t>Program</w:t>
      </w:r>
      <w:r w:rsidRPr="00196D31">
        <w:rPr>
          <w:lang w:val="pl-PL"/>
        </w:rPr>
        <w:t xml:space="preserve"> </w:t>
      </w:r>
      <w:r w:rsidRPr="00196D31">
        <w:rPr>
          <w:b/>
          <w:lang w:val="pl-PL"/>
        </w:rPr>
        <w:t>1007</w:t>
      </w:r>
      <w:r w:rsidRPr="00196D31">
        <w:rPr>
          <w:lang w:val="pl-PL"/>
        </w:rPr>
        <w:t xml:space="preserve"> </w:t>
      </w:r>
      <w:r w:rsidRPr="00196D31">
        <w:rPr>
          <w:b/>
          <w:lang w:val="pl-PL"/>
        </w:rPr>
        <w:t>Održavanje komunalne infrastrukture</w:t>
      </w:r>
      <w:r w:rsidRPr="00196D31">
        <w:rPr>
          <w:lang w:val="pl-PL"/>
        </w:rPr>
        <w:t xml:space="preserve"> planiran je u iznosu od  725.265,35 eura a izvršen u iznosu od 779.423,32 eura. </w:t>
      </w:r>
      <w:r w:rsidRPr="00196D31">
        <w:rPr>
          <w:rFonts w:eastAsia="Calibri"/>
          <w:lang w:val="pl-PL"/>
        </w:rPr>
        <w:t>Programom održavanja komunalne infrastrukture određuju radovi na održavanju objekata i uređaja komunalne infrastrukture koji se razumijevaju obavljanjem komunalnih djelatnosti te obuhvaća slijedeće aktivnosti:</w:t>
      </w:r>
    </w:p>
    <w:p w14:paraId="54130229" w14:textId="77777777" w:rsidR="00196D31" w:rsidRPr="00196D31" w:rsidRDefault="00196D31" w:rsidP="00196D31">
      <w:pPr>
        <w:pStyle w:val="Bezproreda"/>
        <w:jc w:val="both"/>
        <w:rPr>
          <w:rFonts w:eastAsia="Calibri"/>
          <w:i/>
          <w:lang w:val="pl-PL"/>
        </w:rPr>
      </w:pPr>
      <w:r w:rsidRPr="00196D31">
        <w:rPr>
          <w:rFonts w:eastAsia="Calibri"/>
          <w:lang w:val="pl-PL"/>
        </w:rPr>
        <w:t>Aaktivnost A100701 održavanje javnih površina  planiran je u  iznosu 92.848,36 eura a izvršen u iznosu od 86.679,02 eura.</w:t>
      </w:r>
    </w:p>
    <w:p w14:paraId="7846CE62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 xml:space="preserve">Pod održavanjem javnih  površina podrazumijeva se održavanje javnih zelenih površima koje se provodi  uređivanjem i održavanjem javnih zelenih površina. </w:t>
      </w:r>
    </w:p>
    <w:p w14:paraId="4F689098" w14:textId="77777777" w:rsidR="00196D31" w:rsidRPr="00196D31" w:rsidRDefault="00196D31" w:rsidP="00196D31">
      <w:pPr>
        <w:pStyle w:val="Bezproreda"/>
        <w:jc w:val="both"/>
        <w:rPr>
          <w:rFonts w:eastAsia="Calibri"/>
          <w:i/>
          <w:lang w:val="pl-PL"/>
        </w:rPr>
      </w:pPr>
      <w:r w:rsidRPr="00196D31">
        <w:rPr>
          <w:rFonts w:eastAsia="Calibri"/>
          <w:lang w:val="pl-PL"/>
        </w:rPr>
        <w:t>Aktivnost A100702 održavanje nerazvrstanih cesta (lokalnih puteva) planirana je u iznosu od 130.199,20 eura a izvršena u iznosu od 147.939,07 eura.</w:t>
      </w:r>
    </w:p>
    <w:p w14:paraId="797FEEF5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rFonts w:eastAsia="Calibri"/>
          <w:lang w:val="pl-PL"/>
        </w:rPr>
        <w:lastRenderedPageBreak/>
        <w:t xml:space="preserve">Pod </w:t>
      </w:r>
      <w:r w:rsidRPr="00196D31">
        <w:rPr>
          <w:lang w:val="pl-PL"/>
        </w:rPr>
        <w:t>održavanjem nerazvrstanih cesta podrazumijeva se skup mjera i radnji koje se obavljaju tijekom cijele godine na nerazvrstanim cestama, uključujući i svu opremu, uređaje i instalacije, sa svrhom održavanja prohodnosti i tehničke ispravnosti cesta i prometne sigurnosti na njima (redovito održavanje), kao i mjestimičnog poboljšanja elemenata ceste, osiguravanja sigurnosti i trajnosti ceste i cestovnih objekata i povećanja sigurnosti prometa (izvanredno održavanje), a u skladu s propisima kojima je uređeno održavanje cesta.</w:t>
      </w:r>
    </w:p>
    <w:p w14:paraId="3BFF21BE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 xml:space="preserve">Aktivnost A100703 održavanje javne rasvjete planirana je u iznosu od 78.463,91 euro a izvršena u </w:t>
      </w:r>
    </w:p>
    <w:p w14:paraId="45BE4FDD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Pod održavanjem javne rasvjete podrazumijeva se upravljanje i održavanje instalacija javne rasvjete, uključujući podmirivanje troškova električne energije za rasvjetljavanje površina javne namjene.</w:t>
      </w:r>
    </w:p>
    <w:p w14:paraId="310AA2F5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Aktivnost A100704 opskrba mještana vodom s hidranata  planirana je u iznosu od 9.731,02 eura a izvršena u iznosu od 9.731,02 eura.</w:t>
      </w:r>
    </w:p>
    <w:p w14:paraId="001A6A66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Pod ovom aktivnosti podrazumijeva se opskrba s vodom mještana Općine Posedarje koji nemaju pristup redovnoj opskrbi  s vodom s vodovodne mreže već im se voda toči s hidranata u spremnike (gusterne).</w:t>
      </w:r>
    </w:p>
    <w:p w14:paraId="107072EB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Aktivnost A100705 održavanje groblja planirana je u iznosu od 12.197,46 erua a izvršena u iznosu od 12.844,96 eura.</w:t>
      </w:r>
    </w:p>
    <w:p w14:paraId="44F56D20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Pod održavanjem groblja podrazumijeva se održavanje groblja, uređivanje putova, zelenih i drugih površina unutar groblja</w:t>
      </w:r>
    </w:p>
    <w:p w14:paraId="16683EF9" w14:textId="77777777" w:rsidR="00196D31" w:rsidRPr="00196D31" w:rsidRDefault="00196D31" w:rsidP="00196D31">
      <w:pPr>
        <w:pStyle w:val="Bezproreda"/>
        <w:jc w:val="both"/>
        <w:rPr>
          <w:rFonts w:eastAsia="Calibri"/>
          <w:i/>
          <w:lang w:val="pl-PL"/>
        </w:rPr>
      </w:pPr>
      <w:r w:rsidRPr="00196D31">
        <w:rPr>
          <w:rFonts w:eastAsia="Calibri"/>
          <w:lang w:val="pl-PL"/>
        </w:rPr>
        <w:t>Aktivnost A100706 održavanje plaža planirana je u iznosu od 40.707,81 euro a izvršena u iznosu od 38.529,22 eura.</w:t>
      </w:r>
    </w:p>
    <w:p w14:paraId="3844940D" w14:textId="77777777" w:rsidR="00196D31" w:rsidRPr="00196D31" w:rsidRDefault="00196D31" w:rsidP="00196D31">
      <w:pPr>
        <w:pStyle w:val="Bezproreda"/>
        <w:jc w:val="both"/>
        <w:rPr>
          <w:rFonts w:eastAsia="Calibri"/>
          <w:i/>
          <w:lang w:val="pl-PL"/>
        </w:rPr>
      </w:pPr>
      <w:r w:rsidRPr="00196D31">
        <w:rPr>
          <w:rFonts w:eastAsia="Calibri"/>
          <w:lang w:val="pl-PL"/>
        </w:rPr>
        <w:t>Pod održavanjem plaža podrazumijeva se uređenje nasipanje, strojno uređenje plaža, usluge najma opreme (plažni WC-a)</w:t>
      </w:r>
    </w:p>
    <w:p w14:paraId="39F0760A" w14:textId="77777777" w:rsidR="00196D31" w:rsidRPr="00196D31" w:rsidRDefault="00196D31" w:rsidP="00196D31">
      <w:pPr>
        <w:pStyle w:val="Bezproreda"/>
        <w:jc w:val="both"/>
        <w:rPr>
          <w:rFonts w:eastAsia="Calibri"/>
          <w:i/>
          <w:lang w:val="pl-PL"/>
        </w:rPr>
      </w:pPr>
      <w:r w:rsidRPr="00196D31">
        <w:rPr>
          <w:rFonts w:eastAsia="Calibri"/>
          <w:lang w:val="pl-PL"/>
        </w:rPr>
        <w:t xml:space="preserve">Aktivnost A100709 ukrašavanje naselja općine povodom blagdanaukrašavanje planirana je u iznosu od 3.264,14 eura a izvršena u iznosu od 19.801,64 eura. Ta aktivnost obuhvaća ukrašavanje mjesta povodom božićnih i uslrsnih blagdana te drugih svečanosti koje se obilježavaju. </w:t>
      </w:r>
    </w:p>
    <w:p w14:paraId="58ED23C4" w14:textId="77777777" w:rsidR="00196D31" w:rsidRPr="00196D31" w:rsidRDefault="00196D31" w:rsidP="00196D31">
      <w:pPr>
        <w:pStyle w:val="Bezproreda"/>
        <w:jc w:val="both"/>
        <w:rPr>
          <w:rFonts w:eastAsia="Calibri"/>
          <w:i/>
          <w:lang w:val="pl-PL"/>
        </w:rPr>
      </w:pPr>
      <w:r w:rsidRPr="00196D31">
        <w:rPr>
          <w:rFonts w:eastAsia="Calibri"/>
          <w:lang w:val="pl-PL"/>
        </w:rPr>
        <w:t xml:space="preserve">Aktivnost A100710 Investicijsko održavanje puteva-postavljanje asfaltnog sloja planirana je u iznosu od 81.725,00 eura a izvršena u iznosu od 81.781,25 eura. </w:t>
      </w:r>
    </w:p>
    <w:p w14:paraId="1C81F0A5" w14:textId="77777777" w:rsidR="00196D31" w:rsidRPr="00196D31" w:rsidRDefault="00196D31" w:rsidP="00196D31">
      <w:pPr>
        <w:pStyle w:val="Bezproreda"/>
        <w:jc w:val="both"/>
        <w:rPr>
          <w:rFonts w:eastAsia="Calibri"/>
          <w:i/>
          <w:lang w:val="pl-PL"/>
        </w:rPr>
      </w:pPr>
      <w:r w:rsidRPr="00196D31">
        <w:rPr>
          <w:rFonts w:eastAsia="Calibri"/>
          <w:lang w:val="pl-PL"/>
        </w:rPr>
        <w:t>Aktivnost A100711 investicijko održavanje postojećeg sustava fekalne odovodnje  planirana je u iznosu od 202.367,10 eura a izvršena u iznosu od 204.868,10 eura. Aktivnost se odnosi na radove oko postavljanja sustava biopročišćivača za potrebe dijela mjesta Posedarja.</w:t>
      </w:r>
    </w:p>
    <w:p w14:paraId="3FF9A6A2" w14:textId="77777777" w:rsidR="00196D31" w:rsidRPr="00196D31" w:rsidRDefault="00196D31" w:rsidP="00196D31">
      <w:pPr>
        <w:pStyle w:val="Bezproreda"/>
        <w:jc w:val="both"/>
        <w:rPr>
          <w:rFonts w:eastAsia="Calibri"/>
          <w:i/>
          <w:lang w:val="pl-PL"/>
        </w:rPr>
      </w:pPr>
      <w:r w:rsidRPr="00196D31">
        <w:rPr>
          <w:rFonts w:eastAsia="Calibri"/>
          <w:lang w:val="pl-PL"/>
        </w:rPr>
        <w:t xml:space="preserve">Aktivnost  A100712 legalizacija komunalne infrastrukture planirana je u iznosu od 15.000,00 eura a izvršena u iznosu od 13.461,70 eura i obuhvaća legalizaciju općinskih objekata. </w:t>
      </w:r>
    </w:p>
    <w:p w14:paraId="677A73A2" w14:textId="77777777" w:rsidR="00196D31" w:rsidRPr="00196D31" w:rsidRDefault="00196D31" w:rsidP="00196D31">
      <w:pPr>
        <w:pStyle w:val="Bezproreda"/>
        <w:jc w:val="both"/>
        <w:rPr>
          <w:rFonts w:eastAsia="Calibri"/>
          <w:i/>
          <w:lang w:val="pl-PL"/>
        </w:rPr>
      </w:pPr>
      <w:r w:rsidRPr="00196D31">
        <w:rPr>
          <w:rFonts w:eastAsia="Calibri"/>
          <w:lang w:val="pl-PL"/>
        </w:rPr>
        <w:t>Aktivnost A100713 investicijko održavanje središta Posedarja planirana je u iznosu od 58.760,35 eura a izvršena u iznosu od 74.175,27 eura. Ta aktivnost se odnosi na uređenju središnjeg trga u mjestu Posedarje.</w:t>
      </w:r>
    </w:p>
    <w:p w14:paraId="5FB3056F" w14:textId="77777777" w:rsidR="00196D31" w:rsidRPr="00196D31" w:rsidRDefault="00196D31" w:rsidP="00196D31">
      <w:pPr>
        <w:pStyle w:val="Bezproreda"/>
        <w:jc w:val="both"/>
        <w:rPr>
          <w:rFonts w:eastAsia="Calibri"/>
          <w:i/>
          <w:lang w:val="pl-PL"/>
        </w:rPr>
      </w:pP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2093"/>
        <w:gridCol w:w="7761"/>
      </w:tblGrid>
      <w:tr w:rsidR="00196D31" w:rsidRPr="006C4EAD" w14:paraId="66930581" w14:textId="77777777" w:rsidTr="00483CE7">
        <w:tc>
          <w:tcPr>
            <w:tcW w:w="2093" w:type="dxa"/>
            <w:shd w:val="clear" w:color="auto" w:fill="9CC2E5" w:themeFill="accent1" w:themeFillTint="99"/>
          </w:tcPr>
          <w:p w14:paraId="71E46FA1" w14:textId="77777777" w:rsidR="00196D31" w:rsidRPr="006C4EAD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9B5A70" w14:textId="77777777" w:rsidR="00196D31" w:rsidRPr="006C4EAD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EAD">
              <w:rPr>
                <w:rFonts w:ascii="Times New Roman" w:hAnsi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14:paraId="59E96AB4" w14:textId="77777777" w:rsidR="00196D31" w:rsidRPr="006C4EAD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AF6A6F" w14:textId="77777777" w:rsidR="00196D31" w:rsidRPr="006C4EAD" w:rsidRDefault="00196D31" w:rsidP="00483CE7">
            <w:pPr>
              <w:jc w:val="both"/>
              <w:rPr>
                <w:rFonts w:ascii="Times New Roman" w:hAnsi="Times New Roman"/>
              </w:rPr>
            </w:pPr>
            <w:r w:rsidRPr="006C4EAD">
              <w:rPr>
                <w:rFonts w:ascii="Times New Roman" w:hAnsi="Times New Roman"/>
              </w:rPr>
              <w:t>0100 Održavanje komunalne infrastrukture</w:t>
            </w:r>
          </w:p>
        </w:tc>
      </w:tr>
      <w:tr w:rsidR="00196D31" w:rsidRPr="006C4EAD" w14:paraId="66C77AAA" w14:textId="77777777" w:rsidTr="00483CE7">
        <w:tc>
          <w:tcPr>
            <w:tcW w:w="2093" w:type="dxa"/>
            <w:shd w:val="clear" w:color="auto" w:fill="9CC2E5" w:themeFill="accent1" w:themeFillTint="99"/>
          </w:tcPr>
          <w:p w14:paraId="31471642" w14:textId="77777777" w:rsidR="00196D31" w:rsidRPr="006C4EAD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F2DA724" w14:textId="77777777" w:rsidR="00196D31" w:rsidRPr="006C4EAD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EAD">
              <w:rPr>
                <w:rFonts w:ascii="Times New Roman" w:hAnsi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14:paraId="6571B64A" w14:textId="77777777" w:rsidR="00196D31" w:rsidRPr="006C4EAD" w:rsidRDefault="00196D31" w:rsidP="00196D31">
            <w:pPr>
              <w:numPr>
                <w:ilvl w:val="0"/>
                <w:numId w:val="26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6C4EAD">
              <w:rPr>
                <w:rFonts w:ascii="Times New Roman" w:hAnsi="Times New Roman"/>
              </w:rPr>
              <w:t>Zakon o komunalnom gospodarstvu (NN 68/18, 110/18, 32/20)</w:t>
            </w:r>
          </w:p>
          <w:p w14:paraId="566B2726" w14:textId="77777777" w:rsidR="00196D31" w:rsidRPr="006C4EAD" w:rsidRDefault="00196D31" w:rsidP="00196D31">
            <w:pPr>
              <w:numPr>
                <w:ilvl w:val="0"/>
                <w:numId w:val="26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6C4EAD">
              <w:rPr>
                <w:rFonts w:ascii="Times New Roman" w:hAnsi="Times New Roman"/>
              </w:rPr>
              <w:t>Zakon o gradnji (NN 153/13, 20/17, 39/19,125/19)</w:t>
            </w:r>
          </w:p>
          <w:p w14:paraId="67C9B6B7" w14:textId="77777777" w:rsidR="00196D31" w:rsidRPr="006C4EAD" w:rsidRDefault="00196D31" w:rsidP="00196D31">
            <w:pPr>
              <w:numPr>
                <w:ilvl w:val="0"/>
                <w:numId w:val="26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6C4EAD">
              <w:rPr>
                <w:rFonts w:ascii="Times New Roman" w:hAnsi="Times New Roman"/>
              </w:rPr>
              <w:t>Zakon o prostornom uređenju (NN 153/13, 65/17, 114/18, 39/19, 98/19)</w:t>
            </w:r>
          </w:p>
          <w:p w14:paraId="4073897C" w14:textId="77777777" w:rsidR="00196D31" w:rsidRPr="006C4EAD" w:rsidRDefault="00196D31" w:rsidP="00196D31">
            <w:pPr>
              <w:numPr>
                <w:ilvl w:val="0"/>
                <w:numId w:val="26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6C4EAD">
              <w:rPr>
                <w:rFonts w:ascii="Times New Roman" w:hAnsi="Times New Roman"/>
              </w:rPr>
              <w:t>Zakon o cestama (NN 84/11, 22/13, 54/13, 148/13, 92/14, 110/19)</w:t>
            </w:r>
          </w:p>
          <w:p w14:paraId="2B6E2F51" w14:textId="77777777" w:rsidR="00196D31" w:rsidRPr="006C4EAD" w:rsidRDefault="00196D31" w:rsidP="00196D31">
            <w:pPr>
              <w:numPr>
                <w:ilvl w:val="0"/>
                <w:numId w:val="26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6C4EAD">
              <w:rPr>
                <w:rFonts w:ascii="Times New Roman" w:hAnsi="Times New Roman"/>
              </w:rPr>
              <w:t>Zakon o zaštiti životinja (NN 102/17, 32/19)</w:t>
            </w:r>
          </w:p>
          <w:p w14:paraId="3D1A0507" w14:textId="77777777" w:rsidR="00196D31" w:rsidRPr="006C4EAD" w:rsidRDefault="00196D31" w:rsidP="00196D31">
            <w:pPr>
              <w:numPr>
                <w:ilvl w:val="0"/>
                <w:numId w:val="26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6C4EAD">
              <w:rPr>
                <w:rFonts w:ascii="Times New Roman" w:hAnsi="Times New Roman"/>
              </w:rPr>
              <w:t>Zakon o zaštiti pučanstva od zaraznih bolesti (NN 79/07, 113/08, 43/09, 130/17, 114/18, 47/20,134/20)</w:t>
            </w:r>
          </w:p>
          <w:p w14:paraId="2A3FA5C7" w14:textId="77777777" w:rsidR="00196D31" w:rsidRPr="006C4EAD" w:rsidRDefault="00196D31" w:rsidP="00196D31">
            <w:pPr>
              <w:numPr>
                <w:ilvl w:val="0"/>
                <w:numId w:val="26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6C4EAD">
              <w:rPr>
                <w:rFonts w:ascii="Times New Roman" w:hAnsi="Times New Roman"/>
              </w:rPr>
              <w:t>Odluka o komunalnim djelatnostima na području Općine Posedarje</w:t>
            </w:r>
          </w:p>
        </w:tc>
      </w:tr>
      <w:tr w:rsidR="00196D31" w:rsidRPr="006C4EAD" w14:paraId="456D6779" w14:textId="77777777" w:rsidTr="00483CE7">
        <w:tc>
          <w:tcPr>
            <w:tcW w:w="2093" w:type="dxa"/>
            <w:shd w:val="clear" w:color="auto" w:fill="9CC2E5" w:themeFill="accent1" w:themeFillTint="99"/>
          </w:tcPr>
          <w:p w14:paraId="0DB9AE84" w14:textId="77777777" w:rsidR="00196D31" w:rsidRPr="006C4EAD" w:rsidRDefault="00196D31" w:rsidP="00483CE7">
            <w:pPr>
              <w:rPr>
                <w:rFonts w:ascii="Times New Roman" w:hAnsi="Times New Roman"/>
                <w:sz w:val="24"/>
                <w:szCs w:val="24"/>
              </w:rPr>
            </w:pPr>
            <w:r w:rsidRPr="006C4EAD">
              <w:rPr>
                <w:rFonts w:ascii="Times New Roman" w:hAnsi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14:paraId="2768C0DE" w14:textId="77777777" w:rsidR="00196D31" w:rsidRPr="006C4EAD" w:rsidRDefault="00196D31" w:rsidP="00196D31">
            <w:pPr>
              <w:numPr>
                <w:ilvl w:val="0"/>
                <w:numId w:val="25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6C4EAD">
              <w:rPr>
                <w:rFonts w:ascii="Times New Roman" w:hAnsi="Times New Roman"/>
              </w:rPr>
              <w:t xml:space="preserve">Aktivnost </w:t>
            </w:r>
            <w:proofErr w:type="spellStart"/>
            <w:r w:rsidRPr="006C4EAD">
              <w:rPr>
                <w:rFonts w:ascii="Times New Roman" w:hAnsi="Times New Roman"/>
              </w:rPr>
              <w:t>A100701</w:t>
            </w:r>
            <w:proofErr w:type="spellEnd"/>
            <w:r w:rsidRPr="006C4EAD">
              <w:rPr>
                <w:rFonts w:ascii="Times New Roman" w:hAnsi="Times New Roman"/>
              </w:rPr>
              <w:t xml:space="preserve"> Održavanje javnih površina</w:t>
            </w:r>
          </w:p>
          <w:p w14:paraId="78BBBFFD" w14:textId="77777777" w:rsidR="00196D31" w:rsidRPr="006C4EAD" w:rsidRDefault="00196D31" w:rsidP="00196D31">
            <w:pPr>
              <w:numPr>
                <w:ilvl w:val="0"/>
                <w:numId w:val="25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6C4EAD">
              <w:rPr>
                <w:rFonts w:ascii="Times New Roman" w:hAnsi="Times New Roman"/>
              </w:rPr>
              <w:t xml:space="preserve">Aktivnost </w:t>
            </w:r>
            <w:proofErr w:type="spellStart"/>
            <w:r w:rsidRPr="006C4EAD">
              <w:rPr>
                <w:rFonts w:ascii="Times New Roman" w:hAnsi="Times New Roman"/>
              </w:rPr>
              <w:t>A100702</w:t>
            </w:r>
            <w:proofErr w:type="spellEnd"/>
            <w:r w:rsidRPr="006C4EAD">
              <w:rPr>
                <w:rFonts w:ascii="Times New Roman" w:hAnsi="Times New Roman"/>
              </w:rPr>
              <w:t xml:space="preserve"> Održavanje nerazvrstanih cesta</w:t>
            </w:r>
          </w:p>
          <w:p w14:paraId="55C147B7" w14:textId="77777777" w:rsidR="00196D31" w:rsidRPr="006C4EAD" w:rsidRDefault="00196D31" w:rsidP="00196D31">
            <w:pPr>
              <w:numPr>
                <w:ilvl w:val="0"/>
                <w:numId w:val="25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6C4EAD">
              <w:rPr>
                <w:rFonts w:ascii="Times New Roman" w:hAnsi="Times New Roman"/>
              </w:rPr>
              <w:t xml:space="preserve">Aktivnost </w:t>
            </w:r>
            <w:proofErr w:type="spellStart"/>
            <w:r w:rsidRPr="006C4EAD">
              <w:rPr>
                <w:rFonts w:ascii="Times New Roman" w:hAnsi="Times New Roman"/>
              </w:rPr>
              <w:t>A100703</w:t>
            </w:r>
            <w:proofErr w:type="spellEnd"/>
            <w:r w:rsidRPr="006C4EAD">
              <w:rPr>
                <w:rFonts w:ascii="Times New Roman" w:hAnsi="Times New Roman"/>
              </w:rPr>
              <w:t xml:space="preserve"> Održavanje javne rasvjete</w:t>
            </w:r>
          </w:p>
          <w:p w14:paraId="72E92C97" w14:textId="77777777" w:rsidR="00196D31" w:rsidRPr="006C4EAD" w:rsidRDefault="00196D31" w:rsidP="00196D31">
            <w:pPr>
              <w:numPr>
                <w:ilvl w:val="0"/>
                <w:numId w:val="25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6C4EAD">
              <w:rPr>
                <w:rFonts w:ascii="Times New Roman" w:hAnsi="Times New Roman"/>
              </w:rPr>
              <w:lastRenderedPageBreak/>
              <w:t xml:space="preserve">Aktivnost </w:t>
            </w:r>
            <w:proofErr w:type="spellStart"/>
            <w:r w:rsidRPr="006C4EAD">
              <w:rPr>
                <w:rFonts w:ascii="Times New Roman" w:hAnsi="Times New Roman"/>
              </w:rPr>
              <w:t>A100704</w:t>
            </w:r>
            <w:proofErr w:type="spellEnd"/>
            <w:r w:rsidRPr="006C4EAD">
              <w:rPr>
                <w:rFonts w:ascii="Times New Roman" w:hAnsi="Times New Roman"/>
              </w:rPr>
              <w:t xml:space="preserve"> Opskrba mještana vodom s hidranata</w:t>
            </w:r>
          </w:p>
          <w:p w14:paraId="76609962" w14:textId="77777777" w:rsidR="00196D31" w:rsidRPr="006C4EAD" w:rsidRDefault="00196D31" w:rsidP="00196D31">
            <w:pPr>
              <w:numPr>
                <w:ilvl w:val="0"/>
                <w:numId w:val="25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6C4EAD">
              <w:rPr>
                <w:rFonts w:ascii="Times New Roman" w:hAnsi="Times New Roman"/>
              </w:rPr>
              <w:t xml:space="preserve">Aktivnost </w:t>
            </w:r>
            <w:proofErr w:type="spellStart"/>
            <w:r w:rsidRPr="006C4EAD">
              <w:rPr>
                <w:rFonts w:ascii="Times New Roman" w:hAnsi="Times New Roman"/>
              </w:rPr>
              <w:t>A100705</w:t>
            </w:r>
            <w:proofErr w:type="spellEnd"/>
            <w:r w:rsidRPr="006C4EAD">
              <w:rPr>
                <w:rFonts w:ascii="Times New Roman" w:hAnsi="Times New Roman"/>
              </w:rPr>
              <w:t xml:space="preserve"> Održavanje groblja</w:t>
            </w:r>
          </w:p>
          <w:p w14:paraId="72E9409B" w14:textId="77777777" w:rsidR="00196D31" w:rsidRDefault="00196D31" w:rsidP="00196D31">
            <w:pPr>
              <w:numPr>
                <w:ilvl w:val="0"/>
                <w:numId w:val="25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6C4EAD">
              <w:rPr>
                <w:rFonts w:ascii="Times New Roman" w:hAnsi="Times New Roman"/>
              </w:rPr>
              <w:t xml:space="preserve">Aktivnost </w:t>
            </w:r>
            <w:proofErr w:type="spellStart"/>
            <w:r w:rsidRPr="006C4EAD">
              <w:rPr>
                <w:rFonts w:ascii="Times New Roman" w:hAnsi="Times New Roman"/>
              </w:rPr>
              <w:t>A100706</w:t>
            </w:r>
            <w:proofErr w:type="spellEnd"/>
            <w:r w:rsidRPr="006C4EAD">
              <w:rPr>
                <w:rFonts w:ascii="Times New Roman" w:hAnsi="Times New Roman"/>
              </w:rPr>
              <w:t xml:space="preserve"> Održavanje plaža</w:t>
            </w:r>
          </w:p>
          <w:p w14:paraId="79606BD2" w14:textId="77777777" w:rsidR="00196D31" w:rsidRDefault="00196D31" w:rsidP="00196D31">
            <w:pPr>
              <w:numPr>
                <w:ilvl w:val="0"/>
                <w:numId w:val="25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Aktivnost </w:t>
            </w:r>
            <w:proofErr w:type="spellStart"/>
            <w:r>
              <w:rPr>
                <w:rFonts w:ascii="Times New Roman" w:hAnsi="Times New Roman"/>
              </w:rPr>
              <w:t>A100709</w:t>
            </w:r>
            <w:proofErr w:type="spellEnd"/>
            <w:r>
              <w:rPr>
                <w:rFonts w:ascii="Times New Roman" w:hAnsi="Times New Roman"/>
              </w:rPr>
              <w:t xml:space="preserve"> Ukrašavanje naselja Općine povodom blagdana</w:t>
            </w:r>
          </w:p>
          <w:p w14:paraId="03155EB0" w14:textId="77777777" w:rsidR="00196D31" w:rsidRDefault="00196D31" w:rsidP="00196D31">
            <w:pPr>
              <w:numPr>
                <w:ilvl w:val="0"/>
                <w:numId w:val="25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Aktivnost </w:t>
            </w:r>
            <w:proofErr w:type="spellStart"/>
            <w:r>
              <w:rPr>
                <w:rFonts w:ascii="Times New Roman" w:hAnsi="Times New Roman"/>
              </w:rPr>
              <w:t>A100710</w:t>
            </w:r>
            <w:proofErr w:type="spellEnd"/>
            <w:r>
              <w:rPr>
                <w:rFonts w:ascii="Times New Roman" w:hAnsi="Times New Roman"/>
              </w:rPr>
              <w:t xml:space="preserve"> Investicijsko održavanje puteva-postavljanje asfaltnog sloja</w:t>
            </w:r>
          </w:p>
          <w:p w14:paraId="65DE421A" w14:textId="77777777" w:rsidR="00196D31" w:rsidRDefault="00196D31" w:rsidP="00196D31">
            <w:pPr>
              <w:numPr>
                <w:ilvl w:val="0"/>
                <w:numId w:val="25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Aktivnost </w:t>
            </w:r>
            <w:proofErr w:type="spellStart"/>
            <w:r>
              <w:rPr>
                <w:rFonts w:ascii="Times New Roman" w:hAnsi="Times New Roman"/>
              </w:rPr>
              <w:t>A100711</w:t>
            </w:r>
            <w:proofErr w:type="spellEnd"/>
            <w:r>
              <w:rPr>
                <w:rFonts w:ascii="Times New Roman" w:hAnsi="Times New Roman"/>
              </w:rPr>
              <w:t xml:space="preserve"> Investicijsko održavanje postojećeg sustava fekalne odvodnje</w:t>
            </w:r>
          </w:p>
          <w:p w14:paraId="1A9ADA2F" w14:textId="77777777" w:rsidR="00196D31" w:rsidRPr="00D87D5A" w:rsidRDefault="00196D31" w:rsidP="00196D31">
            <w:pPr>
              <w:numPr>
                <w:ilvl w:val="0"/>
                <w:numId w:val="25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Aktivnost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A100712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Legalizacija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komunalne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infrastrukture</w:t>
            </w:r>
            <w:proofErr w:type="spellEnd"/>
          </w:p>
          <w:p w14:paraId="41B0F56C" w14:textId="77777777" w:rsidR="00196D31" w:rsidRPr="006C4EAD" w:rsidRDefault="00196D31" w:rsidP="00196D31">
            <w:pPr>
              <w:numPr>
                <w:ilvl w:val="0"/>
                <w:numId w:val="25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Aktivnost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A100713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Održavanje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središta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Posedarja</w:t>
            </w:r>
            <w:proofErr w:type="spellEnd"/>
          </w:p>
          <w:p w14:paraId="3CC3FA7D" w14:textId="77777777" w:rsidR="00196D31" w:rsidRPr="006C4EAD" w:rsidRDefault="00196D31" w:rsidP="00483CE7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96D31" w:rsidRPr="006C4EAD" w14:paraId="6F12E00D" w14:textId="77777777" w:rsidTr="00483CE7">
        <w:tc>
          <w:tcPr>
            <w:tcW w:w="2093" w:type="dxa"/>
            <w:shd w:val="clear" w:color="auto" w:fill="9CC2E5" w:themeFill="accent1" w:themeFillTint="99"/>
          </w:tcPr>
          <w:p w14:paraId="11277389" w14:textId="77777777" w:rsidR="00196D31" w:rsidRPr="006C4EAD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881BCC" w14:textId="77777777" w:rsidR="00196D31" w:rsidRPr="006C4EAD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EAD">
              <w:rPr>
                <w:rFonts w:ascii="Times New Roman" w:hAnsi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14:paraId="4D9F3075" w14:textId="77777777" w:rsidR="00196D31" w:rsidRPr="006C4EAD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EAD">
              <w:rPr>
                <w:rFonts w:ascii="Times New Roman" w:hAnsi="Times New Roman"/>
                <w:sz w:val="24"/>
                <w:szCs w:val="24"/>
              </w:rPr>
              <w:t>Održavanje prometnica; održavanje funkcionalnosti javne rasvjete i plaćanje troškova energenta; održavanje zelenih površina, šetnica, dječjih igrališta u funkcionalnom stanju; održavanje groblja u funkcionalnom stanju, provođenje veterinarsko-higijeničarskih usluga; sanacija i asfaltiranje nerazvrstanih cesta, održavanje plaža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ukrašavanje mjesta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pododom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blagdana</w:t>
            </w:r>
          </w:p>
        </w:tc>
      </w:tr>
      <w:tr w:rsidR="00196D31" w:rsidRPr="006C4EAD" w14:paraId="1877748F" w14:textId="77777777" w:rsidTr="00483CE7">
        <w:tc>
          <w:tcPr>
            <w:tcW w:w="2093" w:type="dxa"/>
            <w:shd w:val="clear" w:color="auto" w:fill="9CC2E5" w:themeFill="accent1" w:themeFillTint="99"/>
          </w:tcPr>
          <w:p w14:paraId="422A53F9" w14:textId="77777777" w:rsidR="00196D31" w:rsidRPr="006C4EAD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EAD">
              <w:rPr>
                <w:rFonts w:ascii="Times New Roman" w:hAnsi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14:paraId="6CE45E08" w14:textId="77777777" w:rsidR="00196D31" w:rsidRPr="006C4EAD" w:rsidRDefault="00196D31" w:rsidP="00196D31">
            <w:pPr>
              <w:numPr>
                <w:ilvl w:val="0"/>
                <w:numId w:val="27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6C4EAD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  <w:r w:rsidRPr="006C4EAD">
              <w:rPr>
                <w:rFonts w:ascii="Times New Roman" w:hAnsi="Times New Roman"/>
              </w:rPr>
              <w:t>. godina =</w:t>
            </w:r>
            <w:r>
              <w:rPr>
                <w:rFonts w:ascii="Times New Roman" w:hAnsi="Times New Roman"/>
              </w:rPr>
              <w:t>725.265,35 €</w:t>
            </w:r>
          </w:p>
          <w:p w14:paraId="0FF84C4D" w14:textId="77777777" w:rsidR="00196D31" w:rsidRPr="006C4EAD" w:rsidRDefault="00196D31" w:rsidP="00196D31">
            <w:pPr>
              <w:numPr>
                <w:ilvl w:val="0"/>
                <w:numId w:val="27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Izvršenje 2023. godine=779.423,32 €</w:t>
            </w:r>
          </w:p>
          <w:p w14:paraId="4393CEF5" w14:textId="77777777" w:rsidR="00196D31" w:rsidRPr="006C4EAD" w:rsidRDefault="00196D31" w:rsidP="00483CE7">
            <w:pPr>
              <w:spacing w:line="256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D31" w:rsidRPr="006C4EAD" w14:paraId="587052ED" w14:textId="77777777" w:rsidTr="00483CE7">
        <w:tc>
          <w:tcPr>
            <w:tcW w:w="2093" w:type="dxa"/>
            <w:shd w:val="clear" w:color="auto" w:fill="9CC2E5" w:themeFill="accent1" w:themeFillTint="99"/>
          </w:tcPr>
          <w:p w14:paraId="39BF467A" w14:textId="77777777" w:rsidR="00196D31" w:rsidRPr="006C4EAD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EAD">
              <w:rPr>
                <w:rFonts w:ascii="Times New Roman" w:hAnsi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14:paraId="79FF7675" w14:textId="77777777" w:rsidR="00196D31" w:rsidRPr="006C4EAD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EAD">
              <w:rPr>
                <w:rFonts w:ascii="Times New Roman" w:hAnsi="Times New Roman"/>
                <w:sz w:val="24"/>
                <w:szCs w:val="24"/>
              </w:rPr>
              <w:t>Održavanje komunalne infrastrukture u urednom stanju i unapređenje postojećeg stanja.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69"/>
        <w:gridCol w:w="7093"/>
      </w:tblGrid>
      <w:tr w:rsidR="00196D31" w14:paraId="63F93241" w14:textId="77777777" w:rsidTr="00483CE7">
        <w:tc>
          <w:tcPr>
            <w:tcW w:w="1969" w:type="dxa"/>
            <w:shd w:val="clear" w:color="auto" w:fill="9CC2E5" w:themeFill="accent1" w:themeFillTint="99"/>
          </w:tcPr>
          <w:p w14:paraId="682A21A4" w14:textId="77777777" w:rsidR="00196D31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Ostvareni ciljevi i rezultati</w:t>
            </w:r>
          </w:p>
        </w:tc>
        <w:tc>
          <w:tcPr>
            <w:tcW w:w="7093" w:type="dxa"/>
            <w:shd w:val="clear" w:color="auto" w:fill="DEEAF6" w:themeFill="accent1" w:themeFillTint="33"/>
          </w:tcPr>
          <w:p w14:paraId="33597EB9" w14:textId="77777777" w:rsidR="00196D31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Svi zadani ciljevi zadani u planiranim aktivnostima su zadovoljeni</w:t>
            </w:r>
          </w:p>
          <w:p w14:paraId="0B5F5980" w14:textId="77777777" w:rsidR="00196D31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Realizirano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je107,47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% planiranih  troškova.</w:t>
            </w:r>
          </w:p>
        </w:tc>
      </w:tr>
    </w:tbl>
    <w:p w14:paraId="6A09CEA3" w14:textId="77777777" w:rsidR="00196D31" w:rsidRPr="00810A8B" w:rsidRDefault="00196D31" w:rsidP="00196D31">
      <w:pPr>
        <w:pStyle w:val="Bezproreda"/>
        <w:jc w:val="both"/>
        <w:rPr>
          <w:rFonts w:eastAsia="Calibri"/>
          <w:i/>
        </w:rPr>
      </w:pPr>
    </w:p>
    <w:p w14:paraId="15493A0E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b/>
          <w:lang w:val="pl-PL"/>
        </w:rPr>
        <w:t>Program 1008 izgradnje komunalne infrastrukture</w:t>
      </w:r>
      <w:r w:rsidRPr="00196D31">
        <w:rPr>
          <w:lang w:val="pl-PL"/>
        </w:rPr>
        <w:t xml:space="preserve"> planiran je u iznosu od 691.825,40 eura a izvršen u iznosu od 857.489,17 eura. </w:t>
      </w:r>
    </w:p>
    <w:p w14:paraId="3544E1B6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Program obuhvaća slijedeće projekte:</w:t>
      </w:r>
    </w:p>
    <w:p w14:paraId="2E93C68E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Kapitalni projekt K100802 izgradnja vodovoda planiran je u iznosu od 1.000,00 a izvršen u iznosu od 663,61 euro.</w:t>
      </w:r>
    </w:p>
    <w:p w14:paraId="7634FB57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Kapitalni projekt K100804 Izgradnja dječjih igrališta planiran je u iznosu od 34.377,00 eura a izvršen u iznosu od 25.000,77 eura.</w:t>
      </w:r>
    </w:p>
    <w:p w14:paraId="699B3CED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Kapitalni projekt K100805 rekonstrukcija groblja planirana je u iznosu od 295.812,74 eura a izvršen je u iznosu od 318.750,87 eura a odnosi se na gradnju grobnica na novom mjesnom groblju u Posedarju i nastavak II faze gradnje zgrade za isprćaj na istom groblju.</w:t>
      </w:r>
    </w:p>
    <w:p w14:paraId="037D47E9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Kapitalni projekt K100806 Izrada urbanističkih planova i projektne dokumentacije planiran je u iznosu od 109.251,41 euro a izvršen je u iznosu od 229.132,52 eura. Projekti koji su izvršeni u 2023.g. su:</w:t>
      </w:r>
    </w:p>
    <w:p w14:paraId="783C7A20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 xml:space="preserve">projektna dokumetacija za uređenje Trga Ante Damira Klanca u Posedarju, projektna dokumentacija rekonstukcije zgrade DVD-a Posedarje, projektna dokumentacija za nove sportske objekte, projektna dokumentacija DPU-a Poslovne zone Poseadrje/Slivnica, projektna dokumentacija trajne regulacije prometa u Općini Posedarje, projektna dokumentacija za izmjene i dopune prostornog plana Općine Posedarje, projektna dokumentacija prometnica i rasvjete DTK, geotehnički elabirati glavni projekt projektna </w:t>
      </w:r>
      <w:r w:rsidRPr="00196D31">
        <w:rPr>
          <w:lang w:val="pl-PL"/>
        </w:rPr>
        <w:lastRenderedPageBreak/>
        <w:t xml:space="preserve">dokumentacija zas komunalnu infrastrukturu u dijelu Čelinka u Posedarju, projetna dokumentacija za izgradnju postrojenja za sortirnicu otpada, projektna dokumentacija novih vodovodnih ogranaka). </w:t>
      </w:r>
    </w:p>
    <w:p w14:paraId="43261E94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Kapitalni projekt K100807 izgradnja prometnica planiran je u iznosu od 7.080,70 eura i izvršen je u istom iznosu.</w:t>
      </w:r>
    </w:p>
    <w:p w14:paraId="286FDE79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Kapitalni projekt K100811 Izgradnja autobusnih stajališta planiran je u iznosu od 7.297,50 eura u kojem je i izvršen a odnosi se na izgradnji novih autobusnih stajališta.</w:t>
      </w:r>
    </w:p>
    <w:p w14:paraId="66B67F1A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Kapitalni projekt K100814 Izgradnja Poslovne zone Posedarje planiran je u iznosu 67.400,66 u kojem je i izvršen a odnosi se na izgradnju prometnica u zoni.</w:t>
      </w:r>
    </w:p>
    <w:p w14:paraId="0236FCAA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Kapitalni projekt K100815 Izgradnja vanjske rasvjete planiran je u iznosu od 17.272,50 eura a  izvršene u iznosu od 46.833,25 eura i odnosi se na izgradnju novog sustava rasvjete .</w:t>
      </w:r>
    </w:p>
    <w:p w14:paraId="1287AEAC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Kapitalni projekt K100822 Rekonstrukcija vanjske rasvjete planiran je u iznosu od 82.453,75 u kojem je i izvršen. Odnosi se na niovi sustav led rasvjete.</w:t>
      </w:r>
    </w:p>
    <w:p w14:paraId="7A44B6B4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Kapitalni projekt K100824 Mjera III Provedba strategije lokalnog razvoja planiran je u iznosu od 69.479,14 a izvršen u iznosu od 72.875,54 erua a odnosi se na gradnju maritivnih igrališta.</w:t>
      </w:r>
    </w:p>
    <w:p w14:paraId="39220D67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2093"/>
        <w:gridCol w:w="7761"/>
      </w:tblGrid>
      <w:tr w:rsidR="00196D31" w:rsidRPr="00DD7AAF" w14:paraId="3AAB0411" w14:textId="77777777" w:rsidTr="00483CE7">
        <w:tc>
          <w:tcPr>
            <w:tcW w:w="2093" w:type="dxa"/>
            <w:shd w:val="clear" w:color="auto" w:fill="9CC2E5" w:themeFill="accent1" w:themeFillTint="99"/>
          </w:tcPr>
          <w:p w14:paraId="6A69058D" w14:textId="77777777" w:rsidR="00196D31" w:rsidRPr="00DD7AAF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06E9F5" w14:textId="77777777" w:rsidR="00196D31" w:rsidRPr="00DD7AAF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AAF">
              <w:rPr>
                <w:rFonts w:ascii="Times New Roman" w:hAnsi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14:paraId="564A3FE2" w14:textId="77777777" w:rsidR="00196D31" w:rsidRPr="00DD7AAF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9819FCF" w14:textId="77777777" w:rsidR="00196D31" w:rsidRPr="00DD7AAF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DCB8D0" w14:textId="77777777" w:rsidR="00196D31" w:rsidRPr="00DD7AAF" w:rsidRDefault="00196D31" w:rsidP="00483CE7">
            <w:pPr>
              <w:jc w:val="both"/>
              <w:rPr>
                <w:rFonts w:ascii="Times New Roman" w:hAnsi="Times New Roman"/>
              </w:rPr>
            </w:pPr>
            <w:r w:rsidRPr="00DD7AAF">
              <w:rPr>
                <w:rFonts w:ascii="Times New Roman" w:hAnsi="Times New Roman"/>
              </w:rPr>
              <w:t>0108 Izgradnja komunalne infrastrukture</w:t>
            </w:r>
          </w:p>
        </w:tc>
      </w:tr>
      <w:tr w:rsidR="00196D31" w:rsidRPr="00DD7AAF" w14:paraId="566CC6CE" w14:textId="77777777" w:rsidTr="00483CE7">
        <w:tc>
          <w:tcPr>
            <w:tcW w:w="2093" w:type="dxa"/>
            <w:shd w:val="clear" w:color="auto" w:fill="9CC2E5" w:themeFill="accent1" w:themeFillTint="99"/>
          </w:tcPr>
          <w:p w14:paraId="4DC7C76F" w14:textId="77777777" w:rsidR="00196D31" w:rsidRPr="00DD7AAF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3ABD34" w14:textId="77777777" w:rsidR="00196D31" w:rsidRPr="00DD7AAF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AAF">
              <w:rPr>
                <w:rFonts w:ascii="Times New Roman" w:hAnsi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14:paraId="5C791921" w14:textId="77777777" w:rsidR="00196D31" w:rsidRPr="00DD7AAF" w:rsidRDefault="00196D31" w:rsidP="00196D31">
            <w:pPr>
              <w:numPr>
                <w:ilvl w:val="0"/>
                <w:numId w:val="26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D7AAF">
              <w:rPr>
                <w:rFonts w:ascii="Times New Roman" w:hAnsi="Times New Roman"/>
              </w:rPr>
              <w:t>Zakon o komunalnom gospodarstvu (NN 68/18, 110/18, 32/20)</w:t>
            </w:r>
          </w:p>
          <w:p w14:paraId="2CC5EB65" w14:textId="77777777" w:rsidR="00196D31" w:rsidRPr="00DD7AAF" w:rsidRDefault="00196D31" w:rsidP="00196D31">
            <w:pPr>
              <w:numPr>
                <w:ilvl w:val="0"/>
                <w:numId w:val="26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D7AAF">
              <w:rPr>
                <w:rFonts w:ascii="Times New Roman" w:hAnsi="Times New Roman"/>
              </w:rPr>
              <w:t>Zakon o gradnji (NN 153/13, 20/17, 39/19)</w:t>
            </w:r>
          </w:p>
          <w:p w14:paraId="3FE44474" w14:textId="77777777" w:rsidR="00196D31" w:rsidRPr="00DD7AAF" w:rsidRDefault="00196D31" w:rsidP="00196D31">
            <w:pPr>
              <w:numPr>
                <w:ilvl w:val="0"/>
                <w:numId w:val="26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D7AAF">
              <w:rPr>
                <w:rFonts w:ascii="Times New Roman" w:hAnsi="Times New Roman"/>
              </w:rPr>
              <w:t>Zakon o prostornom uređenju (NN 153/13, 65/17, 114/18, 39/19, 98/19)</w:t>
            </w:r>
          </w:p>
          <w:p w14:paraId="3322E9E9" w14:textId="77777777" w:rsidR="00196D31" w:rsidRPr="00DD7AAF" w:rsidRDefault="00196D31" w:rsidP="00196D31">
            <w:pPr>
              <w:numPr>
                <w:ilvl w:val="0"/>
                <w:numId w:val="26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D7AAF">
              <w:rPr>
                <w:rFonts w:ascii="Times New Roman" w:hAnsi="Times New Roman"/>
              </w:rPr>
              <w:t>Pravilnik o jednostavnim i drugim građevinama i radovima (NN 112/17)</w:t>
            </w:r>
          </w:p>
          <w:p w14:paraId="5D746C54" w14:textId="77777777" w:rsidR="00196D31" w:rsidRPr="00DD7AAF" w:rsidRDefault="00196D31" w:rsidP="00196D31">
            <w:pPr>
              <w:numPr>
                <w:ilvl w:val="0"/>
                <w:numId w:val="26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D7AAF">
              <w:rPr>
                <w:rFonts w:ascii="Times New Roman" w:hAnsi="Times New Roman"/>
              </w:rPr>
              <w:t>Zakon o poslovima i djelatnostima prostornog uređenja i gradnje (NN 78/15, 118/18)</w:t>
            </w:r>
          </w:p>
        </w:tc>
      </w:tr>
      <w:tr w:rsidR="00196D31" w:rsidRPr="00DD7AAF" w14:paraId="4BFD1D02" w14:textId="77777777" w:rsidTr="00483CE7">
        <w:tc>
          <w:tcPr>
            <w:tcW w:w="2093" w:type="dxa"/>
            <w:shd w:val="clear" w:color="auto" w:fill="9CC2E5" w:themeFill="accent1" w:themeFillTint="99"/>
          </w:tcPr>
          <w:p w14:paraId="2613A315" w14:textId="77777777" w:rsidR="00196D31" w:rsidRPr="00DD7AAF" w:rsidRDefault="00196D31" w:rsidP="00483CE7">
            <w:pPr>
              <w:rPr>
                <w:rFonts w:ascii="Times New Roman" w:hAnsi="Times New Roman"/>
                <w:sz w:val="24"/>
                <w:szCs w:val="24"/>
              </w:rPr>
            </w:pPr>
            <w:r w:rsidRPr="00DD7AAF">
              <w:rPr>
                <w:rFonts w:ascii="Times New Roman" w:hAnsi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14:paraId="5A6412BA" w14:textId="77777777" w:rsidR="00196D31" w:rsidRPr="00DD7AAF" w:rsidRDefault="00196D31" w:rsidP="00196D31">
            <w:pPr>
              <w:numPr>
                <w:ilvl w:val="0"/>
                <w:numId w:val="25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D7AAF">
              <w:rPr>
                <w:rFonts w:ascii="Times New Roman" w:hAnsi="Times New Roman"/>
              </w:rPr>
              <w:t xml:space="preserve">Kapitalni projekt </w:t>
            </w:r>
            <w:proofErr w:type="spellStart"/>
            <w:r w:rsidRPr="00DD7AAF">
              <w:rPr>
                <w:rFonts w:ascii="Times New Roman" w:hAnsi="Times New Roman"/>
              </w:rPr>
              <w:t>K100802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DD7AAF">
              <w:rPr>
                <w:rFonts w:ascii="Times New Roman" w:hAnsi="Times New Roman"/>
              </w:rPr>
              <w:t>Izgradnja vodovoda</w:t>
            </w:r>
          </w:p>
          <w:p w14:paraId="4C2F48F4" w14:textId="77777777" w:rsidR="00196D31" w:rsidRPr="00DD7AAF" w:rsidRDefault="00196D31" w:rsidP="00196D31">
            <w:pPr>
              <w:numPr>
                <w:ilvl w:val="0"/>
                <w:numId w:val="25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D7AAF">
              <w:rPr>
                <w:rFonts w:ascii="Times New Roman" w:hAnsi="Times New Roman"/>
              </w:rPr>
              <w:t xml:space="preserve">Kapitalni projekt </w:t>
            </w:r>
            <w:proofErr w:type="spellStart"/>
            <w:r w:rsidRPr="00DD7AAF">
              <w:rPr>
                <w:rFonts w:ascii="Times New Roman" w:hAnsi="Times New Roman"/>
              </w:rPr>
              <w:t>K100804</w:t>
            </w:r>
            <w:proofErr w:type="spellEnd"/>
            <w:r w:rsidRPr="00DD7AAF">
              <w:rPr>
                <w:rFonts w:ascii="Times New Roman" w:hAnsi="Times New Roman"/>
              </w:rPr>
              <w:t xml:space="preserve"> Izgradnja dječjih igrališta</w:t>
            </w:r>
          </w:p>
          <w:p w14:paraId="4D0E9B3F" w14:textId="77777777" w:rsidR="00196D31" w:rsidRPr="00DD7AAF" w:rsidRDefault="00196D31" w:rsidP="00196D31">
            <w:pPr>
              <w:numPr>
                <w:ilvl w:val="0"/>
                <w:numId w:val="25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D7AAF">
              <w:rPr>
                <w:rFonts w:ascii="Times New Roman" w:hAnsi="Times New Roman"/>
              </w:rPr>
              <w:t xml:space="preserve">Kapitalni projekt </w:t>
            </w:r>
            <w:proofErr w:type="spellStart"/>
            <w:r w:rsidRPr="00DD7AAF">
              <w:rPr>
                <w:rFonts w:ascii="Times New Roman" w:hAnsi="Times New Roman"/>
              </w:rPr>
              <w:t>K100805</w:t>
            </w:r>
            <w:proofErr w:type="spellEnd"/>
            <w:r w:rsidRPr="00DD7AAF">
              <w:rPr>
                <w:rFonts w:ascii="Times New Roman" w:hAnsi="Times New Roman"/>
              </w:rPr>
              <w:t xml:space="preserve"> Rekonstrukcija groblja</w:t>
            </w:r>
          </w:p>
          <w:p w14:paraId="44669B39" w14:textId="77777777" w:rsidR="00196D31" w:rsidRPr="00DD7AAF" w:rsidRDefault="00196D31" w:rsidP="00196D31">
            <w:pPr>
              <w:numPr>
                <w:ilvl w:val="0"/>
                <w:numId w:val="25"/>
              </w:numPr>
              <w:suppressAutoHyphens w:val="0"/>
              <w:autoSpaceDN/>
              <w:spacing w:line="240" w:lineRule="auto"/>
              <w:rPr>
                <w:rFonts w:ascii="Times New Roman" w:hAnsi="Times New Roman"/>
              </w:rPr>
            </w:pPr>
            <w:r w:rsidRPr="00DD7AAF">
              <w:rPr>
                <w:rFonts w:ascii="Times New Roman" w:hAnsi="Times New Roman"/>
              </w:rPr>
              <w:t xml:space="preserve">Kapitalni projekt </w:t>
            </w:r>
            <w:proofErr w:type="spellStart"/>
            <w:r w:rsidRPr="00DD7AAF">
              <w:rPr>
                <w:rFonts w:ascii="Times New Roman" w:hAnsi="Times New Roman"/>
              </w:rPr>
              <w:t>K100806</w:t>
            </w:r>
            <w:proofErr w:type="spellEnd"/>
            <w:r w:rsidRPr="00DD7AAF">
              <w:rPr>
                <w:rFonts w:ascii="Times New Roman" w:hAnsi="Times New Roman"/>
              </w:rPr>
              <w:t xml:space="preserve"> Izrada urbanističkih planova i projektne dokumentacije</w:t>
            </w:r>
          </w:p>
          <w:p w14:paraId="2F5DC3A8" w14:textId="77777777" w:rsidR="00196D31" w:rsidRPr="00DD7AAF" w:rsidRDefault="00196D31" w:rsidP="00196D31">
            <w:pPr>
              <w:numPr>
                <w:ilvl w:val="0"/>
                <w:numId w:val="25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D7AAF">
              <w:rPr>
                <w:rFonts w:ascii="Times New Roman" w:hAnsi="Times New Roman"/>
              </w:rPr>
              <w:t xml:space="preserve">Kapitalni projekt </w:t>
            </w:r>
            <w:proofErr w:type="spellStart"/>
            <w:r w:rsidRPr="00DD7AAF">
              <w:rPr>
                <w:rFonts w:ascii="Times New Roman" w:hAnsi="Times New Roman"/>
              </w:rPr>
              <w:t>K1008007</w:t>
            </w:r>
            <w:proofErr w:type="spellEnd"/>
            <w:r w:rsidRPr="00DD7AAF">
              <w:rPr>
                <w:rFonts w:ascii="Times New Roman" w:hAnsi="Times New Roman"/>
              </w:rPr>
              <w:t xml:space="preserve"> Izgradnja prometnica</w:t>
            </w:r>
          </w:p>
          <w:p w14:paraId="3B27D7BA" w14:textId="77777777" w:rsidR="00196D31" w:rsidRPr="00DD7AAF" w:rsidRDefault="00196D31" w:rsidP="00196D31">
            <w:pPr>
              <w:numPr>
                <w:ilvl w:val="0"/>
                <w:numId w:val="25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D7AAF">
              <w:rPr>
                <w:rFonts w:ascii="Times New Roman" w:hAnsi="Times New Roman"/>
              </w:rPr>
              <w:t xml:space="preserve">Kapitalni projekt </w:t>
            </w:r>
            <w:proofErr w:type="spellStart"/>
            <w:r w:rsidRPr="00DD7AAF">
              <w:rPr>
                <w:rFonts w:ascii="Times New Roman" w:hAnsi="Times New Roman"/>
              </w:rPr>
              <w:t>K100811</w:t>
            </w:r>
            <w:proofErr w:type="spellEnd"/>
            <w:r w:rsidRPr="00DD7AAF">
              <w:rPr>
                <w:rFonts w:ascii="Times New Roman" w:hAnsi="Times New Roman"/>
              </w:rPr>
              <w:t xml:space="preserve"> Izgradnja autobusnih stajališta</w:t>
            </w:r>
          </w:p>
          <w:p w14:paraId="028BD04B" w14:textId="77777777" w:rsidR="00196D31" w:rsidRPr="00DD7AAF" w:rsidRDefault="00196D31" w:rsidP="00196D31">
            <w:pPr>
              <w:numPr>
                <w:ilvl w:val="0"/>
                <w:numId w:val="25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D7AAF">
              <w:rPr>
                <w:rFonts w:ascii="Times New Roman" w:hAnsi="Times New Roman"/>
              </w:rPr>
              <w:t xml:space="preserve">Kapitalni projekt </w:t>
            </w:r>
            <w:proofErr w:type="spellStart"/>
            <w:r w:rsidRPr="00DD7AAF">
              <w:rPr>
                <w:rFonts w:ascii="Times New Roman" w:hAnsi="Times New Roman"/>
              </w:rPr>
              <w:t>K100812</w:t>
            </w:r>
            <w:proofErr w:type="spellEnd"/>
            <w:r w:rsidRPr="00DD7AAF">
              <w:rPr>
                <w:rFonts w:ascii="Times New Roman" w:hAnsi="Times New Roman"/>
              </w:rPr>
              <w:t xml:space="preserve"> Uređenje parkinga</w:t>
            </w:r>
          </w:p>
          <w:p w14:paraId="48C278EE" w14:textId="77777777" w:rsidR="00196D31" w:rsidRPr="00DD7AAF" w:rsidRDefault="00196D31" w:rsidP="00196D31">
            <w:pPr>
              <w:numPr>
                <w:ilvl w:val="0"/>
                <w:numId w:val="25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D7AAF">
              <w:rPr>
                <w:rFonts w:ascii="Times New Roman" w:hAnsi="Times New Roman"/>
              </w:rPr>
              <w:t xml:space="preserve">Kapitalni projekt </w:t>
            </w:r>
            <w:proofErr w:type="spellStart"/>
            <w:r w:rsidRPr="00DD7AAF">
              <w:rPr>
                <w:rFonts w:ascii="Times New Roman" w:hAnsi="Times New Roman"/>
              </w:rPr>
              <w:t>K10081</w:t>
            </w:r>
            <w:r>
              <w:rPr>
                <w:rFonts w:ascii="Times New Roman" w:hAnsi="Times New Roman"/>
              </w:rPr>
              <w:t>4</w:t>
            </w:r>
            <w:proofErr w:type="spellEnd"/>
            <w:r w:rsidRPr="00DD7AAF">
              <w:rPr>
                <w:rFonts w:ascii="Times New Roman" w:hAnsi="Times New Roman"/>
              </w:rPr>
              <w:t xml:space="preserve"> Izgradnja Poslovne zone Posedarje/</w:t>
            </w:r>
            <w:proofErr w:type="spellStart"/>
            <w:r w:rsidRPr="00DD7AAF">
              <w:rPr>
                <w:rFonts w:ascii="Times New Roman" w:hAnsi="Times New Roman"/>
              </w:rPr>
              <w:t>Slivnica</w:t>
            </w:r>
            <w:proofErr w:type="spellEnd"/>
          </w:p>
          <w:p w14:paraId="67A61854" w14:textId="77777777" w:rsidR="00196D31" w:rsidRPr="00DD7AAF" w:rsidRDefault="00196D31" w:rsidP="00196D31">
            <w:pPr>
              <w:numPr>
                <w:ilvl w:val="0"/>
                <w:numId w:val="25"/>
              </w:numPr>
              <w:suppressAutoHyphens w:val="0"/>
              <w:autoSpaceDN/>
              <w:spacing w:line="240" w:lineRule="auto"/>
              <w:rPr>
                <w:rFonts w:ascii="Times New Roman" w:hAnsi="Times New Roman"/>
              </w:rPr>
            </w:pPr>
            <w:r w:rsidRPr="00DD7AAF">
              <w:rPr>
                <w:rFonts w:ascii="Times New Roman" w:hAnsi="Times New Roman"/>
              </w:rPr>
              <w:t xml:space="preserve">Kapitalni projekt </w:t>
            </w:r>
            <w:proofErr w:type="spellStart"/>
            <w:r w:rsidRPr="00DD7AAF">
              <w:rPr>
                <w:rFonts w:ascii="Times New Roman" w:hAnsi="Times New Roman"/>
              </w:rPr>
              <w:t>K100815</w:t>
            </w:r>
            <w:proofErr w:type="spellEnd"/>
            <w:r w:rsidRPr="00DD7AAF">
              <w:rPr>
                <w:rFonts w:ascii="Times New Roman" w:hAnsi="Times New Roman"/>
              </w:rPr>
              <w:t xml:space="preserve"> Izgradnja vanjske rasvjete</w:t>
            </w:r>
          </w:p>
          <w:p w14:paraId="6A004580" w14:textId="77777777" w:rsidR="00196D31" w:rsidRDefault="00196D31" w:rsidP="00196D31">
            <w:pPr>
              <w:numPr>
                <w:ilvl w:val="0"/>
                <w:numId w:val="25"/>
              </w:numPr>
              <w:suppressAutoHyphens w:val="0"/>
              <w:autoSpaceDN/>
              <w:spacing w:line="240" w:lineRule="auto"/>
              <w:rPr>
                <w:rFonts w:ascii="Times New Roman" w:hAnsi="Times New Roman"/>
              </w:rPr>
            </w:pPr>
            <w:r w:rsidRPr="00DD7AAF">
              <w:rPr>
                <w:rFonts w:ascii="Times New Roman" w:hAnsi="Times New Roman"/>
              </w:rPr>
              <w:t xml:space="preserve">Kapitalni projekt  </w:t>
            </w:r>
            <w:proofErr w:type="spellStart"/>
            <w:r w:rsidRPr="00DD7AAF">
              <w:rPr>
                <w:rFonts w:ascii="Times New Roman" w:hAnsi="Times New Roman"/>
              </w:rPr>
              <w:t>K100816</w:t>
            </w:r>
            <w:proofErr w:type="spellEnd"/>
            <w:r w:rsidRPr="00DD7AAF">
              <w:rPr>
                <w:rFonts w:ascii="Times New Roman" w:hAnsi="Times New Roman"/>
              </w:rPr>
              <w:t xml:space="preserve"> Sanacija potpornog zida u </w:t>
            </w:r>
            <w:proofErr w:type="spellStart"/>
            <w:r w:rsidRPr="00DD7AAF">
              <w:rPr>
                <w:rFonts w:ascii="Times New Roman" w:hAnsi="Times New Roman"/>
              </w:rPr>
              <w:t>Tunjaricama</w:t>
            </w:r>
            <w:proofErr w:type="spellEnd"/>
            <w:r w:rsidRPr="00DD7AAF">
              <w:rPr>
                <w:rFonts w:ascii="Times New Roman" w:hAnsi="Times New Roman"/>
              </w:rPr>
              <w:t>/Posedarje</w:t>
            </w:r>
          </w:p>
          <w:p w14:paraId="27772A6D" w14:textId="77777777" w:rsidR="00196D31" w:rsidRDefault="00196D31" w:rsidP="00196D31">
            <w:pPr>
              <w:numPr>
                <w:ilvl w:val="0"/>
                <w:numId w:val="25"/>
              </w:numPr>
              <w:suppressAutoHyphens w:val="0"/>
              <w:autoSpaceDN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Kapitalni projekt </w:t>
            </w:r>
            <w:proofErr w:type="spellStart"/>
            <w:r>
              <w:rPr>
                <w:rFonts w:ascii="Times New Roman" w:hAnsi="Times New Roman"/>
              </w:rPr>
              <w:t>K100821</w:t>
            </w:r>
            <w:proofErr w:type="spellEnd"/>
            <w:r>
              <w:rPr>
                <w:rFonts w:ascii="Times New Roman" w:hAnsi="Times New Roman"/>
              </w:rPr>
              <w:t xml:space="preserve"> Izgradnja komunalne infrastrukture u Ivandićima</w:t>
            </w:r>
          </w:p>
          <w:p w14:paraId="21A352CB" w14:textId="77777777" w:rsidR="00196D31" w:rsidRDefault="00196D31" w:rsidP="00196D31">
            <w:pPr>
              <w:numPr>
                <w:ilvl w:val="0"/>
                <w:numId w:val="25"/>
              </w:numPr>
              <w:suppressAutoHyphens w:val="0"/>
              <w:autoSpaceDN/>
              <w:spacing w:line="240" w:lineRule="auto"/>
              <w:rPr>
                <w:rFonts w:ascii="Times New Roman" w:hAnsi="Times New Roman"/>
              </w:rPr>
            </w:pPr>
            <w:r w:rsidRPr="00DD7AAF">
              <w:rPr>
                <w:rFonts w:ascii="Times New Roman" w:hAnsi="Times New Roman"/>
              </w:rPr>
              <w:t xml:space="preserve">Kapitalni projekt </w:t>
            </w:r>
            <w:proofErr w:type="spellStart"/>
            <w:r w:rsidRPr="00DD7AAF">
              <w:rPr>
                <w:rFonts w:ascii="Times New Roman" w:hAnsi="Times New Roman"/>
              </w:rPr>
              <w:t>K100821</w:t>
            </w:r>
            <w:proofErr w:type="spellEnd"/>
            <w:r w:rsidRPr="00DD7AAF">
              <w:rPr>
                <w:rFonts w:ascii="Times New Roman" w:hAnsi="Times New Roman"/>
              </w:rPr>
              <w:t xml:space="preserve"> Nabava bine za razna događanja</w:t>
            </w:r>
          </w:p>
          <w:p w14:paraId="11ABFC42" w14:textId="77777777" w:rsidR="00196D31" w:rsidRDefault="00196D31" w:rsidP="00196D31">
            <w:pPr>
              <w:numPr>
                <w:ilvl w:val="0"/>
                <w:numId w:val="25"/>
              </w:numPr>
              <w:suppressAutoHyphens w:val="0"/>
              <w:autoSpaceDN/>
              <w:spacing w:line="240" w:lineRule="auto"/>
              <w:rPr>
                <w:rFonts w:ascii="Times New Roman" w:hAnsi="Times New Roman"/>
              </w:rPr>
            </w:pPr>
            <w:r w:rsidRPr="00DD7AAF">
              <w:rPr>
                <w:rFonts w:ascii="Times New Roman" w:hAnsi="Times New Roman"/>
              </w:rPr>
              <w:t xml:space="preserve">Kapitalni projekt </w:t>
            </w:r>
            <w:proofErr w:type="spellStart"/>
            <w:r w:rsidRPr="00DD7AAF">
              <w:rPr>
                <w:rFonts w:ascii="Times New Roman" w:hAnsi="Times New Roman"/>
              </w:rPr>
              <w:t>K100822</w:t>
            </w:r>
            <w:proofErr w:type="spellEnd"/>
            <w:r w:rsidRPr="00DD7AAF">
              <w:rPr>
                <w:rFonts w:ascii="Times New Roman" w:hAnsi="Times New Roman"/>
              </w:rPr>
              <w:t xml:space="preserve"> Izgradnja komunalne infrastrukture u </w:t>
            </w:r>
            <w:proofErr w:type="spellStart"/>
            <w:r w:rsidRPr="00DD7AAF">
              <w:rPr>
                <w:rFonts w:ascii="Times New Roman" w:hAnsi="Times New Roman"/>
              </w:rPr>
              <w:t>Čelinci</w:t>
            </w:r>
            <w:proofErr w:type="spellEnd"/>
          </w:p>
          <w:p w14:paraId="0DF92089" w14:textId="77777777" w:rsidR="00196D31" w:rsidRDefault="00196D31" w:rsidP="00196D31">
            <w:pPr>
              <w:numPr>
                <w:ilvl w:val="0"/>
                <w:numId w:val="25"/>
              </w:numPr>
              <w:suppressAutoHyphens w:val="0"/>
              <w:autoSpaceDN/>
              <w:spacing w:line="240" w:lineRule="auto"/>
              <w:rPr>
                <w:rFonts w:ascii="Times New Roman" w:hAnsi="Times New Roman"/>
              </w:rPr>
            </w:pPr>
            <w:r w:rsidRPr="00DD7AAF">
              <w:rPr>
                <w:rFonts w:ascii="Times New Roman" w:hAnsi="Times New Roman"/>
              </w:rPr>
              <w:t xml:space="preserve">Kapitalni projekt </w:t>
            </w:r>
            <w:proofErr w:type="spellStart"/>
            <w:r w:rsidRPr="00DD7AAF">
              <w:rPr>
                <w:rFonts w:ascii="Times New Roman" w:hAnsi="Times New Roman"/>
              </w:rPr>
              <w:t>K100823</w:t>
            </w:r>
            <w:proofErr w:type="spellEnd"/>
            <w:r w:rsidRPr="00DD7AAF">
              <w:rPr>
                <w:rFonts w:ascii="Times New Roman" w:hAnsi="Times New Roman"/>
              </w:rPr>
              <w:t xml:space="preserve"> Izgradnja kružnog toka na raskrižju Sveti Duh/</w:t>
            </w:r>
            <w:proofErr w:type="spellStart"/>
            <w:r w:rsidRPr="00DD7AAF">
              <w:rPr>
                <w:rFonts w:ascii="Times New Roman" w:hAnsi="Times New Roman"/>
              </w:rPr>
              <w:t>Podgradina</w:t>
            </w:r>
            <w:proofErr w:type="spellEnd"/>
            <w:r w:rsidRPr="00DD7AAF">
              <w:rPr>
                <w:rFonts w:ascii="Times New Roman" w:hAnsi="Times New Roman"/>
              </w:rPr>
              <w:t xml:space="preserve">  </w:t>
            </w:r>
          </w:p>
          <w:p w14:paraId="2961CFDC" w14:textId="77777777" w:rsidR="00196D31" w:rsidRDefault="00196D31" w:rsidP="00196D31">
            <w:pPr>
              <w:numPr>
                <w:ilvl w:val="0"/>
                <w:numId w:val="25"/>
              </w:numPr>
              <w:suppressAutoHyphens w:val="0"/>
              <w:autoSpaceDN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Kapitalni projekt </w:t>
            </w:r>
            <w:proofErr w:type="spellStart"/>
            <w:r>
              <w:rPr>
                <w:rFonts w:ascii="Times New Roman" w:hAnsi="Times New Roman"/>
              </w:rPr>
              <w:t>K100824</w:t>
            </w:r>
            <w:proofErr w:type="spellEnd"/>
            <w:r>
              <w:rPr>
                <w:rFonts w:ascii="Times New Roman" w:hAnsi="Times New Roman"/>
              </w:rPr>
              <w:t xml:space="preserve"> Igra valova</w:t>
            </w:r>
          </w:p>
          <w:p w14:paraId="286FE538" w14:textId="77777777" w:rsidR="00196D31" w:rsidRPr="00DD7AAF" w:rsidRDefault="00196D31" w:rsidP="00483CE7">
            <w:pPr>
              <w:ind w:left="720"/>
              <w:rPr>
                <w:rFonts w:ascii="Times New Roman" w:hAnsi="Times New Roman"/>
              </w:rPr>
            </w:pPr>
          </w:p>
          <w:p w14:paraId="67B954F5" w14:textId="77777777" w:rsidR="00196D31" w:rsidRPr="00DD7AAF" w:rsidRDefault="00196D31" w:rsidP="00483CE7">
            <w:pPr>
              <w:ind w:left="720"/>
              <w:rPr>
                <w:rFonts w:ascii="Times New Roman" w:hAnsi="Times New Roman"/>
              </w:rPr>
            </w:pPr>
          </w:p>
        </w:tc>
      </w:tr>
      <w:tr w:rsidR="00196D31" w:rsidRPr="00DD7AAF" w14:paraId="68515DC6" w14:textId="77777777" w:rsidTr="00483CE7">
        <w:tc>
          <w:tcPr>
            <w:tcW w:w="2093" w:type="dxa"/>
            <w:shd w:val="clear" w:color="auto" w:fill="9CC2E5" w:themeFill="accent1" w:themeFillTint="99"/>
          </w:tcPr>
          <w:p w14:paraId="484EC60B" w14:textId="77777777" w:rsidR="00196D31" w:rsidRPr="00DD7AAF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10788E" w14:textId="77777777" w:rsidR="00196D31" w:rsidRPr="00DD7AAF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AAF">
              <w:rPr>
                <w:rFonts w:ascii="Times New Roman" w:hAnsi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14:paraId="3FED89EC" w14:textId="77777777" w:rsidR="00196D31" w:rsidRPr="00DD7AAF" w:rsidRDefault="00196D31" w:rsidP="00483CE7">
            <w:pPr>
              <w:spacing w:after="120" w:line="276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D7AAF">
              <w:rPr>
                <w:rFonts w:ascii="Times New Roman" w:hAnsi="Times New Roman"/>
                <w:sz w:val="24"/>
                <w:szCs w:val="24"/>
              </w:rPr>
              <w:t>Procjenjuje se da će projekti biti realizirani sukladno smjernicama i programskim aktivnostima.</w:t>
            </w:r>
          </w:p>
          <w:p w14:paraId="16D0EE44" w14:textId="77777777" w:rsidR="00196D31" w:rsidRPr="00DD7AAF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D31" w:rsidRPr="00DD7AAF" w14:paraId="70EFD1F6" w14:textId="77777777" w:rsidTr="00483CE7">
        <w:tc>
          <w:tcPr>
            <w:tcW w:w="2093" w:type="dxa"/>
            <w:shd w:val="clear" w:color="auto" w:fill="9CC2E5" w:themeFill="accent1" w:themeFillTint="99"/>
          </w:tcPr>
          <w:p w14:paraId="1487622E" w14:textId="77777777" w:rsidR="00196D31" w:rsidRPr="00DD7AAF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AAF">
              <w:rPr>
                <w:rFonts w:ascii="Times New Roman" w:hAnsi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14:paraId="28CE2BBF" w14:textId="77777777" w:rsidR="00196D31" w:rsidRPr="00DD7AAF" w:rsidRDefault="00196D31" w:rsidP="00196D31">
            <w:pPr>
              <w:numPr>
                <w:ilvl w:val="0"/>
                <w:numId w:val="27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  <w:r w:rsidRPr="00DD7AAF">
              <w:rPr>
                <w:rFonts w:ascii="Times New Roman" w:hAnsi="Times New Roman"/>
              </w:rPr>
              <w:t xml:space="preserve">. godina = </w:t>
            </w:r>
            <w:r>
              <w:rPr>
                <w:rFonts w:ascii="Times New Roman" w:hAnsi="Times New Roman"/>
              </w:rPr>
              <w:t>691.825,40€</w:t>
            </w:r>
          </w:p>
          <w:p w14:paraId="0870F83C" w14:textId="77777777" w:rsidR="00196D31" w:rsidRPr="00DD7AAF" w:rsidRDefault="00196D31" w:rsidP="00196D31">
            <w:pPr>
              <w:numPr>
                <w:ilvl w:val="0"/>
                <w:numId w:val="27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Izvršenje 2023. godine=857.489,17€</w:t>
            </w:r>
          </w:p>
        </w:tc>
      </w:tr>
      <w:tr w:rsidR="00196D31" w:rsidRPr="00DD7AAF" w14:paraId="0B66F13C" w14:textId="77777777" w:rsidTr="00483CE7">
        <w:tc>
          <w:tcPr>
            <w:tcW w:w="2093" w:type="dxa"/>
            <w:shd w:val="clear" w:color="auto" w:fill="9CC2E5" w:themeFill="accent1" w:themeFillTint="99"/>
          </w:tcPr>
          <w:p w14:paraId="3B56C51A" w14:textId="77777777" w:rsidR="00196D31" w:rsidRPr="00DD7AAF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AAF">
              <w:rPr>
                <w:rFonts w:ascii="Times New Roman" w:hAnsi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14:paraId="0AD43E4E" w14:textId="77777777" w:rsidR="00196D31" w:rsidRPr="00DD7AAF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AAF">
              <w:rPr>
                <w:rFonts w:ascii="Times New Roman" w:hAnsi="Times New Roman"/>
                <w:sz w:val="24"/>
                <w:szCs w:val="24"/>
              </w:rPr>
              <w:t xml:space="preserve">Izgradnja komunalne infrastrukture kroz predložene projekte u cilju povećanje kvalitete života i stanovanja. 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69"/>
        <w:gridCol w:w="7093"/>
      </w:tblGrid>
      <w:tr w:rsidR="00196D31" w14:paraId="32CD50BD" w14:textId="77777777" w:rsidTr="00483CE7">
        <w:tc>
          <w:tcPr>
            <w:tcW w:w="1969" w:type="dxa"/>
            <w:shd w:val="clear" w:color="auto" w:fill="9CC2E5" w:themeFill="accent1" w:themeFillTint="99"/>
          </w:tcPr>
          <w:p w14:paraId="0741356F" w14:textId="77777777" w:rsidR="00196D31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Ostvareni ciljevi i rezultati</w:t>
            </w:r>
          </w:p>
        </w:tc>
        <w:tc>
          <w:tcPr>
            <w:tcW w:w="7093" w:type="dxa"/>
            <w:shd w:val="clear" w:color="auto" w:fill="DEEAF6" w:themeFill="accent1" w:themeFillTint="33"/>
          </w:tcPr>
          <w:p w14:paraId="6BABA45C" w14:textId="77777777" w:rsidR="00196D31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Planirani projekti izvršeni s tim i zadovoljeni ciljevi s indeksom 123,95%</w:t>
            </w:r>
          </w:p>
        </w:tc>
      </w:tr>
    </w:tbl>
    <w:p w14:paraId="099F2B1F" w14:textId="77777777" w:rsidR="00196D31" w:rsidRDefault="00196D31" w:rsidP="00196D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A45EA2D" w14:textId="77777777" w:rsidR="00196D31" w:rsidRPr="00341F23" w:rsidRDefault="00196D31" w:rsidP="00196D31">
      <w:pPr>
        <w:spacing w:after="0"/>
        <w:jc w:val="both"/>
        <w:rPr>
          <w:rFonts w:cstheme="minorHAnsi"/>
        </w:rPr>
      </w:pPr>
      <w:r w:rsidRPr="00341F23">
        <w:rPr>
          <w:rFonts w:cstheme="minorHAnsi"/>
          <w:b/>
        </w:rPr>
        <w:t xml:space="preserve">Program 1009 Promicanje kulture </w:t>
      </w:r>
      <w:r w:rsidRPr="00341F23">
        <w:rPr>
          <w:rFonts w:cstheme="minorHAnsi"/>
        </w:rPr>
        <w:t xml:space="preserve">planiran je u iznosu od </w:t>
      </w:r>
      <w:r>
        <w:rPr>
          <w:rFonts w:cstheme="minorHAnsi"/>
        </w:rPr>
        <w:t>18.316,62 eura u kojem je i izvršen i obuhvaća slijedeće aktivnosti:</w:t>
      </w:r>
    </w:p>
    <w:p w14:paraId="273596BE" w14:textId="77777777" w:rsidR="00196D31" w:rsidRPr="00196D31" w:rsidRDefault="00196D31" w:rsidP="00196D31">
      <w:pPr>
        <w:pStyle w:val="Bezproreda"/>
        <w:jc w:val="both"/>
        <w:rPr>
          <w:rFonts w:cstheme="minorHAnsi"/>
          <w:i/>
          <w:lang w:val="pl-PL"/>
        </w:rPr>
      </w:pPr>
      <w:r w:rsidRPr="00196D31">
        <w:rPr>
          <w:rFonts w:cstheme="minorHAnsi"/>
          <w:lang w:val="pl-PL"/>
        </w:rPr>
        <w:t xml:space="preserve">Aktivnost A100901 kulturne manifestacije planirana u iznosu od 18.316,62 u kojem je i izvršena.  Troškovi vezani za ovu aktivnost odnose se na sufinanciranje bibliobusa u iznosu od 663,62 eura  te tekuće donacije udrugama u iznosu od 17.653,  eura koje su dodijljene udrugama  temeljem javnog natječaja. </w:t>
      </w:r>
    </w:p>
    <w:p w14:paraId="4DE4BB0F" w14:textId="77777777" w:rsidR="00196D31" w:rsidRPr="00341F23" w:rsidRDefault="00196D31" w:rsidP="00196D31">
      <w:pPr>
        <w:spacing w:after="0"/>
        <w:jc w:val="both"/>
        <w:rPr>
          <w:rFonts w:cstheme="minorHAnsi"/>
        </w:rPr>
      </w:pPr>
    </w:p>
    <w:tbl>
      <w:tblPr>
        <w:tblStyle w:val="TableGrid6"/>
        <w:tblW w:w="0" w:type="auto"/>
        <w:tblLook w:val="04A0" w:firstRow="1" w:lastRow="0" w:firstColumn="1" w:lastColumn="0" w:noHBand="0" w:noVBand="1"/>
      </w:tblPr>
      <w:tblGrid>
        <w:gridCol w:w="2093"/>
        <w:gridCol w:w="7761"/>
      </w:tblGrid>
      <w:tr w:rsidR="00196D31" w:rsidRPr="00DD7AAF" w14:paraId="4A8B8FD4" w14:textId="77777777" w:rsidTr="00483CE7">
        <w:tc>
          <w:tcPr>
            <w:tcW w:w="2093" w:type="dxa"/>
            <w:shd w:val="clear" w:color="auto" w:fill="9CC2E5" w:themeFill="accent1" w:themeFillTint="99"/>
          </w:tcPr>
          <w:p w14:paraId="5AE90597" w14:textId="77777777" w:rsidR="00196D31" w:rsidRPr="00DD7AAF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885536" w14:textId="77777777" w:rsidR="00196D31" w:rsidRPr="00DD7AAF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AAF">
              <w:rPr>
                <w:rFonts w:ascii="Times New Roman" w:hAnsi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14:paraId="6139CCE9" w14:textId="77777777" w:rsidR="00196D31" w:rsidRPr="00DD7AAF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76EDC0" w14:textId="77777777" w:rsidR="00196D31" w:rsidRPr="00DD7AAF" w:rsidRDefault="00196D31" w:rsidP="00483CE7">
            <w:pPr>
              <w:jc w:val="both"/>
              <w:rPr>
                <w:rFonts w:ascii="Times New Roman" w:hAnsi="Times New Roman"/>
              </w:rPr>
            </w:pPr>
            <w:r w:rsidRPr="00DD7AAF">
              <w:rPr>
                <w:rFonts w:ascii="Times New Roman" w:hAnsi="Times New Roman"/>
              </w:rPr>
              <w:t>1009 Promicanje kulture</w:t>
            </w:r>
          </w:p>
        </w:tc>
      </w:tr>
      <w:tr w:rsidR="00196D31" w:rsidRPr="00DD7AAF" w14:paraId="7326C900" w14:textId="77777777" w:rsidTr="00483CE7">
        <w:tc>
          <w:tcPr>
            <w:tcW w:w="2093" w:type="dxa"/>
            <w:shd w:val="clear" w:color="auto" w:fill="9CC2E5" w:themeFill="accent1" w:themeFillTint="99"/>
          </w:tcPr>
          <w:p w14:paraId="671990E1" w14:textId="77777777" w:rsidR="00196D31" w:rsidRPr="00DD7AAF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D7FD60" w14:textId="77777777" w:rsidR="00196D31" w:rsidRPr="00DD7AAF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AAF">
              <w:rPr>
                <w:rFonts w:ascii="Times New Roman" w:hAnsi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14:paraId="2B202C76" w14:textId="77777777" w:rsidR="00196D31" w:rsidRPr="00DD7AAF" w:rsidRDefault="00196D31" w:rsidP="00196D31">
            <w:pPr>
              <w:numPr>
                <w:ilvl w:val="0"/>
                <w:numId w:val="26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D7AAF">
              <w:rPr>
                <w:rFonts w:ascii="Times New Roman" w:hAnsi="Times New Roman"/>
              </w:rPr>
              <w:t>Zakon o lokalnoj i područnoj (regionalnoj) samoupravi (NN 33/01, 60/01, 129/05, 109/07, 125/08, 36/09, 36/09, 150/11, 144/12, 19/13, 137/15, 123/17, 98/19,144/20)</w:t>
            </w:r>
          </w:p>
          <w:p w14:paraId="0C566384" w14:textId="77777777" w:rsidR="00196D31" w:rsidRPr="00DD7AAF" w:rsidRDefault="00196D31" w:rsidP="00196D31">
            <w:pPr>
              <w:numPr>
                <w:ilvl w:val="0"/>
                <w:numId w:val="26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D7AAF">
              <w:rPr>
                <w:rFonts w:ascii="Times New Roman" w:hAnsi="Times New Roman"/>
              </w:rPr>
              <w:t>Zakon o udrugama (NN 74/14, 70/17, 98/19)</w:t>
            </w:r>
          </w:p>
          <w:p w14:paraId="69347EB7" w14:textId="77777777" w:rsidR="00196D31" w:rsidRPr="00DD7AAF" w:rsidRDefault="00196D31" w:rsidP="00196D31">
            <w:pPr>
              <w:numPr>
                <w:ilvl w:val="0"/>
                <w:numId w:val="26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D7AAF">
              <w:rPr>
                <w:rFonts w:ascii="Times New Roman" w:hAnsi="Times New Roman"/>
              </w:rPr>
              <w:t>Uredba o kriterijima, mjerilima i postupcima financiranja i ugovaranja programa i projekata od interesa za opće dobro koje provode udruge (NN 26/15)</w:t>
            </w:r>
          </w:p>
          <w:p w14:paraId="1DEE226D" w14:textId="77777777" w:rsidR="00196D31" w:rsidRPr="00DD7AAF" w:rsidRDefault="00196D31" w:rsidP="00196D31">
            <w:pPr>
              <w:numPr>
                <w:ilvl w:val="0"/>
                <w:numId w:val="26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D7AAF">
              <w:rPr>
                <w:rFonts w:ascii="Times New Roman" w:hAnsi="Times New Roman"/>
              </w:rPr>
              <w:t>Pravilnik o financiranju javnih potreba Općine Posedarje (Službeni glasnik Općine Posedarje 04/18)</w:t>
            </w:r>
          </w:p>
          <w:p w14:paraId="53AB714F" w14:textId="77777777" w:rsidR="00196D31" w:rsidRPr="00DD7AAF" w:rsidRDefault="00196D31" w:rsidP="00196D31">
            <w:pPr>
              <w:numPr>
                <w:ilvl w:val="0"/>
                <w:numId w:val="26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D7AAF">
              <w:rPr>
                <w:rFonts w:ascii="Times New Roman" w:hAnsi="Times New Roman"/>
              </w:rPr>
              <w:t>Zakon o financiranju javnih potreba u kulturi (NN 47/90, 27/93, 38/09)</w:t>
            </w:r>
          </w:p>
        </w:tc>
      </w:tr>
      <w:tr w:rsidR="00196D31" w:rsidRPr="00DD7AAF" w14:paraId="11A112A7" w14:textId="77777777" w:rsidTr="00483CE7">
        <w:tc>
          <w:tcPr>
            <w:tcW w:w="2093" w:type="dxa"/>
            <w:shd w:val="clear" w:color="auto" w:fill="9CC2E5" w:themeFill="accent1" w:themeFillTint="99"/>
          </w:tcPr>
          <w:p w14:paraId="31F9F505" w14:textId="77777777" w:rsidR="00196D31" w:rsidRPr="00DD7AAF" w:rsidRDefault="00196D31" w:rsidP="00483CE7">
            <w:pPr>
              <w:rPr>
                <w:rFonts w:ascii="Times New Roman" w:hAnsi="Times New Roman"/>
                <w:sz w:val="24"/>
                <w:szCs w:val="24"/>
              </w:rPr>
            </w:pPr>
            <w:r w:rsidRPr="00DD7AAF">
              <w:rPr>
                <w:rFonts w:ascii="Times New Roman" w:hAnsi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14:paraId="5D398992" w14:textId="77777777" w:rsidR="00196D31" w:rsidRPr="00DD7AAF" w:rsidRDefault="00196D31" w:rsidP="00196D31">
            <w:pPr>
              <w:numPr>
                <w:ilvl w:val="0"/>
                <w:numId w:val="25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D7AAF">
              <w:rPr>
                <w:rFonts w:ascii="Times New Roman" w:hAnsi="Times New Roman"/>
              </w:rPr>
              <w:t xml:space="preserve">Aktivnost </w:t>
            </w:r>
            <w:proofErr w:type="spellStart"/>
            <w:r w:rsidRPr="00DD7AAF">
              <w:rPr>
                <w:rFonts w:ascii="Times New Roman" w:hAnsi="Times New Roman"/>
              </w:rPr>
              <w:t>A100901Kulturne</w:t>
            </w:r>
            <w:proofErr w:type="spellEnd"/>
            <w:r w:rsidRPr="00DD7AAF">
              <w:rPr>
                <w:rFonts w:ascii="Times New Roman" w:hAnsi="Times New Roman"/>
              </w:rPr>
              <w:t xml:space="preserve"> manifestacije</w:t>
            </w:r>
          </w:p>
          <w:p w14:paraId="035F8E32" w14:textId="77777777" w:rsidR="00196D31" w:rsidRPr="00DD7AAF" w:rsidRDefault="00196D31" w:rsidP="00196D31">
            <w:pPr>
              <w:numPr>
                <w:ilvl w:val="0"/>
                <w:numId w:val="25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D7AAF">
              <w:rPr>
                <w:rFonts w:ascii="Times New Roman" w:hAnsi="Times New Roman"/>
              </w:rPr>
              <w:t xml:space="preserve">Aktivnost </w:t>
            </w:r>
            <w:proofErr w:type="spellStart"/>
            <w:r w:rsidRPr="00DD7AAF">
              <w:rPr>
                <w:rFonts w:ascii="Times New Roman" w:hAnsi="Times New Roman"/>
              </w:rPr>
              <w:t>A100903</w:t>
            </w:r>
            <w:proofErr w:type="spellEnd"/>
            <w:r w:rsidRPr="00DD7AAF">
              <w:rPr>
                <w:rFonts w:ascii="Times New Roman" w:hAnsi="Times New Roman"/>
              </w:rPr>
              <w:t xml:space="preserve"> Religija</w:t>
            </w:r>
          </w:p>
          <w:p w14:paraId="03DEB3B6" w14:textId="77777777" w:rsidR="00196D31" w:rsidRPr="00DD7AAF" w:rsidRDefault="00196D31" w:rsidP="00483CE7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96D31" w:rsidRPr="00DD7AAF" w14:paraId="6FFAF1F4" w14:textId="77777777" w:rsidTr="00483CE7">
        <w:tc>
          <w:tcPr>
            <w:tcW w:w="2093" w:type="dxa"/>
            <w:shd w:val="clear" w:color="auto" w:fill="9CC2E5" w:themeFill="accent1" w:themeFillTint="99"/>
          </w:tcPr>
          <w:p w14:paraId="6B5559B9" w14:textId="77777777" w:rsidR="00196D31" w:rsidRPr="00DD7AAF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5FEBDE" w14:textId="77777777" w:rsidR="00196D31" w:rsidRPr="00DD7AAF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AAF">
              <w:rPr>
                <w:rFonts w:ascii="Times New Roman" w:hAnsi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14:paraId="2EE87F96" w14:textId="77777777" w:rsidR="00196D31" w:rsidRPr="00DD7AAF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737276" w14:textId="77777777" w:rsidR="00196D31" w:rsidRPr="00DD7AAF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AAF">
              <w:rPr>
                <w:rFonts w:ascii="Times New Roman" w:hAnsi="Times New Roman"/>
                <w:sz w:val="24"/>
                <w:szCs w:val="24"/>
              </w:rPr>
              <w:t xml:space="preserve">Ostvariti zadovoljstvo građana kroz poticanje i sufinanciranje; Zadovoljavanje kulturnih potreba građana kroz ostvarenje redovitog rada bibliobusa, poticanje </w:t>
            </w:r>
            <w:r w:rsidRPr="00DD7AAF">
              <w:rPr>
                <w:rFonts w:ascii="Times New Roman" w:hAnsi="Times New Roman"/>
                <w:sz w:val="24"/>
                <w:szCs w:val="24"/>
              </w:rPr>
              <w:lastRenderedPageBreak/>
              <w:t>kulturnog amaterizma i stvaralaštva, provođenje kulturnih projekata i programa, zaštitu kulturnih dobara i očuvanje kulturne baštine; Sufinanciranje djelovanje udruga koje u slobodno vrijeme okupljaju djecu, mlade i odrasle osobe sa svrhom izvođenja i poticanja aktivnosti na području glazbe, glazbeno scenske umjetnosti, dramske i likovne umjetnosti i sl.</w:t>
            </w:r>
          </w:p>
        </w:tc>
      </w:tr>
      <w:tr w:rsidR="00196D31" w:rsidRPr="00DD7AAF" w14:paraId="6AF2F594" w14:textId="77777777" w:rsidTr="00483CE7">
        <w:tc>
          <w:tcPr>
            <w:tcW w:w="2093" w:type="dxa"/>
            <w:shd w:val="clear" w:color="auto" w:fill="9CC2E5" w:themeFill="accent1" w:themeFillTint="99"/>
          </w:tcPr>
          <w:p w14:paraId="09211CB9" w14:textId="77777777" w:rsidR="00196D31" w:rsidRPr="00DD7AAF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AAF">
              <w:rPr>
                <w:rFonts w:ascii="Times New Roman" w:hAnsi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14:paraId="56579B14" w14:textId="77777777" w:rsidR="00196D31" w:rsidRPr="00DD7AAF" w:rsidRDefault="00196D31" w:rsidP="00196D31">
            <w:pPr>
              <w:numPr>
                <w:ilvl w:val="0"/>
                <w:numId w:val="27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D7AAF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  <w:r w:rsidRPr="00DD7AAF">
              <w:rPr>
                <w:rFonts w:ascii="Times New Roman" w:hAnsi="Times New Roman"/>
              </w:rPr>
              <w:t>. godina =</w:t>
            </w:r>
            <w:r>
              <w:rPr>
                <w:rFonts w:ascii="Times New Roman" w:hAnsi="Times New Roman"/>
              </w:rPr>
              <w:t>18.316,62€</w:t>
            </w:r>
          </w:p>
          <w:p w14:paraId="79E53F1B" w14:textId="77777777" w:rsidR="00196D31" w:rsidRPr="00DD7AAF" w:rsidRDefault="00196D31" w:rsidP="00196D31">
            <w:pPr>
              <w:numPr>
                <w:ilvl w:val="0"/>
                <w:numId w:val="27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Izvršenje 2023. godine</w:t>
            </w:r>
            <w:r w:rsidRPr="00DD7AAF">
              <w:rPr>
                <w:rFonts w:ascii="Times New Roman" w:hAnsi="Times New Roman"/>
              </w:rPr>
              <w:t xml:space="preserve">= </w:t>
            </w:r>
            <w:r>
              <w:rPr>
                <w:rFonts w:ascii="Times New Roman" w:hAnsi="Times New Roman"/>
              </w:rPr>
              <w:t>18.316,62€</w:t>
            </w:r>
          </w:p>
          <w:p w14:paraId="6AB2DDC6" w14:textId="77777777" w:rsidR="00196D31" w:rsidRPr="00DD7AAF" w:rsidRDefault="00196D31" w:rsidP="00483CE7">
            <w:pPr>
              <w:spacing w:line="256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D31" w:rsidRPr="00DD7AAF" w14:paraId="733E767A" w14:textId="77777777" w:rsidTr="00483CE7">
        <w:trPr>
          <w:trHeight w:val="678"/>
        </w:trPr>
        <w:tc>
          <w:tcPr>
            <w:tcW w:w="2093" w:type="dxa"/>
            <w:shd w:val="clear" w:color="auto" w:fill="9CC2E5" w:themeFill="accent1" w:themeFillTint="99"/>
          </w:tcPr>
          <w:p w14:paraId="05C42A40" w14:textId="77777777" w:rsidR="00196D31" w:rsidRPr="00DD7AAF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AAF">
              <w:rPr>
                <w:rFonts w:ascii="Times New Roman" w:hAnsi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14:paraId="519599EA" w14:textId="77777777" w:rsidR="00196D31" w:rsidRPr="00DD7AAF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AAF">
              <w:rPr>
                <w:rFonts w:ascii="Times New Roman" w:hAnsi="Times New Roman"/>
                <w:sz w:val="24"/>
                <w:szCs w:val="24"/>
              </w:rPr>
              <w:t>Povećanje kulturnih događanja na području Općine i posjetitelja istih; Povećan broj aktivnih članova udruga, posebice djece i mladih: Veća zaštita tradicije i baštine, Broj organiziranih nastupa.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69"/>
        <w:gridCol w:w="7093"/>
      </w:tblGrid>
      <w:tr w:rsidR="00196D31" w14:paraId="59E1F95D" w14:textId="77777777" w:rsidTr="00483CE7">
        <w:tc>
          <w:tcPr>
            <w:tcW w:w="1969" w:type="dxa"/>
            <w:shd w:val="clear" w:color="auto" w:fill="9CC2E5" w:themeFill="accent1" w:themeFillTint="99"/>
          </w:tcPr>
          <w:p w14:paraId="3E5429AC" w14:textId="77777777" w:rsidR="00196D31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Ostvareni ciljevi i rezultati</w:t>
            </w:r>
          </w:p>
        </w:tc>
        <w:tc>
          <w:tcPr>
            <w:tcW w:w="7093" w:type="dxa"/>
            <w:shd w:val="clear" w:color="auto" w:fill="DEEAF6" w:themeFill="accent1" w:themeFillTint="33"/>
          </w:tcPr>
          <w:p w14:paraId="3DCF6EFF" w14:textId="77777777" w:rsidR="00196D31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Planirana sredstva su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raspoređea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na temelju natječaja i sklopljenih ugovora o financiranju javnih potreba u kulturi. Isplaćena su sredstva za financiranje bibliobusa Gradskoj knjižnici Zadar.</w:t>
            </w:r>
          </w:p>
        </w:tc>
      </w:tr>
    </w:tbl>
    <w:p w14:paraId="4D283EA0" w14:textId="77777777" w:rsidR="00196D31" w:rsidRDefault="00196D31" w:rsidP="00196D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BF751CD" w14:textId="77777777" w:rsidR="00196D31" w:rsidRPr="00C029D3" w:rsidRDefault="00196D31" w:rsidP="00196D31">
      <w:pPr>
        <w:spacing w:after="0"/>
        <w:jc w:val="both"/>
        <w:rPr>
          <w:rFonts w:cstheme="minorHAnsi"/>
        </w:rPr>
      </w:pPr>
      <w:r w:rsidRPr="00C029D3">
        <w:rPr>
          <w:rFonts w:cstheme="minorHAnsi"/>
          <w:b/>
        </w:rPr>
        <w:t>Program 1010 razvoj sporta i rekreacije</w:t>
      </w:r>
      <w:r w:rsidRPr="00C029D3">
        <w:rPr>
          <w:rFonts w:cstheme="minorHAnsi"/>
        </w:rPr>
        <w:t xml:space="preserve"> planirano je u iznosu od </w:t>
      </w:r>
      <w:r>
        <w:rPr>
          <w:rFonts w:cstheme="minorHAnsi"/>
        </w:rPr>
        <w:t>224.227,42 eura a izvršen je u iznosu od 220.214,81 euro te</w:t>
      </w:r>
      <w:r w:rsidRPr="00C029D3">
        <w:rPr>
          <w:rFonts w:cstheme="minorHAnsi"/>
        </w:rPr>
        <w:t xml:space="preserve"> obuhvaća aktivnost i projekt i to:</w:t>
      </w:r>
    </w:p>
    <w:p w14:paraId="7A09D87F" w14:textId="77777777" w:rsidR="00196D31" w:rsidRPr="00196D31" w:rsidRDefault="00196D31" w:rsidP="00196D31">
      <w:pPr>
        <w:pStyle w:val="Bezproreda"/>
        <w:jc w:val="both"/>
        <w:rPr>
          <w:rFonts w:cstheme="minorHAnsi"/>
          <w:i/>
          <w:lang w:val="pl-PL"/>
        </w:rPr>
      </w:pPr>
      <w:r w:rsidRPr="00196D31">
        <w:rPr>
          <w:rFonts w:cstheme="minorHAnsi"/>
          <w:lang w:val="pl-PL"/>
        </w:rPr>
        <w:t xml:space="preserve">Aktivnost A101001 Financiranje sportskih udruga planirana je u iznosu od 159.345,64 eura u kojem je i izvršena. Aktivnost se odnosi na pomoći sportskim udrgama na temelju javnog natječaja udugama u sportu. </w:t>
      </w:r>
    </w:p>
    <w:p w14:paraId="66C374B9" w14:textId="77777777" w:rsidR="00196D31" w:rsidRDefault="00196D31" w:rsidP="00196D31">
      <w:pPr>
        <w:spacing w:after="0"/>
        <w:jc w:val="both"/>
        <w:rPr>
          <w:rFonts w:cstheme="minorHAnsi"/>
        </w:rPr>
      </w:pPr>
      <w:r w:rsidRPr="00C029D3">
        <w:rPr>
          <w:rFonts w:cstheme="minorHAnsi"/>
          <w:b/>
        </w:rPr>
        <w:t xml:space="preserve">Kapitalni projekt </w:t>
      </w:r>
      <w:proofErr w:type="spellStart"/>
      <w:r w:rsidRPr="00C029D3">
        <w:rPr>
          <w:rFonts w:cstheme="minorHAnsi"/>
          <w:b/>
        </w:rPr>
        <w:t>K101002</w:t>
      </w:r>
      <w:proofErr w:type="spellEnd"/>
      <w:r>
        <w:rPr>
          <w:rFonts w:cstheme="minorHAnsi"/>
          <w:b/>
        </w:rPr>
        <w:t xml:space="preserve"> </w:t>
      </w:r>
      <w:r w:rsidRPr="00C029D3">
        <w:rPr>
          <w:rFonts w:cstheme="minorHAnsi"/>
        </w:rPr>
        <w:t xml:space="preserve"> Izgradnja sportskih objekata planiran je u iznosu od </w:t>
      </w:r>
      <w:r>
        <w:rPr>
          <w:rFonts w:cstheme="minorHAnsi"/>
        </w:rPr>
        <w:t>64.881,78 eura a izvršen je u iznosu od 60.869,17 eura (izgradnja malonogometnih igrališta na području općine, troškovi vezani za nogometno igralište u Posedarju, i</w:t>
      </w:r>
      <w:r w:rsidRPr="00C029D3">
        <w:rPr>
          <w:rFonts w:cstheme="minorHAnsi"/>
        </w:rPr>
        <w:t xml:space="preserve">zgradnja </w:t>
      </w:r>
      <w:proofErr w:type="spellStart"/>
      <w:r w:rsidRPr="00C029D3">
        <w:rPr>
          <w:rFonts w:cstheme="minorHAnsi"/>
        </w:rPr>
        <w:t>cageball</w:t>
      </w:r>
      <w:proofErr w:type="spellEnd"/>
      <w:r w:rsidRPr="00C029D3">
        <w:rPr>
          <w:rFonts w:cstheme="minorHAnsi"/>
        </w:rPr>
        <w:t xml:space="preserve"> </w:t>
      </w:r>
      <w:r>
        <w:rPr>
          <w:rFonts w:cstheme="minorHAnsi"/>
        </w:rPr>
        <w:t xml:space="preserve">igrališta u </w:t>
      </w:r>
      <w:proofErr w:type="spellStart"/>
      <w:r>
        <w:rPr>
          <w:rFonts w:cstheme="minorHAnsi"/>
        </w:rPr>
        <w:t>Posedaju</w:t>
      </w:r>
      <w:proofErr w:type="spellEnd"/>
      <w:r>
        <w:rPr>
          <w:rFonts w:cstheme="minorHAnsi"/>
        </w:rPr>
        <w:t>)</w:t>
      </w:r>
    </w:p>
    <w:p w14:paraId="7361CF52" w14:textId="77777777" w:rsidR="00196D31" w:rsidRPr="00C029D3" w:rsidRDefault="00196D31" w:rsidP="00196D31">
      <w:pPr>
        <w:spacing w:after="0"/>
        <w:jc w:val="both"/>
        <w:rPr>
          <w:rFonts w:cstheme="minorHAnsi"/>
        </w:rPr>
      </w:pPr>
    </w:p>
    <w:tbl>
      <w:tblPr>
        <w:tblStyle w:val="TableGrid7"/>
        <w:tblW w:w="0" w:type="auto"/>
        <w:tblLook w:val="04A0" w:firstRow="1" w:lastRow="0" w:firstColumn="1" w:lastColumn="0" w:noHBand="0" w:noVBand="1"/>
      </w:tblPr>
      <w:tblGrid>
        <w:gridCol w:w="2093"/>
        <w:gridCol w:w="7761"/>
      </w:tblGrid>
      <w:tr w:rsidR="00196D31" w:rsidRPr="00DD7AAF" w14:paraId="0F7248F3" w14:textId="77777777" w:rsidTr="00483CE7">
        <w:tc>
          <w:tcPr>
            <w:tcW w:w="2093" w:type="dxa"/>
            <w:shd w:val="clear" w:color="auto" w:fill="9CC2E5" w:themeFill="accent1" w:themeFillTint="99"/>
          </w:tcPr>
          <w:p w14:paraId="0A5B6F22" w14:textId="77777777" w:rsidR="00196D31" w:rsidRPr="00DD7AAF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C32605" w14:textId="77777777" w:rsidR="00196D31" w:rsidRPr="00DD7AAF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AAF">
              <w:rPr>
                <w:rFonts w:ascii="Times New Roman" w:hAnsi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14:paraId="09967047" w14:textId="77777777" w:rsidR="00196D31" w:rsidRPr="00DD7AAF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5DFAFA" w14:textId="77777777" w:rsidR="00196D31" w:rsidRPr="00DD7AAF" w:rsidRDefault="00196D31" w:rsidP="00483CE7">
            <w:pPr>
              <w:jc w:val="both"/>
              <w:rPr>
                <w:rFonts w:ascii="Times New Roman" w:hAnsi="Times New Roman"/>
              </w:rPr>
            </w:pPr>
            <w:r w:rsidRPr="00DD7AAF">
              <w:rPr>
                <w:rFonts w:ascii="Times New Roman" w:hAnsi="Times New Roman"/>
                <w:shd w:val="clear" w:color="auto" w:fill="BDD6EE" w:themeFill="accent1" w:themeFillTint="66"/>
              </w:rPr>
              <w:t>1010 Razvoj sporta i rekreacije</w:t>
            </w:r>
          </w:p>
        </w:tc>
      </w:tr>
      <w:tr w:rsidR="00196D31" w:rsidRPr="00DD7AAF" w14:paraId="7E713746" w14:textId="77777777" w:rsidTr="00483CE7">
        <w:tc>
          <w:tcPr>
            <w:tcW w:w="2093" w:type="dxa"/>
            <w:shd w:val="clear" w:color="auto" w:fill="9CC2E5" w:themeFill="accent1" w:themeFillTint="99"/>
          </w:tcPr>
          <w:p w14:paraId="2E655D22" w14:textId="77777777" w:rsidR="00196D31" w:rsidRPr="00DD7AAF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B2A671" w14:textId="77777777" w:rsidR="00196D31" w:rsidRPr="00DD7AAF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AAF">
              <w:rPr>
                <w:rFonts w:ascii="Times New Roman" w:hAnsi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14:paraId="3DA7DC4C" w14:textId="77777777" w:rsidR="00196D31" w:rsidRPr="00DD7AAF" w:rsidRDefault="00196D31" w:rsidP="00196D31">
            <w:pPr>
              <w:numPr>
                <w:ilvl w:val="0"/>
                <w:numId w:val="26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D7AAF">
              <w:rPr>
                <w:rFonts w:ascii="Times New Roman" w:hAnsi="Times New Roman"/>
              </w:rPr>
              <w:t>Zakon o lokalnoj i područnoj (regionalnoj) samoupravi (NN 33/01, 60/01, 129/05, 109/07, 125/08, 36/09, 36/09, 150/11, 144/12, 19/13, 137/15, 123/17, 98/19, 144/20)</w:t>
            </w:r>
          </w:p>
          <w:p w14:paraId="6BBB1FA2" w14:textId="77777777" w:rsidR="00196D31" w:rsidRPr="00DD7AAF" w:rsidRDefault="00196D31" w:rsidP="00196D31">
            <w:pPr>
              <w:numPr>
                <w:ilvl w:val="0"/>
                <w:numId w:val="26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D7AAF">
              <w:rPr>
                <w:rFonts w:ascii="Times New Roman" w:hAnsi="Times New Roman"/>
              </w:rPr>
              <w:t>Zakon o udrugama (NN 74/14, 70/17, 98/19)</w:t>
            </w:r>
          </w:p>
          <w:p w14:paraId="04B97A66" w14:textId="77777777" w:rsidR="00196D31" w:rsidRPr="00DD7AAF" w:rsidRDefault="00196D31" w:rsidP="00196D31">
            <w:pPr>
              <w:numPr>
                <w:ilvl w:val="0"/>
                <w:numId w:val="26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D7AAF">
              <w:rPr>
                <w:rFonts w:ascii="Times New Roman" w:hAnsi="Times New Roman"/>
              </w:rPr>
              <w:t>Uredba o kriterijima, mjerilima i postupcima financiranja i ugovaranja programa i projekata od interesa za opće dobro koje provode udruge (NN 26/15)</w:t>
            </w:r>
          </w:p>
          <w:p w14:paraId="5A9947EF" w14:textId="77777777" w:rsidR="00196D31" w:rsidRPr="00DD7AAF" w:rsidRDefault="00196D31" w:rsidP="00196D31">
            <w:pPr>
              <w:numPr>
                <w:ilvl w:val="0"/>
                <w:numId w:val="26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D7AAF">
              <w:rPr>
                <w:rFonts w:ascii="Times New Roman" w:hAnsi="Times New Roman"/>
              </w:rPr>
              <w:t xml:space="preserve">Pravilnik o financiranju javnih potreba Općine Posedarje (Službeni glasnik Općine </w:t>
            </w:r>
            <w:proofErr w:type="spellStart"/>
            <w:r w:rsidRPr="00DD7AAF">
              <w:rPr>
                <w:rFonts w:ascii="Times New Roman" w:hAnsi="Times New Roman"/>
              </w:rPr>
              <w:t>Posedarje04</w:t>
            </w:r>
            <w:proofErr w:type="spellEnd"/>
            <w:r w:rsidRPr="00DD7AAF">
              <w:rPr>
                <w:rFonts w:ascii="Times New Roman" w:hAnsi="Times New Roman"/>
              </w:rPr>
              <w:t>/18)</w:t>
            </w:r>
          </w:p>
          <w:p w14:paraId="45699475" w14:textId="77777777" w:rsidR="00196D31" w:rsidRPr="00DD7AAF" w:rsidRDefault="00196D31" w:rsidP="00196D31">
            <w:pPr>
              <w:numPr>
                <w:ilvl w:val="0"/>
                <w:numId w:val="26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D7AAF">
              <w:rPr>
                <w:rFonts w:ascii="Times New Roman" w:hAnsi="Times New Roman"/>
              </w:rPr>
              <w:t>Zakon o sportu (NN 71/06, 150/08, 124/10, 124/11, 86/12, 94/13, 85/15, 19/16, 98/19 77/20)</w:t>
            </w:r>
          </w:p>
        </w:tc>
      </w:tr>
      <w:tr w:rsidR="00196D31" w:rsidRPr="00DD7AAF" w14:paraId="565C2554" w14:textId="77777777" w:rsidTr="00483CE7">
        <w:tc>
          <w:tcPr>
            <w:tcW w:w="2093" w:type="dxa"/>
            <w:shd w:val="clear" w:color="auto" w:fill="9CC2E5" w:themeFill="accent1" w:themeFillTint="99"/>
          </w:tcPr>
          <w:p w14:paraId="58627269" w14:textId="77777777" w:rsidR="00196D31" w:rsidRPr="00DD7AAF" w:rsidRDefault="00196D31" w:rsidP="00483CE7">
            <w:pPr>
              <w:rPr>
                <w:rFonts w:ascii="Times New Roman" w:hAnsi="Times New Roman"/>
                <w:sz w:val="24"/>
                <w:szCs w:val="24"/>
              </w:rPr>
            </w:pPr>
            <w:r w:rsidRPr="00DD7AAF">
              <w:rPr>
                <w:rFonts w:ascii="Times New Roman" w:hAnsi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14:paraId="53CC1B42" w14:textId="77777777" w:rsidR="00196D31" w:rsidRPr="00DD7AAF" w:rsidRDefault="00196D31" w:rsidP="00196D31">
            <w:pPr>
              <w:numPr>
                <w:ilvl w:val="0"/>
                <w:numId w:val="25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D7AAF">
              <w:rPr>
                <w:rFonts w:ascii="Times New Roman" w:hAnsi="Times New Roman"/>
              </w:rPr>
              <w:t xml:space="preserve">Aktivnost </w:t>
            </w:r>
            <w:proofErr w:type="spellStart"/>
            <w:r w:rsidRPr="00DD7AAF">
              <w:rPr>
                <w:rFonts w:ascii="Times New Roman" w:hAnsi="Times New Roman"/>
              </w:rPr>
              <w:t>A101001</w:t>
            </w:r>
            <w:proofErr w:type="spellEnd"/>
            <w:r w:rsidRPr="00DD7AAF">
              <w:rPr>
                <w:rFonts w:ascii="Times New Roman" w:hAnsi="Times New Roman"/>
              </w:rPr>
              <w:t xml:space="preserve"> Financiranje sportskih udruga</w:t>
            </w:r>
          </w:p>
          <w:p w14:paraId="583E8925" w14:textId="77777777" w:rsidR="00196D31" w:rsidRPr="00DD7AAF" w:rsidRDefault="00196D31" w:rsidP="00196D31">
            <w:pPr>
              <w:numPr>
                <w:ilvl w:val="0"/>
                <w:numId w:val="25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D7AAF">
              <w:rPr>
                <w:rFonts w:ascii="Times New Roman" w:hAnsi="Times New Roman"/>
              </w:rPr>
              <w:t xml:space="preserve">Kapitalni projekt </w:t>
            </w:r>
            <w:proofErr w:type="spellStart"/>
            <w:r w:rsidRPr="00DD7AAF">
              <w:rPr>
                <w:rFonts w:ascii="Times New Roman" w:hAnsi="Times New Roman"/>
              </w:rPr>
              <w:t>K101002</w:t>
            </w:r>
            <w:proofErr w:type="spellEnd"/>
            <w:r w:rsidRPr="00DD7AAF">
              <w:rPr>
                <w:rFonts w:ascii="Times New Roman" w:hAnsi="Times New Roman"/>
              </w:rPr>
              <w:t xml:space="preserve"> Izgradnja sportskih objekata</w:t>
            </w:r>
          </w:p>
          <w:p w14:paraId="722025EF" w14:textId="77777777" w:rsidR="00196D31" w:rsidRPr="00DD7AAF" w:rsidRDefault="00196D31" w:rsidP="00483CE7">
            <w:pPr>
              <w:jc w:val="both"/>
              <w:rPr>
                <w:rFonts w:ascii="Times New Roman" w:hAnsi="Times New Roman"/>
              </w:rPr>
            </w:pPr>
          </w:p>
        </w:tc>
      </w:tr>
      <w:tr w:rsidR="00196D31" w:rsidRPr="00DD7AAF" w14:paraId="4E12AFC6" w14:textId="77777777" w:rsidTr="00483CE7">
        <w:tc>
          <w:tcPr>
            <w:tcW w:w="2093" w:type="dxa"/>
            <w:shd w:val="clear" w:color="auto" w:fill="9CC2E5" w:themeFill="accent1" w:themeFillTint="99"/>
          </w:tcPr>
          <w:p w14:paraId="2810E9C0" w14:textId="77777777" w:rsidR="00196D31" w:rsidRPr="00DD7AAF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E4233F" w14:textId="77777777" w:rsidR="00196D31" w:rsidRPr="00DD7AAF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AAF">
              <w:rPr>
                <w:rFonts w:ascii="Times New Roman" w:hAnsi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14:paraId="6A290013" w14:textId="77777777" w:rsidR="00196D31" w:rsidRPr="00DD7AAF" w:rsidRDefault="00196D31" w:rsidP="00483CE7">
            <w:pPr>
              <w:spacing w:after="120" w:line="276" w:lineRule="auto"/>
              <w:jc w:val="both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D7AAF">
              <w:rPr>
                <w:rFonts w:ascii="Times New Roman" w:hAnsi="Times New Roman"/>
                <w:noProof/>
                <w:sz w:val="24"/>
                <w:szCs w:val="24"/>
              </w:rPr>
              <w:t xml:space="preserve"> Programom Razvoj sporta i rekreacije potiče se amaterski sport te promiče sport kao zdrav i poželjan način života. Ovim programom omogućava se djeci i mladima jednostavan ulazak u sustav sporta te se osiguravaju osnovni preduvjeti kako bi se bavili sportom što duže. </w:t>
            </w:r>
          </w:p>
          <w:p w14:paraId="41F4D116" w14:textId="77777777" w:rsidR="00196D31" w:rsidRPr="00DD7AAF" w:rsidRDefault="00196D31" w:rsidP="00483CE7">
            <w:pPr>
              <w:spacing w:after="120" w:line="276" w:lineRule="auto"/>
              <w:jc w:val="both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D7AAF">
              <w:rPr>
                <w:rFonts w:ascii="Times New Roman" w:hAnsi="Times New Roman"/>
                <w:noProof/>
                <w:sz w:val="24"/>
                <w:szCs w:val="24"/>
              </w:rPr>
              <w:t xml:space="preserve">Putem ovog programa nastoji se omogućiti što većem broju djece i odraslih bavljenje organiziranim sportskim aktivnostima pod stručnim vodstvom, čime se osigurava ostvarenje osnovnih (uključivanje djece i mladih u sportske aktivnosti što ranije, zdravstvena zaštita djece) i posebnih ciljeva (očuvanje zdravlja stanovništva, kvalitetno provođenje slobodnog vremena, socijalizacija djece). </w:t>
            </w:r>
          </w:p>
          <w:p w14:paraId="68062051" w14:textId="77777777" w:rsidR="00196D31" w:rsidRPr="00DD7AAF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D31" w:rsidRPr="00DD7AAF" w14:paraId="52FAEAB8" w14:textId="77777777" w:rsidTr="00483CE7">
        <w:tc>
          <w:tcPr>
            <w:tcW w:w="2093" w:type="dxa"/>
            <w:shd w:val="clear" w:color="auto" w:fill="9CC2E5" w:themeFill="accent1" w:themeFillTint="99"/>
          </w:tcPr>
          <w:p w14:paraId="3DEE0B6F" w14:textId="77777777" w:rsidR="00196D31" w:rsidRPr="00DD7AAF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AAF">
              <w:rPr>
                <w:rFonts w:ascii="Times New Roman" w:hAnsi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14:paraId="70396641" w14:textId="77777777" w:rsidR="00196D31" w:rsidRPr="00DD7AAF" w:rsidRDefault="00196D31" w:rsidP="00196D31">
            <w:pPr>
              <w:numPr>
                <w:ilvl w:val="0"/>
                <w:numId w:val="27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D7AAF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  <w:r w:rsidRPr="00DD7AAF">
              <w:rPr>
                <w:rFonts w:ascii="Times New Roman" w:hAnsi="Times New Roman"/>
              </w:rPr>
              <w:t xml:space="preserve">. godina = </w:t>
            </w:r>
            <w:r>
              <w:rPr>
                <w:rFonts w:ascii="Times New Roman" w:hAnsi="Times New Roman"/>
              </w:rPr>
              <w:t>224.227,42€</w:t>
            </w:r>
          </w:p>
          <w:p w14:paraId="6514D002" w14:textId="77777777" w:rsidR="00196D31" w:rsidRPr="00DD7AAF" w:rsidRDefault="00196D31" w:rsidP="00196D31">
            <w:pPr>
              <w:numPr>
                <w:ilvl w:val="0"/>
                <w:numId w:val="27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Izvršenje 2023. godine</w:t>
            </w:r>
            <w:r w:rsidRPr="00DD7AAF">
              <w:rPr>
                <w:rFonts w:ascii="Times New Roman" w:hAnsi="Times New Roman"/>
              </w:rPr>
              <w:t xml:space="preserve"> = </w:t>
            </w:r>
            <w:r>
              <w:rPr>
                <w:rFonts w:ascii="Times New Roman" w:hAnsi="Times New Roman"/>
              </w:rPr>
              <w:t>220.214,81€</w:t>
            </w:r>
          </w:p>
          <w:p w14:paraId="6A7CDB6E" w14:textId="77777777" w:rsidR="00196D31" w:rsidRPr="00DD7AAF" w:rsidRDefault="00196D31" w:rsidP="00483CE7">
            <w:pPr>
              <w:spacing w:line="256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D31" w:rsidRPr="00DD7AAF" w14:paraId="2D579BA0" w14:textId="77777777" w:rsidTr="00483CE7">
        <w:trPr>
          <w:trHeight w:val="1110"/>
        </w:trPr>
        <w:tc>
          <w:tcPr>
            <w:tcW w:w="2093" w:type="dxa"/>
            <w:shd w:val="clear" w:color="auto" w:fill="9CC2E5" w:themeFill="accent1" w:themeFillTint="99"/>
          </w:tcPr>
          <w:p w14:paraId="7F0B73ED" w14:textId="77777777" w:rsidR="00196D31" w:rsidRPr="00DD7AAF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AAF">
              <w:rPr>
                <w:rFonts w:ascii="Times New Roman" w:hAnsi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14:paraId="756B3831" w14:textId="77777777" w:rsidR="00196D31" w:rsidRPr="00DD7AAF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AAF">
              <w:rPr>
                <w:rFonts w:ascii="Times New Roman" w:hAnsi="Times New Roman"/>
                <w:sz w:val="24"/>
                <w:szCs w:val="24"/>
              </w:rPr>
              <w:t>Broj aktivnih klubova, broj djece i mladih u sportskim aktivnostima i klubovima, broj utakmica i organiziranih  natjecanja, broj nagrada, te postizanje sportskih rezultata kao i promicanje Općine Posedarje kroz sportska natjecanja i sportske klubove.</w:t>
            </w:r>
          </w:p>
        </w:tc>
      </w:tr>
    </w:tbl>
    <w:p w14:paraId="14FA0B4A" w14:textId="77777777" w:rsidR="00196D31" w:rsidRDefault="00196D31" w:rsidP="00196D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69"/>
        <w:gridCol w:w="7093"/>
      </w:tblGrid>
      <w:tr w:rsidR="00196D31" w14:paraId="387262C0" w14:textId="77777777" w:rsidTr="00483CE7">
        <w:tc>
          <w:tcPr>
            <w:tcW w:w="1969" w:type="dxa"/>
            <w:shd w:val="clear" w:color="auto" w:fill="9CC2E5" w:themeFill="accent1" w:themeFillTint="99"/>
          </w:tcPr>
          <w:p w14:paraId="578FD845" w14:textId="77777777" w:rsidR="00196D31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Ostvareni ciljevi i rezultati</w:t>
            </w:r>
          </w:p>
        </w:tc>
        <w:tc>
          <w:tcPr>
            <w:tcW w:w="7093" w:type="dxa"/>
            <w:shd w:val="clear" w:color="auto" w:fill="DEEAF6" w:themeFill="accent1" w:themeFillTint="33"/>
          </w:tcPr>
          <w:p w14:paraId="4468A65C" w14:textId="77777777" w:rsidR="00196D31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 2023. godini ostvarena su sva sportska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netjecanja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 kojima se natječu klubovi s našeg područja. Projekt obnove sportskih objekata izvršen je. Svim klubovima su isplaćene  pomoći za aktivno funkcioniranje.</w:t>
            </w:r>
          </w:p>
          <w:p w14:paraId="7DC2E259" w14:textId="77777777" w:rsidR="00196D31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432151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</w:p>
    <w:p w14:paraId="0561D16F" w14:textId="77777777" w:rsidR="00196D31" w:rsidRPr="00196D31" w:rsidRDefault="00196D31" w:rsidP="00196D31">
      <w:pPr>
        <w:pStyle w:val="Bezproreda"/>
        <w:rPr>
          <w:b/>
          <w:i/>
          <w:lang w:val="pl-PL"/>
        </w:rPr>
      </w:pPr>
    </w:p>
    <w:p w14:paraId="14AC3ADC" w14:textId="77777777" w:rsidR="00196D31" w:rsidRPr="00196D31" w:rsidRDefault="00196D31" w:rsidP="00196D31">
      <w:pPr>
        <w:pStyle w:val="Bezproreda"/>
        <w:rPr>
          <w:rFonts w:cstheme="minorHAnsi"/>
          <w:i/>
          <w:lang w:val="pl-PL"/>
        </w:rPr>
      </w:pPr>
      <w:r w:rsidRPr="00196D31">
        <w:rPr>
          <w:rFonts w:cstheme="minorHAnsi"/>
          <w:b/>
          <w:lang w:val="pl-PL"/>
        </w:rPr>
        <w:t>Program 1011 Javne potrebe u školstvu</w:t>
      </w:r>
      <w:r w:rsidRPr="00196D31">
        <w:rPr>
          <w:rFonts w:cstheme="minorHAnsi"/>
          <w:lang w:val="pl-PL"/>
        </w:rPr>
        <w:t xml:space="preserve"> planirano je u iznosu od 113.706,59 eura a izvršen je u iznosu od 115.609,61 euro te obuhvaća aktivnosti:</w:t>
      </w:r>
    </w:p>
    <w:p w14:paraId="2E5AD1DB" w14:textId="77777777" w:rsidR="00196D31" w:rsidRPr="00196D31" w:rsidRDefault="00196D31" w:rsidP="00196D31">
      <w:pPr>
        <w:pStyle w:val="Bezproreda"/>
        <w:rPr>
          <w:rFonts w:cstheme="minorHAnsi"/>
          <w:i/>
          <w:lang w:val="pl-PL"/>
        </w:rPr>
      </w:pPr>
      <w:r w:rsidRPr="00196D31">
        <w:rPr>
          <w:rFonts w:cstheme="minorHAnsi"/>
          <w:lang w:val="pl-PL"/>
        </w:rPr>
        <w:t>Aktivnost A101101 Osnovno,srednjoškolsko i visoko obrazovanje planirano u iznosu od 113.706,59 eura a izvršena u iznosu od 115.609,61 euro.u</w:t>
      </w:r>
    </w:p>
    <w:p w14:paraId="6D31806B" w14:textId="77777777" w:rsidR="00196D31" w:rsidRPr="00196D31" w:rsidRDefault="00196D31" w:rsidP="00196D31">
      <w:pPr>
        <w:pStyle w:val="Bezproreda"/>
        <w:rPr>
          <w:rFonts w:cstheme="minorHAnsi"/>
          <w:i/>
          <w:lang w:val="pl-PL"/>
        </w:rPr>
      </w:pPr>
      <w:r w:rsidRPr="00196D31">
        <w:rPr>
          <w:rFonts w:cstheme="minorHAnsi"/>
          <w:lang w:val="pl-PL"/>
        </w:rPr>
        <w:t>Aktivnost obuhvaća promoći proračunskim korisnicima dugih proračuna u iznosu od 37.071,15 a odnosi se na pomoć DV Latica i DV Ljubičica u Maslenici.</w:t>
      </w:r>
    </w:p>
    <w:p w14:paraId="1F187C1D" w14:textId="77777777" w:rsidR="00196D31" w:rsidRPr="00196D31" w:rsidRDefault="00196D31" w:rsidP="00196D31">
      <w:pPr>
        <w:pStyle w:val="Bezproreda"/>
        <w:rPr>
          <w:rFonts w:cstheme="minorHAnsi"/>
          <w:i/>
          <w:lang w:val="pl-PL"/>
        </w:rPr>
      </w:pPr>
      <w:r w:rsidRPr="00196D31">
        <w:rPr>
          <w:rFonts w:cstheme="minorHAnsi"/>
          <w:lang w:val="pl-PL"/>
        </w:rPr>
        <w:t xml:space="preserve">Naknade građanima i kućanstvima odnose se na sufinanciranje prijevoza u DV latica, sufinanciranje prijevoza srednjiškolaca u zadar, stipendije studentima i sufinanciranje likovnih kutija i radnog materijala za osnovoškolce s područja Općine. </w:t>
      </w:r>
    </w:p>
    <w:p w14:paraId="095E261A" w14:textId="77777777" w:rsidR="00196D31" w:rsidRPr="00196D31" w:rsidRDefault="00196D31" w:rsidP="00196D31">
      <w:pPr>
        <w:pStyle w:val="Bezproreda"/>
        <w:rPr>
          <w:rFonts w:cstheme="minorHAnsi"/>
          <w:i/>
          <w:lang w:val="pl-PL"/>
        </w:rPr>
      </w:pPr>
    </w:p>
    <w:tbl>
      <w:tblPr>
        <w:tblStyle w:val="TableGrid8"/>
        <w:tblW w:w="0" w:type="auto"/>
        <w:tblLook w:val="04A0" w:firstRow="1" w:lastRow="0" w:firstColumn="1" w:lastColumn="0" w:noHBand="0" w:noVBand="1"/>
      </w:tblPr>
      <w:tblGrid>
        <w:gridCol w:w="2093"/>
        <w:gridCol w:w="7761"/>
      </w:tblGrid>
      <w:tr w:rsidR="00196D31" w:rsidRPr="00DD7AAF" w14:paraId="5183F015" w14:textId="77777777" w:rsidTr="00483CE7">
        <w:tc>
          <w:tcPr>
            <w:tcW w:w="2093" w:type="dxa"/>
            <w:shd w:val="clear" w:color="auto" w:fill="9CC2E5" w:themeFill="accent1" w:themeFillTint="99"/>
          </w:tcPr>
          <w:p w14:paraId="7BE86472" w14:textId="77777777" w:rsidR="00196D31" w:rsidRPr="00DD7AAF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6261AD" w14:textId="77777777" w:rsidR="00196D31" w:rsidRPr="00DD7AAF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AAF">
              <w:rPr>
                <w:rFonts w:ascii="Times New Roman" w:hAnsi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14:paraId="6249F1DA" w14:textId="77777777" w:rsidR="00196D31" w:rsidRPr="00DD7AAF" w:rsidRDefault="00196D31" w:rsidP="00483CE7">
            <w:pPr>
              <w:jc w:val="both"/>
              <w:rPr>
                <w:rFonts w:ascii="Times New Roman" w:hAnsi="Times New Roman"/>
              </w:rPr>
            </w:pPr>
          </w:p>
          <w:p w14:paraId="49D02763" w14:textId="77777777" w:rsidR="00196D31" w:rsidRPr="00DD7AAF" w:rsidRDefault="00196D31" w:rsidP="00483CE7">
            <w:pPr>
              <w:jc w:val="both"/>
              <w:rPr>
                <w:rFonts w:ascii="Times New Roman" w:hAnsi="Times New Roman"/>
              </w:rPr>
            </w:pPr>
            <w:r w:rsidRPr="00DD7AAF">
              <w:rPr>
                <w:rFonts w:ascii="Times New Roman" w:hAnsi="Times New Roman"/>
              </w:rPr>
              <w:t>1011 Javne potrebe u školstvu</w:t>
            </w:r>
          </w:p>
        </w:tc>
      </w:tr>
      <w:tr w:rsidR="00196D31" w:rsidRPr="00DD7AAF" w14:paraId="64AA8877" w14:textId="77777777" w:rsidTr="00483CE7">
        <w:tc>
          <w:tcPr>
            <w:tcW w:w="2093" w:type="dxa"/>
            <w:shd w:val="clear" w:color="auto" w:fill="9CC2E5" w:themeFill="accent1" w:themeFillTint="99"/>
          </w:tcPr>
          <w:p w14:paraId="4D9E3DC7" w14:textId="77777777" w:rsidR="00196D31" w:rsidRPr="00DD7AAF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B4E790" w14:textId="77777777" w:rsidR="00196D31" w:rsidRPr="00DD7AAF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AAF">
              <w:rPr>
                <w:rFonts w:ascii="Times New Roman" w:hAnsi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14:paraId="19246B36" w14:textId="77777777" w:rsidR="00196D31" w:rsidRPr="00DD7AAF" w:rsidRDefault="00196D31" w:rsidP="00196D31">
            <w:pPr>
              <w:numPr>
                <w:ilvl w:val="0"/>
                <w:numId w:val="26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D7AAF">
              <w:rPr>
                <w:rFonts w:ascii="Times New Roman" w:hAnsi="Times New Roman"/>
              </w:rPr>
              <w:t>Zakon o lokalnoj i područnoj (regionalnoj) samoupravi (NN 33/01, 60/01, 129/05, 109/07, 125/08, 36/09, 36/09, 150/11, 144/12, 19/13, 137/15, 123/17, 98/19,144/20)</w:t>
            </w:r>
          </w:p>
          <w:p w14:paraId="2531BFAD" w14:textId="77777777" w:rsidR="00196D31" w:rsidRPr="00DD7AAF" w:rsidRDefault="00196D31" w:rsidP="00196D31">
            <w:pPr>
              <w:numPr>
                <w:ilvl w:val="0"/>
                <w:numId w:val="26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D7AAF">
              <w:rPr>
                <w:rFonts w:ascii="Times New Roman" w:hAnsi="Times New Roman"/>
              </w:rPr>
              <w:t>Zakon o odgoju i obrazovanju u osnovnoj i srednjoj školi (NN 87/08, 86/09, 92/10, 105/10, 90/11, 5/12, 16/12, 86/12, 126/12, 94/13, 152/14, 07/17, 68/18, 98/19, 64/20)</w:t>
            </w:r>
          </w:p>
          <w:p w14:paraId="00930726" w14:textId="77777777" w:rsidR="00196D31" w:rsidRPr="00DD7AAF" w:rsidRDefault="00196D31" w:rsidP="00196D31">
            <w:pPr>
              <w:numPr>
                <w:ilvl w:val="0"/>
                <w:numId w:val="26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D7AAF">
              <w:rPr>
                <w:rFonts w:ascii="Times New Roman" w:hAnsi="Times New Roman"/>
              </w:rPr>
              <w:t>Pravilnik o stipendiranju i odobravanju drugih oblika potpore učenicima i studentima u Općini Posedarje (Službeni glasnik Općine Posedarje 01/00)</w:t>
            </w:r>
          </w:p>
          <w:p w14:paraId="2385F23B" w14:textId="77777777" w:rsidR="00196D31" w:rsidRPr="00DD7AAF" w:rsidRDefault="00196D31" w:rsidP="00196D31">
            <w:pPr>
              <w:numPr>
                <w:ilvl w:val="0"/>
                <w:numId w:val="26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D7AAF">
              <w:rPr>
                <w:rFonts w:ascii="Times New Roman" w:hAnsi="Times New Roman"/>
              </w:rPr>
              <w:t>Odluka o kriterijima i načinu financiranja troškova javnog prijevoza redovitih učenika srednjih škola za školsku godinu 2021/2022.</w:t>
            </w:r>
          </w:p>
        </w:tc>
      </w:tr>
      <w:tr w:rsidR="00196D31" w:rsidRPr="00DD7AAF" w14:paraId="018E1F1E" w14:textId="77777777" w:rsidTr="00483CE7">
        <w:tc>
          <w:tcPr>
            <w:tcW w:w="2093" w:type="dxa"/>
            <w:shd w:val="clear" w:color="auto" w:fill="9CC2E5" w:themeFill="accent1" w:themeFillTint="99"/>
          </w:tcPr>
          <w:p w14:paraId="7D422A0F" w14:textId="77777777" w:rsidR="00196D31" w:rsidRPr="00DD7AAF" w:rsidRDefault="00196D31" w:rsidP="00483CE7">
            <w:pPr>
              <w:rPr>
                <w:rFonts w:ascii="Times New Roman" w:hAnsi="Times New Roman"/>
                <w:sz w:val="24"/>
                <w:szCs w:val="24"/>
              </w:rPr>
            </w:pPr>
            <w:r w:rsidRPr="00DD7AAF">
              <w:rPr>
                <w:rFonts w:ascii="Times New Roman" w:hAnsi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14:paraId="6E548E76" w14:textId="77777777" w:rsidR="00196D31" w:rsidRPr="00DD7AAF" w:rsidRDefault="00196D31" w:rsidP="00196D31">
            <w:pPr>
              <w:numPr>
                <w:ilvl w:val="0"/>
                <w:numId w:val="25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D7AAF">
              <w:rPr>
                <w:rFonts w:ascii="Times New Roman" w:hAnsi="Times New Roman"/>
              </w:rPr>
              <w:t xml:space="preserve">Aktivnost </w:t>
            </w:r>
            <w:proofErr w:type="spellStart"/>
            <w:r w:rsidRPr="00DD7AAF">
              <w:rPr>
                <w:rFonts w:ascii="Times New Roman" w:hAnsi="Times New Roman"/>
              </w:rPr>
              <w:t>A101101</w:t>
            </w:r>
            <w:proofErr w:type="spellEnd"/>
            <w:r w:rsidRPr="00DD7AAF">
              <w:rPr>
                <w:rFonts w:ascii="Times New Roman" w:hAnsi="Times New Roman"/>
              </w:rPr>
              <w:t xml:space="preserve"> Osnovno, srednjoškolsko i visoko obrazovanje</w:t>
            </w:r>
          </w:p>
          <w:p w14:paraId="3CEA3F60" w14:textId="77777777" w:rsidR="00196D31" w:rsidRPr="00DD7AAF" w:rsidRDefault="00196D31" w:rsidP="00483CE7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96D31" w:rsidRPr="00DD7AAF" w14:paraId="5B2FE55C" w14:textId="77777777" w:rsidTr="00483CE7">
        <w:tc>
          <w:tcPr>
            <w:tcW w:w="2093" w:type="dxa"/>
            <w:shd w:val="clear" w:color="auto" w:fill="9CC2E5" w:themeFill="accent1" w:themeFillTint="99"/>
          </w:tcPr>
          <w:p w14:paraId="444C8230" w14:textId="77777777" w:rsidR="00196D31" w:rsidRPr="00DD7AAF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2B3F6F" w14:textId="77777777" w:rsidR="00196D31" w:rsidRPr="00DD7AAF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AAF">
              <w:rPr>
                <w:rFonts w:ascii="Times New Roman" w:hAnsi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14:paraId="042D5C05" w14:textId="77777777" w:rsidR="00196D31" w:rsidRPr="00DD7AAF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AAF">
              <w:rPr>
                <w:rFonts w:ascii="Times New Roman" w:hAnsi="Times New Roman"/>
                <w:sz w:val="24"/>
                <w:szCs w:val="24"/>
              </w:rPr>
              <w:t>Ostvariti zadovoljstvo građana kroz poticanje i sufinanciranje; Dodjela stipendija studentima; Osiguravanja radnih materijala učenicima osnovne škole; Osiguravanja besplatnog prijevoza učenicima srednje škole.</w:t>
            </w:r>
          </w:p>
        </w:tc>
      </w:tr>
      <w:tr w:rsidR="00196D31" w:rsidRPr="00DD7AAF" w14:paraId="28FDECDD" w14:textId="77777777" w:rsidTr="00483CE7">
        <w:tc>
          <w:tcPr>
            <w:tcW w:w="2093" w:type="dxa"/>
            <w:shd w:val="clear" w:color="auto" w:fill="9CC2E5" w:themeFill="accent1" w:themeFillTint="99"/>
          </w:tcPr>
          <w:p w14:paraId="577EE771" w14:textId="77777777" w:rsidR="00196D31" w:rsidRPr="00DD7AAF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AAF">
              <w:rPr>
                <w:rFonts w:ascii="Times New Roman" w:hAnsi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14:paraId="3A81BEE8" w14:textId="77777777" w:rsidR="00196D31" w:rsidRPr="00DD7AAF" w:rsidRDefault="00196D31" w:rsidP="00196D31">
            <w:pPr>
              <w:numPr>
                <w:ilvl w:val="0"/>
                <w:numId w:val="27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D7AAF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  <w:r w:rsidRPr="00DD7AAF">
              <w:rPr>
                <w:rFonts w:ascii="Times New Roman" w:hAnsi="Times New Roman"/>
              </w:rPr>
              <w:t>. godina =</w:t>
            </w:r>
            <w:r>
              <w:rPr>
                <w:rFonts w:ascii="Times New Roman" w:hAnsi="Times New Roman"/>
              </w:rPr>
              <w:t>113.706,59 €</w:t>
            </w:r>
          </w:p>
          <w:p w14:paraId="1E85907E" w14:textId="77777777" w:rsidR="00196D31" w:rsidRPr="00DD7AAF" w:rsidRDefault="00196D31" w:rsidP="00196D31">
            <w:pPr>
              <w:numPr>
                <w:ilvl w:val="0"/>
                <w:numId w:val="27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Izvršenje 2023 godine=115.609,61€</w:t>
            </w:r>
          </w:p>
          <w:p w14:paraId="0504ECD2" w14:textId="77777777" w:rsidR="00196D31" w:rsidRPr="00DD7AAF" w:rsidRDefault="00196D31" w:rsidP="00483CE7">
            <w:pPr>
              <w:spacing w:line="256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D31" w:rsidRPr="00DD7AAF" w14:paraId="17053038" w14:textId="77777777" w:rsidTr="00483CE7">
        <w:trPr>
          <w:trHeight w:val="1110"/>
        </w:trPr>
        <w:tc>
          <w:tcPr>
            <w:tcW w:w="2093" w:type="dxa"/>
            <w:shd w:val="clear" w:color="auto" w:fill="9CC2E5" w:themeFill="accent1" w:themeFillTint="99"/>
          </w:tcPr>
          <w:p w14:paraId="30749315" w14:textId="77777777" w:rsidR="00196D31" w:rsidRPr="00DD7AAF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AAF">
              <w:rPr>
                <w:rFonts w:ascii="Times New Roman" w:hAnsi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14:paraId="033B5A55" w14:textId="77777777" w:rsidR="00196D31" w:rsidRPr="00DD7AAF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AAF">
              <w:rPr>
                <w:rFonts w:ascii="Times New Roman" w:hAnsi="Times New Roman"/>
                <w:sz w:val="24"/>
                <w:szCs w:val="24"/>
              </w:rPr>
              <w:t xml:space="preserve">Broj dodijeljenih stipendija; Broj dodijeljenih radnih materijala; Broj subvencija prijevoza učenicima srednje škole; Uspješno stjecanje srednjoškolskog i akademskog obrazovanja za što veći broj djece i mladih; 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995"/>
        <w:gridCol w:w="7067"/>
      </w:tblGrid>
      <w:tr w:rsidR="00196D31" w:rsidRPr="00AF01FE" w14:paraId="46B76D30" w14:textId="77777777" w:rsidTr="00483CE7">
        <w:trPr>
          <w:trHeight w:val="1110"/>
        </w:trPr>
        <w:tc>
          <w:tcPr>
            <w:tcW w:w="1995" w:type="dxa"/>
            <w:shd w:val="clear" w:color="auto" w:fill="9CC2E5" w:themeFill="accent1" w:themeFillTint="99"/>
          </w:tcPr>
          <w:p w14:paraId="3D1796CF" w14:textId="77777777" w:rsidR="00196D31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Ostvareni ciljevi i rezultati</w:t>
            </w:r>
          </w:p>
        </w:tc>
        <w:tc>
          <w:tcPr>
            <w:tcW w:w="7067" w:type="dxa"/>
            <w:shd w:val="clear" w:color="auto" w:fill="DEEAF6" w:themeFill="accent1" w:themeFillTint="33"/>
          </w:tcPr>
          <w:p w14:paraId="4D015219" w14:textId="77777777" w:rsidR="00196D31" w:rsidRPr="00AF01FE" w:rsidRDefault="00196D31" w:rsidP="00483CE7">
            <w:pPr>
              <w:rPr>
                <w:rFonts w:ascii="Times New Roman" w:hAnsi="Times New Roman"/>
              </w:rPr>
            </w:pPr>
            <w:r w:rsidRPr="00AF01FE">
              <w:rPr>
                <w:rFonts w:ascii="Times New Roman" w:hAnsi="Times New Roman"/>
              </w:rPr>
              <w:t xml:space="preserve">Zadani ciljevi su ispunjeni. Stipendije u </w:t>
            </w:r>
            <w:proofErr w:type="spellStart"/>
            <w:r w:rsidRPr="00AF01FE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  <w:r w:rsidRPr="00AF01FE">
              <w:rPr>
                <w:rFonts w:ascii="Times New Roman" w:hAnsi="Times New Roman"/>
              </w:rPr>
              <w:t>.godini</w:t>
            </w:r>
            <w:proofErr w:type="spellEnd"/>
            <w:r w:rsidRPr="00AF01FE">
              <w:rPr>
                <w:rFonts w:ascii="Times New Roman" w:hAnsi="Times New Roman"/>
              </w:rPr>
              <w:t xml:space="preserve"> su uredno isplaćivane i to za 9 mjeseci za 46 korisnika. Sufinancirao se prijevoz za srednjoškolce u Zadar, i sufinancirao se radni materijal za učenike OŠ Posedarje.</w:t>
            </w:r>
          </w:p>
        </w:tc>
      </w:tr>
    </w:tbl>
    <w:p w14:paraId="05E497B1" w14:textId="77777777" w:rsidR="00196D31" w:rsidRDefault="00196D31" w:rsidP="00196D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D9C1F31" w14:textId="77777777" w:rsidR="00196D31" w:rsidRPr="00196D31" w:rsidRDefault="00196D31" w:rsidP="00196D31">
      <w:pPr>
        <w:pStyle w:val="Bezproreda"/>
        <w:rPr>
          <w:i/>
          <w:lang w:val="pl-PL"/>
        </w:rPr>
      </w:pPr>
      <w:r w:rsidRPr="00196D31">
        <w:rPr>
          <w:b/>
          <w:lang w:val="pl-PL"/>
        </w:rPr>
        <w:t>Program 1012</w:t>
      </w:r>
      <w:r w:rsidRPr="00196D31">
        <w:rPr>
          <w:lang w:val="pl-PL"/>
        </w:rPr>
        <w:t xml:space="preserve"> </w:t>
      </w:r>
      <w:r w:rsidRPr="00196D31">
        <w:rPr>
          <w:b/>
          <w:lang w:val="pl-PL"/>
        </w:rPr>
        <w:t>općinski program socijalne skrbi</w:t>
      </w:r>
      <w:r w:rsidRPr="00196D31">
        <w:rPr>
          <w:lang w:val="pl-PL"/>
        </w:rPr>
        <w:t xml:space="preserve"> planiran je u iznosu od 77.515,98 eura a izvršen 113.754,17 eura.</w:t>
      </w:r>
    </w:p>
    <w:p w14:paraId="596575FD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Aktivnost A101201 Naknade građanima i kućanstvima  planirana je u iznosu od 77.515,98 eura a izvršena 113.754,17 eura.</w:t>
      </w:r>
    </w:p>
    <w:p w14:paraId="246C46ED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Izvršena je iznad plana jer su nehotičnom greškom iz zadnjih Izmjena i dopuna plana proračuna za 2023.g. izbrisana planirana sredstva za isplate pomoći umirovljenicima za božićne blagdane. Te pomoći umirovljenicima i potrebitim građanima  su isplaćene u iznosu od 43.603,13 eura. Redovito su isplaćivane naknade za novorođenu djecu u iznosu od 55.296,34 eura i zakonska obveza prema Crvenom križu Zadar u iznosu od 8.095,41 euro.</w:t>
      </w:r>
    </w:p>
    <w:p w14:paraId="68E9A7AB" w14:textId="77777777" w:rsidR="00196D31" w:rsidRDefault="00196D31" w:rsidP="00196D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9"/>
        <w:tblW w:w="0" w:type="auto"/>
        <w:tblLook w:val="04A0" w:firstRow="1" w:lastRow="0" w:firstColumn="1" w:lastColumn="0" w:noHBand="0" w:noVBand="1"/>
      </w:tblPr>
      <w:tblGrid>
        <w:gridCol w:w="2093"/>
        <w:gridCol w:w="7761"/>
      </w:tblGrid>
      <w:tr w:rsidR="00196D31" w:rsidRPr="00C052AB" w14:paraId="5B5B8379" w14:textId="77777777" w:rsidTr="00483CE7">
        <w:trPr>
          <w:trHeight w:val="502"/>
        </w:trPr>
        <w:tc>
          <w:tcPr>
            <w:tcW w:w="2093" w:type="dxa"/>
            <w:shd w:val="clear" w:color="auto" w:fill="9CC2E5" w:themeFill="accent1" w:themeFillTint="99"/>
          </w:tcPr>
          <w:p w14:paraId="66D24673" w14:textId="77777777" w:rsidR="00196D31" w:rsidRPr="00C052AB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E5A93B" w14:textId="77777777" w:rsidR="00196D31" w:rsidRPr="00C052AB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2AB">
              <w:rPr>
                <w:rFonts w:ascii="Times New Roman" w:hAnsi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14:paraId="249A1527" w14:textId="77777777" w:rsidR="00196D31" w:rsidRPr="00C052AB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2A2F0B" w14:textId="77777777" w:rsidR="00196D31" w:rsidRPr="00C052AB" w:rsidRDefault="00196D31" w:rsidP="00483CE7">
            <w:pPr>
              <w:jc w:val="both"/>
              <w:rPr>
                <w:rFonts w:ascii="Times New Roman" w:hAnsi="Times New Roman"/>
              </w:rPr>
            </w:pPr>
            <w:r w:rsidRPr="00C052AB">
              <w:rPr>
                <w:rFonts w:ascii="Times New Roman" w:hAnsi="Times New Roman"/>
              </w:rPr>
              <w:t>1012 Općinski program socijalne skrbi</w:t>
            </w:r>
          </w:p>
        </w:tc>
      </w:tr>
      <w:tr w:rsidR="00196D31" w:rsidRPr="00C052AB" w14:paraId="3035C9BA" w14:textId="77777777" w:rsidTr="00483CE7">
        <w:tc>
          <w:tcPr>
            <w:tcW w:w="2093" w:type="dxa"/>
            <w:shd w:val="clear" w:color="auto" w:fill="9CC2E5" w:themeFill="accent1" w:themeFillTint="99"/>
          </w:tcPr>
          <w:p w14:paraId="60CFA7ED" w14:textId="77777777" w:rsidR="00196D31" w:rsidRPr="00C052AB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96A0950" w14:textId="77777777" w:rsidR="00196D31" w:rsidRPr="00C052AB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2AB">
              <w:rPr>
                <w:rFonts w:ascii="Times New Roman" w:hAnsi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14:paraId="13F41037" w14:textId="77777777" w:rsidR="00196D31" w:rsidRPr="00C052AB" w:rsidRDefault="00196D31" w:rsidP="00196D31">
            <w:pPr>
              <w:numPr>
                <w:ilvl w:val="0"/>
                <w:numId w:val="26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C052AB">
              <w:rPr>
                <w:rFonts w:ascii="Times New Roman" w:hAnsi="Times New Roman"/>
              </w:rPr>
              <w:t>Zakon o lokalnoj i područnoj (regionalnoj) samoupravi (NN 33/01, 60/01, 129/05, 109/07, 125/08, 36/09, 36/09, 150/11, 144/12, 19/13, 137/15, 123/17, 98/19,144/20)</w:t>
            </w:r>
          </w:p>
          <w:p w14:paraId="151ED2C5" w14:textId="77777777" w:rsidR="00196D31" w:rsidRPr="00C052AB" w:rsidRDefault="00196D31" w:rsidP="00196D31">
            <w:pPr>
              <w:numPr>
                <w:ilvl w:val="0"/>
                <w:numId w:val="26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C052AB">
              <w:rPr>
                <w:rFonts w:ascii="Times New Roman" w:hAnsi="Times New Roman"/>
              </w:rPr>
              <w:t>Zakon o socijalnoj skrbi (NN 157/13, 152/14, 99/15, 52/16, 16/17, 130/17, 98/19)</w:t>
            </w:r>
          </w:p>
          <w:p w14:paraId="5A88794D" w14:textId="77777777" w:rsidR="00196D31" w:rsidRPr="00C052AB" w:rsidRDefault="00196D31" w:rsidP="00196D31">
            <w:pPr>
              <w:numPr>
                <w:ilvl w:val="0"/>
                <w:numId w:val="26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C052AB">
              <w:rPr>
                <w:rFonts w:ascii="Times New Roman" w:hAnsi="Times New Roman"/>
              </w:rPr>
              <w:t>Odluka o socijalnoj skrbi Općine Posedarje (Službeni glasnik Posedarje  01/16)</w:t>
            </w:r>
          </w:p>
          <w:p w14:paraId="40A25F7B" w14:textId="77777777" w:rsidR="00196D31" w:rsidRPr="00C052AB" w:rsidRDefault="00196D31" w:rsidP="00483CE7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96D31" w:rsidRPr="00C052AB" w14:paraId="45CE303E" w14:textId="77777777" w:rsidTr="00483CE7">
        <w:tc>
          <w:tcPr>
            <w:tcW w:w="2093" w:type="dxa"/>
            <w:shd w:val="clear" w:color="auto" w:fill="9CC2E5" w:themeFill="accent1" w:themeFillTint="99"/>
          </w:tcPr>
          <w:p w14:paraId="1A88A875" w14:textId="77777777" w:rsidR="00196D31" w:rsidRPr="00C052AB" w:rsidRDefault="00196D31" w:rsidP="00483CE7">
            <w:pPr>
              <w:rPr>
                <w:rFonts w:ascii="Times New Roman" w:hAnsi="Times New Roman"/>
                <w:sz w:val="24"/>
                <w:szCs w:val="24"/>
              </w:rPr>
            </w:pPr>
            <w:r w:rsidRPr="00C052AB">
              <w:rPr>
                <w:rFonts w:ascii="Times New Roman" w:hAnsi="Times New Roman"/>
                <w:sz w:val="24"/>
                <w:szCs w:val="24"/>
                <w:shd w:val="clear" w:color="auto" w:fill="9CC2E5" w:themeFill="accent1" w:themeFillTint="99"/>
              </w:rPr>
              <w:t>Opis programa</w:t>
            </w:r>
            <w:r w:rsidRPr="00C052A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052AB">
              <w:rPr>
                <w:rFonts w:ascii="Times New Roman" w:hAnsi="Times New Roman"/>
                <w:sz w:val="24"/>
                <w:szCs w:val="24"/>
                <w:shd w:val="clear" w:color="auto" w:fill="9CC2E5" w:themeFill="accent1" w:themeFillTint="99"/>
              </w:rPr>
              <w:t>aktivnosti)</w:t>
            </w:r>
            <w:r w:rsidRPr="00C052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14:paraId="07B359B6" w14:textId="77777777" w:rsidR="00196D31" w:rsidRPr="00C052AB" w:rsidRDefault="00196D31" w:rsidP="00196D31">
            <w:pPr>
              <w:numPr>
                <w:ilvl w:val="0"/>
                <w:numId w:val="25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C052AB">
              <w:rPr>
                <w:rFonts w:ascii="Times New Roman" w:hAnsi="Times New Roman"/>
              </w:rPr>
              <w:t xml:space="preserve">Aktivnost </w:t>
            </w:r>
            <w:proofErr w:type="spellStart"/>
            <w:r w:rsidRPr="00C052AB">
              <w:rPr>
                <w:rFonts w:ascii="Times New Roman" w:hAnsi="Times New Roman"/>
              </w:rPr>
              <w:t>A101201</w:t>
            </w:r>
            <w:proofErr w:type="spellEnd"/>
            <w:r w:rsidRPr="00C052AB">
              <w:rPr>
                <w:rFonts w:ascii="Times New Roman" w:hAnsi="Times New Roman"/>
              </w:rPr>
              <w:t xml:space="preserve"> Naknade građanima i kućanstvima</w:t>
            </w:r>
          </w:p>
          <w:p w14:paraId="0685605B" w14:textId="77777777" w:rsidR="00196D31" w:rsidRPr="00C052AB" w:rsidRDefault="00196D31" w:rsidP="00483CE7">
            <w:pPr>
              <w:ind w:left="360"/>
              <w:jc w:val="both"/>
              <w:rPr>
                <w:rFonts w:ascii="Times New Roman" w:hAnsi="Times New Roman"/>
              </w:rPr>
            </w:pPr>
          </w:p>
        </w:tc>
      </w:tr>
      <w:tr w:rsidR="00196D31" w:rsidRPr="00C052AB" w14:paraId="5679488C" w14:textId="77777777" w:rsidTr="00483CE7">
        <w:tc>
          <w:tcPr>
            <w:tcW w:w="2093" w:type="dxa"/>
            <w:shd w:val="clear" w:color="auto" w:fill="9CC2E5" w:themeFill="accent1" w:themeFillTint="99"/>
          </w:tcPr>
          <w:p w14:paraId="121D824F" w14:textId="77777777" w:rsidR="00196D31" w:rsidRPr="00C052AB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1CC4A1" w14:textId="77777777" w:rsidR="00196D31" w:rsidRPr="00C052AB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2AB">
              <w:rPr>
                <w:rFonts w:ascii="Times New Roman" w:hAnsi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14:paraId="17B0033F" w14:textId="77777777" w:rsidR="00196D31" w:rsidRPr="00C052AB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2AB">
              <w:rPr>
                <w:rFonts w:ascii="Times New Roman" w:hAnsi="Times New Roman"/>
                <w:sz w:val="24"/>
                <w:szCs w:val="24"/>
              </w:rPr>
              <w:t xml:space="preserve">Povećanje osnovnih životnih uvjeta socijalno ugroženim obiteljima i kućanstvima; Povećanje zadovoljstva stanovništva. </w:t>
            </w:r>
          </w:p>
        </w:tc>
      </w:tr>
      <w:tr w:rsidR="00196D31" w:rsidRPr="00C052AB" w14:paraId="2FB435A3" w14:textId="77777777" w:rsidTr="00483CE7">
        <w:tc>
          <w:tcPr>
            <w:tcW w:w="2093" w:type="dxa"/>
            <w:shd w:val="clear" w:color="auto" w:fill="9CC2E5" w:themeFill="accent1" w:themeFillTint="99"/>
          </w:tcPr>
          <w:p w14:paraId="05E119B3" w14:textId="77777777" w:rsidR="00196D31" w:rsidRPr="00C052AB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2AB">
              <w:rPr>
                <w:rFonts w:ascii="Times New Roman" w:hAnsi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14:paraId="27A39EA7" w14:textId="77777777" w:rsidR="00196D31" w:rsidRDefault="00196D31" w:rsidP="00196D31">
            <w:pPr>
              <w:numPr>
                <w:ilvl w:val="0"/>
                <w:numId w:val="27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8A17C0">
              <w:rPr>
                <w:rFonts w:ascii="Times New Roman" w:hAnsi="Times New Roman"/>
              </w:rPr>
              <w:t>2023. godina =</w:t>
            </w:r>
            <w:r>
              <w:rPr>
                <w:rFonts w:ascii="Times New Roman" w:hAnsi="Times New Roman"/>
              </w:rPr>
              <w:t>77.515,98€</w:t>
            </w:r>
          </w:p>
          <w:p w14:paraId="4B0A301A" w14:textId="77777777" w:rsidR="00196D31" w:rsidRPr="008A17C0" w:rsidRDefault="00196D31" w:rsidP="00196D31">
            <w:pPr>
              <w:numPr>
                <w:ilvl w:val="0"/>
                <w:numId w:val="27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Izvršenje 2023. godine</w:t>
            </w:r>
            <w:r w:rsidRPr="008A17C0">
              <w:rPr>
                <w:rFonts w:ascii="Times New Roman" w:hAnsi="Times New Roman"/>
              </w:rPr>
              <w:t xml:space="preserve"> = </w:t>
            </w:r>
            <w:r>
              <w:rPr>
                <w:rFonts w:ascii="Times New Roman" w:hAnsi="Times New Roman"/>
              </w:rPr>
              <w:t>113.754,17</w:t>
            </w:r>
            <w:r w:rsidRPr="008A17C0">
              <w:rPr>
                <w:rFonts w:ascii="Times New Roman" w:hAnsi="Times New Roman"/>
              </w:rPr>
              <w:t>€</w:t>
            </w:r>
          </w:p>
          <w:p w14:paraId="60E44191" w14:textId="77777777" w:rsidR="00196D31" w:rsidRPr="00C052AB" w:rsidRDefault="00196D31" w:rsidP="00483CE7">
            <w:pPr>
              <w:spacing w:line="256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D31" w:rsidRPr="00C052AB" w14:paraId="40928E55" w14:textId="77777777" w:rsidTr="00483CE7">
        <w:trPr>
          <w:trHeight w:val="569"/>
        </w:trPr>
        <w:tc>
          <w:tcPr>
            <w:tcW w:w="2093" w:type="dxa"/>
            <w:shd w:val="clear" w:color="auto" w:fill="9CC2E5" w:themeFill="accent1" w:themeFillTint="99"/>
          </w:tcPr>
          <w:p w14:paraId="2F7A7F83" w14:textId="77777777" w:rsidR="00196D31" w:rsidRPr="00C052AB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2AB">
              <w:rPr>
                <w:rFonts w:ascii="Times New Roman" w:hAnsi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14:paraId="097AA181" w14:textId="77777777" w:rsidR="00196D31" w:rsidRPr="00C052AB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2AB">
              <w:rPr>
                <w:rFonts w:ascii="Times New Roman" w:hAnsi="Times New Roman"/>
                <w:sz w:val="24"/>
                <w:szCs w:val="24"/>
              </w:rPr>
              <w:t xml:space="preserve">Isplata naknada prema programu socijalne zaštite. </w:t>
            </w:r>
          </w:p>
        </w:tc>
      </w:tr>
    </w:tbl>
    <w:tbl>
      <w:tblPr>
        <w:tblStyle w:val="TableGrid10"/>
        <w:tblW w:w="0" w:type="auto"/>
        <w:tblLook w:val="04A0" w:firstRow="1" w:lastRow="0" w:firstColumn="1" w:lastColumn="0" w:noHBand="0" w:noVBand="1"/>
      </w:tblPr>
      <w:tblGrid>
        <w:gridCol w:w="1997"/>
        <w:gridCol w:w="7065"/>
      </w:tblGrid>
      <w:tr w:rsidR="00196D31" w14:paraId="17B066A2" w14:textId="77777777" w:rsidTr="00483CE7">
        <w:trPr>
          <w:trHeight w:val="569"/>
        </w:trPr>
        <w:tc>
          <w:tcPr>
            <w:tcW w:w="1997" w:type="dxa"/>
            <w:shd w:val="clear" w:color="auto" w:fill="9CC2E5" w:themeFill="accent1" w:themeFillTint="99"/>
          </w:tcPr>
          <w:p w14:paraId="516B1CC2" w14:textId="77777777" w:rsidR="00196D31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Ostvareni ciljevi i rezultati</w:t>
            </w:r>
          </w:p>
        </w:tc>
        <w:tc>
          <w:tcPr>
            <w:tcW w:w="7065" w:type="dxa"/>
            <w:shd w:val="clear" w:color="auto" w:fill="DEEAF6" w:themeFill="accent1" w:themeFillTint="33"/>
          </w:tcPr>
          <w:p w14:paraId="153B1C11" w14:textId="77777777" w:rsidR="00196D31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Theme="minorHAnsi"/>
                <w:lang w:eastAsia="en-US"/>
              </w:rPr>
              <w:t xml:space="preserve">Povećanje ostalih životnih uvjeta socijalno ugroženim obiteljima i kućanstvima. Isplaćena zakonska obveza prema Crvenom križu </w:t>
            </w:r>
            <w:proofErr w:type="spellStart"/>
            <w:r>
              <w:rPr>
                <w:rFonts w:eastAsiaTheme="minorHAnsi"/>
                <w:lang w:eastAsia="en-US"/>
              </w:rPr>
              <w:t>zadar</w:t>
            </w:r>
            <w:proofErr w:type="spellEnd"/>
            <w:r>
              <w:rPr>
                <w:rFonts w:eastAsiaTheme="minorHAnsi"/>
                <w:lang w:eastAsia="en-US"/>
              </w:rPr>
              <w:t>.</w:t>
            </w:r>
          </w:p>
        </w:tc>
      </w:tr>
    </w:tbl>
    <w:p w14:paraId="655E2001" w14:textId="77777777" w:rsidR="00196D31" w:rsidRDefault="00196D31" w:rsidP="00196D31">
      <w:pPr>
        <w:pStyle w:val="Bezproreda"/>
        <w:jc w:val="both"/>
        <w:rPr>
          <w:b/>
          <w:i/>
        </w:rPr>
      </w:pPr>
    </w:p>
    <w:p w14:paraId="66FEA752" w14:textId="77777777" w:rsidR="00196D31" w:rsidRDefault="00196D31" w:rsidP="00196D31">
      <w:pPr>
        <w:pStyle w:val="Bezproreda"/>
        <w:jc w:val="both"/>
        <w:rPr>
          <w:b/>
          <w:i/>
        </w:rPr>
      </w:pPr>
    </w:p>
    <w:p w14:paraId="5265D047" w14:textId="77777777" w:rsidR="00196D31" w:rsidRPr="003129E3" w:rsidRDefault="00196D31" w:rsidP="00196D31">
      <w:pPr>
        <w:pStyle w:val="Bezproreda"/>
        <w:jc w:val="both"/>
        <w:rPr>
          <w:i/>
        </w:rPr>
      </w:pPr>
      <w:r w:rsidRPr="003129E3">
        <w:rPr>
          <w:b/>
        </w:rPr>
        <w:t xml:space="preserve">Program </w:t>
      </w:r>
      <w:proofErr w:type="spellStart"/>
      <w:r w:rsidRPr="003129E3">
        <w:rPr>
          <w:b/>
        </w:rPr>
        <w:t>Održavanje</w:t>
      </w:r>
      <w:proofErr w:type="spellEnd"/>
      <w:r w:rsidRPr="003129E3">
        <w:rPr>
          <w:b/>
        </w:rPr>
        <w:t xml:space="preserve"> </w:t>
      </w:r>
      <w:proofErr w:type="spellStart"/>
      <w:r w:rsidRPr="003129E3">
        <w:rPr>
          <w:b/>
        </w:rPr>
        <w:t>objekata</w:t>
      </w:r>
      <w:proofErr w:type="spellEnd"/>
      <w:r w:rsidRPr="003129E3">
        <w:rPr>
          <w:b/>
        </w:rPr>
        <w:t xml:space="preserve"> u </w:t>
      </w:r>
      <w:proofErr w:type="spellStart"/>
      <w:r w:rsidRPr="003129E3">
        <w:rPr>
          <w:b/>
        </w:rPr>
        <w:t>vlasništvu</w:t>
      </w:r>
      <w:proofErr w:type="spellEnd"/>
      <w:r w:rsidRPr="003129E3">
        <w:rPr>
          <w:b/>
        </w:rPr>
        <w:t xml:space="preserve"> </w:t>
      </w:r>
      <w:proofErr w:type="spellStart"/>
      <w:r w:rsidRPr="003129E3">
        <w:rPr>
          <w:b/>
        </w:rPr>
        <w:t>Općine</w:t>
      </w:r>
      <w:proofErr w:type="spellEnd"/>
      <w:r w:rsidRPr="003129E3">
        <w:rPr>
          <w:b/>
        </w:rPr>
        <w:t xml:space="preserve"> </w:t>
      </w:r>
      <w:proofErr w:type="spellStart"/>
      <w:r w:rsidRPr="003129E3">
        <w:rPr>
          <w:b/>
        </w:rPr>
        <w:t>Posedarje</w:t>
      </w:r>
      <w:proofErr w:type="spellEnd"/>
      <w:r w:rsidRPr="003129E3">
        <w:rPr>
          <w:b/>
        </w:rPr>
        <w:t xml:space="preserve"> </w:t>
      </w:r>
      <w:proofErr w:type="spellStart"/>
      <w:r w:rsidRPr="003129E3">
        <w:t>planiran</w:t>
      </w:r>
      <w:proofErr w:type="spellEnd"/>
      <w:r w:rsidRPr="003129E3">
        <w:t xml:space="preserve"> je u </w:t>
      </w:r>
      <w:proofErr w:type="spellStart"/>
      <w:r w:rsidRPr="003129E3">
        <w:t>iznosu</w:t>
      </w:r>
      <w:proofErr w:type="spellEnd"/>
      <w:r w:rsidRPr="003129E3">
        <w:t xml:space="preserve"> od </w:t>
      </w:r>
      <w:r>
        <w:t xml:space="preserve">84.387,19 </w:t>
      </w:r>
      <w:proofErr w:type="spellStart"/>
      <w:r>
        <w:t>eura</w:t>
      </w:r>
      <w:proofErr w:type="spellEnd"/>
      <w:r>
        <w:t xml:space="preserve"> a </w:t>
      </w:r>
      <w:proofErr w:type="spellStart"/>
      <w:r>
        <w:t>izvršen</w:t>
      </w:r>
      <w:proofErr w:type="spellEnd"/>
      <w:r>
        <w:t xml:space="preserve"> je u </w:t>
      </w:r>
      <w:proofErr w:type="spellStart"/>
      <w:r>
        <w:t>iznosu</w:t>
      </w:r>
      <w:proofErr w:type="spellEnd"/>
      <w:r>
        <w:t xml:space="preserve"> od 80.875,93 </w:t>
      </w:r>
      <w:proofErr w:type="spellStart"/>
      <w:r>
        <w:t>eura</w:t>
      </w:r>
      <w:proofErr w:type="spellEnd"/>
      <w:r>
        <w:t xml:space="preserve"> </w:t>
      </w:r>
      <w:proofErr w:type="spellStart"/>
      <w:proofErr w:type="gramStart"/>
      <w:r>
        <w:t>te</w:t>
      </w:r>
      <w:proofErr w:type="spellEnd"/>
      <w:r>
        <w:t xml:space="preserve"> </w:t>
      </w:r>
      <w:r w:rsidRPr="003129E3">
        <w:t xml:space="preserve"> </w:t>
      </w:r>
      <w:proofErr w:type="spellStart"/>
      <w:r w:rsidRPr="003129E3">
        <w:t>obuhvaća</w:t>
      </w:r>
      <w:proofErr w:type="spellEnd"/>
      <w:proofErr w:type="gramEnd"/>
      <w:r w:rsidRPr="003129E3">
        <w:t xml:space="preserve"> </w:t>
      </w:r>
      <w:proofErr w:type="spellStart"/>
      <w:r w:rsidRPr="003129E3">
        <w:t>troškove</w:t>
      </w:r>
      <w:proofErr w:type="spellEnd"/>
      <w:r w:rsidRPr="003129E3">
        <w:t xml:space="preserve"> </w:t>
      </w:r>
      <w:proofErr w:type="spellStart"/>
      <w:r w:rsidRPr="003129E3">
        <w:t>održavanje</w:t>
      </w:r>
      <w:proofErr w:type="spellEnd"/>
      <w:r w:rsidRPr="003129E3">
        <w:t xml:space="preserve"> </w:t>
      </w:r>
      <w:proofErr w:type="spellStart"/>
      <w:r w:rsidRPr="003129E3">
        <w:t>općinskih</w:t>
      </w:r>
      <w:proofErr w:type="spellEnd"/>
      <w:r w:rsidRPr="003129E3">
        <w:t xml:space="preserve">  </w:t>
      </w:r>
      <w:proofErr w:type="spellStart"/>
      <w:r w:rsidRPr="003129E3">
        <w:t>objekata</w:t>
      </w:r>
      <w:proofErr w:type="spellEnd"/>
      <w:r w:rsidRPr="003129E3">
        <w:t xml:space="preserve"> koji </w:t>
      </w:r>
      <w:proofErr w:type="spellStart"/>
      <w:r w:rsidRPr="003129E3">
        <w:t>nisu</w:t>
      </w:r>
      <w:proofErr w:type="spellEnd"/>
      <w:r w:rsidRPr="003129E3">
        <w:t xml:space="preserve"> </w:t>
      </w:r>
      <w:proofErr w:type="spellStart"/>
      <w:r w:rsidRPr="003129E3">
        <w:t>obuhvaćeni</w:t>
      </w:r>
      <w:proofErr w:type="spellEnd"/>
      <w:r w:rsidRPr="003129E3">
        <w:t xml:space="preserve"> </w:t>
      </w:r>
      <w:proofErr w:type="spellStart"/>
      <w:r w:rsidRPr="003129E3">
        <w:t>ostalim</w:t>
      </w:r>
      <w:proofErr w:type="spellEnd"/>
      <w:r w:rsidRPr="003129E3">
        <w:t xml:space="preserve"> </w:t>
      </w:r>
      <w:proofErr w:type="spellStart"/>
      <w:r w:rsidRPr="003129E3">
        <w:t>programima</w:t>
      </w:r>
      <w:proofErr w:type="spellEnd"/>
      <w:r w:rsidRPr="003129E3">
        <w:t xml:space="preserve"> </w:t>
      </w:r>
      <w:proofErr w:type="spellStart"/>
      <w:r w:rsidRPr="003129E3">
        <w:t>i</w:t>
      </w:r>
      <w:proofErr w:type="spellEnd"/>
      <w:r w:rsidRPr="003129E3">
        <w:t xml:space="preserve"> </w:t>
      </w:r>
      <w:proofErr w:type="spellStart"/>
      <w:r w:rsidRPr="003129E3">
        <w:t>aktivnostima</w:t>
      </w:r>
      <w:proofErr w:type="spellEnd"/>
      <w:r w:rsidRPr="003129E3">
        <w:t>.</w:t>
      </w:r>
    </w:p>
    <w:p w14:paraId="26F40551" w14:textId="77777777" w:rsidR="00196D31" w:rsidRPr="00C052AB" w:rsidRDefault="00196D31" w:rsidP="00196D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10"/>
        <w:tblW w:w="0" w:type="auto"/>
        <w:tblLook w:val="04A0" w:firstRow="1" w:lastRow="0" w:firstColumn="1" w:lastColumn="0" w:noHBand="0" w:noVBand="1"/>
      </w:tblPr>
      <w:tblGrid>
        <w:gridCol w:w="1998"/>
        <w:gridCol w:w="7064"/>
      </w:tblGrid>
      <w:tr w:rsidR="00196D31" w:rsidRPr="00C052AB" w14:paraId="05A15D27" w14:textId="77777777" w:rsidTr="00483CE7">
        <w:tc>
          <w:tcPr>
            <w:tcW w:w="1998" w:type="dxa"/>
            <w:shd w:val="clear" w:color="auto" w:fill="9CC2E5" w:themeFill="accent1" w:themeFillTint="99"/>
          </w:tcPr>
          <w:p w14:paraId="7A7CBFE0" w14:textId="77777777" w:rsidR="00196D31" w:rsidRPr="00C052AB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D9F135" w14:textId="77777777" w:rsidR="00196D31" w:rsidRPr="00C052AB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2AB">
              <w:rPr>
                <w:rFonts w:ascii="Times New Roman" w:hAnsi="Times New Roman"/>
                <w:sz w:val="24"/>
                <w:szCs w:val="24"/>
              </w:rPr>
              <w:t>Naziv programa</w:t>
            </w:r>
          </w:p>
        </w:tc>
        <w:tc>
          <w:tcPr>
            <w:tcW w:w="7064" w:type="dxa"/>
            <w:shd w:val="clear" w:color="auto" w:fill="DEEAF6" w:themeFill="accent1" w:themeFillTint="33"/>
          </w:tcPr>
          <w:p w14:paraId="2A074969" w14:textId="77777777" w:rsidR="00196D31" w:rsidRPr="00C052AB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97FBBC" w14:textId="77777777" w:rsidR="00196D31" w:rsidRPr="00C052AB" w:rsidRDefault="00196D31" w:rsidP="00483CE7">
            <w:pPr>
              <w:jc w:val="both"/>
              <w:rPr>
                <w:rFonts w:ascii="Times New Roman" w:hAnsi="Times New Roman"/>
              </w:rPr>
            </w:pPr>
            <w:r w:rsidRPr="00C052AB">
              <w:rPr>
                <w:rFonts w:ascii="Times New Roman" w:hAnsi="Times New Roman"/>
              </w:rPr>
              <w:t>1016  Održavanje općinskih objekata u vlasništvu Općine Posedarje</w:t>
            </w:r>
          </w:p>
        </w:tc>
      </w:tr>
      <w:tr w:rsidR="00196D31" w:rsidRPr="00C052AB" w14:paraId="389BBE0D" w14:textId="77777777" w:rsidTr="00483CE7">
        <w:tc>
          <w:tcPr>
            <w:tcW w:w="1998" w:type="dxa"/>
            <w:shd w:val="clear" w:color="auto" w:fill="9CC2E5" w:themeFill="accent1" w:themeFillTint="99"/>
          </w:tcPr>
          <w:p w14:paraId="1A7F4C67" w14:textId="77777777" w:rsidR="00196D31" w:rsidRPr="00C052AB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A2DDD7" w14:textId="77777777" w:rsidR="00196D31" w:rsidRPr="00C052AB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2AB">
              <w:rPr>
                <w:rFonts w:ascii="Times New Roman" w:hAnsi="Times New Roman"/>
                <w:sz w:val="24"/>
                <w:szCs w:val="24"/>
              </w:rPr>
              <w:t>Zakonska osnova</w:t>
            </w:r>
          </w:p>
        </w:tc>
        <w:tc>
          <w:tcPr>
            <w:tcW w:w="7064" w:type="dxa"/>
            <w:shd w:val="clear" w:color="auto" w:fill="DEEAF6" w:themeFill="accent1" w:themeFillTint="33"/>
          </w:tcPr>
          <w:p w14:paraId="23255374" w14:textId="77777777" w:rsidR="00196D31" w:rsidRPr="00C052AB" w:rsidRDefault="00196D31" w:rsidP="00196D31">
            <w:pPr>
              <w:numPr>
                <w:ilvl w:val="0"/>
                <w:numId w:val="26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C052AB">
              <w:rPr>
                <w:rFonts w:ascii="Times New Roman" w:hAnsi="Times New Roman"/>
              </w:rPr>
              <w:t>Zakon o gradnji (NN 153/13, 20/17, 39/19)</w:t>
            </w:r>
          </w:p>
          <w:p w14:paraId="69FF5484" w14:textId="77777777" w:rsidR="00196D31" w:rsidRPr="00C052AB" w:rsidRDefault="00196D31" w:rsidP="00196D31">
            <w:pPr>
              <w:numPr>
                <w:ilvl w:val="0"/>
                <w:numId w:val="26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C052AB">
              <w:rPr>
                <w:rFonts w:ascii="Times New Roman" w:hAnsi="Times New Roman"/>
              </w:rPr>
              <w:t>Zakon o prostornom uređenju (NN 153/13, 65/17, 114/18, 39/19, 98/19)</w:t>
            </w:r>
          </w:p>
          <w:p w14:paraId="035A41D2" w14:textId="77777777" w:rsidR="00196D31" w:rsidRPr="00C052AB" w:rsidRDefault="00196D31" w:rsidP="00196D31">
            <w:pPr>
              <w:numPr>
                <w:ilvl w:val="0"/>
                <w:numId w:val="26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C052AB">
              <w:rPr>
                <w:rFonts w:ascii="Times New Roman" w:hAnsi="Times New Roman"/>
              </w:rPr>
              <w:t>Zakon o poslovima i djelatnostima prostornog uređenja i gradnje (NN 78/15, 118/18)</w:t>
            </w:r>
          </w:p>
        </w:tc>
      </w:tr>
      <w:tr w:rsidR="00196D31" w:rsidRPr="00C052AB" w14:paraId="2BF1C4F3" w14:textId="77777777" w:rsidTr="00483CE7">
        <w:tc>
          <w:tcPr>
            <w:tcW w:w="1998" w:type="dxa"/>
            <w:shd w:val="clear" w:color="auto" w:fill="9CC2E5" w:themeFill="accent1" w:themeFillTint="99"/>
          </w:tcPr>
          <w:p w14:paraId="49D6CB5E" w14:textId="77777777" w:rsidR="00196D31" w:rsidRPr="00C052AB" w:rsidRDefault="00196D31" w:rsidP="00483CE7">
            <w:pPr>
              <w:rPr>
                <w:rFonts w:ascii="Times New Roman" w:hAnsi="Times New Roman"/>
                <w:sz w:val="24"/>
                <w:szCs w:val="24"/>
              </w:rPr>
            </w:pPr>
            <w:r w:rsidRPr="00C052AB">
              <w:rPr>
                <w:rFonts w:ascii="Times New Roman" w:hAnsi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064" w:type="dxa"/>
            <w:shd w:val="clear" w:color="auto" w:fill="DEEAF6" w:themeFill="accent1" w:themeFillTint="33"/>
          </w:tcPr>
          <w:p w14:paraId="5044BC66" w14:textId="77777777" w:rsidR="00196D31" w:rsidRPr="00C052AB" w:rsidRDefault="00196D31" w:rsidP="00196D31">
            <w:pPr>
              <w:numPr>
                <w:ilvl w:val="0"/>
                <w:numId w:val="25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C052AB">
              <w:rPr>
                <w:rFonts w:ascii="Times New Roman" w:hAnsi="Times New Roman"/>
              </w:rPr>
              <w:t>A101601</w:t>
            </w:r>
            <w:proofErr w:type="spellEnd"/>
            <w:r w:rsidRPr="00C052AB">
              <w:rPr>
                <w:rFonts w:ascii="Times New Roman" w:hAnsi="Times New Roman"/>
              </w:rPr>
              <w:t xml:space="preserve"> Održavanje objekata u vlasništvu Općine </w:t>
            </w:r>
          </w:p>
          <w:p w14:paraId="77FC7A6E" w14:textId="77777777" w:rsidR="00196D31" w:rsidRPr="00C052AB" w:rsidRDefault="00196D31" w:rsidP="00483CE7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96D31" w:rsidRPr="00C052AB" w14:paraId="7D95582C" w14:textId="77777777" w:rsidTr="00483CE7">
        <w:tc>
          <w:tcPr>
            <w:tcW w:w="1998" w:type="dxa"/>
            <w:shd w:val="clear" w:color="auto" w:fill="9CC2E5" w:themeFill="accent1" w:themeFillTint="99"/>
          </w:tcPr>
          <w:p w14:paraId="751D62D5" w14:textId="77777777" w:rsidR="00196D31" w:rsidRPr="00C052AB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3658D4E" w14:textId="77777777" w:rsidR="00196D31" w:rsidRPr="00C052AB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2AB">
              <w:rPr>
                <w:rFonts w:ascii="Times New Roman" w:hAnsi="Times New Roman"/>
                <w:sz w:val="24"/>
                <w:szCs w:val="24"/>
              </w:rPr>
              <w:t>Ciljevi programa</w:t>
            </w:r>
          </w:p>
        </w:tc>
        <w:tc>
          <w:tcPr>
            <w:tcW w:w="7064" w:type="dxa"/>
            <w:shd w:val="clear" w:color="auto" w:fill="DEEAF6" w:themeFill="accent1" w:themeFillTint="33"/>
          </w:tcPr>
          <w:p w14:paraId="69EA89A1" w14:textId="77777777" w:rsidR="00196D31" w:rsidRPr="00C052AB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AECA57" w14:textId="77777777" w:rsidR="00196D31" w:rsidRPr="00C052AB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2AB">
              <w:rPr>
                <w:rFonts w:ascii="Times New Roman" w:hAnsi="Times New Roman"/>
                <w:sz w:val="24"/>
                <w:szCs w:val="24"/>
              </w:rPr>
              <w:t>Održavanje općinskih objekata u urednom stanju; Uređenje općinskih objekata.</w:t>
            </w:r>
          </w:p>
        </w:tc>
      </w:tr>
      <w:tr w:rsidR="00196D31" w:rsidRPr="00C052AB" w14:paraId="46753104" w14:textId="77777777" w:rsidTr="00483CE7">
        <w:tc>
          <w:tcPr>
            <w:tcW w:w="1998" w:type="dxa"/>
            <w:tcBorders>
              <w:bottom w:val="nil"/>
            </w:tcBorders>
            <w:shd w:val="clear" w:color="auto" w:fill="9CC2E5" w:themeFill="accent1" w:themeFillTint="99"/>
          </w:tcPr>
          <w:p w14:paraId="656497C1" w14:textId="77777777" w:rsidR="00196D31" w:rsidRPr="00C052AB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2AB">
              <w:rPr>
                <w:rFonts w:ascii="Times New Roman" w:hAnsi="Times New Roman"/>
                <w:sz w:val="24"/>
                <w:szCs w:val="24"/>
              </w:rPr>
              <w:lastRenderedPageBreak/>
              <w:t>Planirana sredstva za provedbu</w:t>
            </w:r>
          </w:p>
        </w:tc>
        <w:tc>
          <w:tcPr>
            <w:tcW w:w="7064" w:type="dxa"/>
            <w:tcBorders>
              <w:bottom w:val="nil"/>
            </w:tcBorders>
            <w:shd w:val="clear" w:color="auto" w:fill="DEEAF6" w:themeFill="accent1" w:themeFillTint="33"/>
          </w:tcPr>
          <w:p w14:paraId="5F1EA60C" w14:textId="77777777" w:rsidR="00196D31" w:rsidRPr="00C052AB" w:rsidRDefault="00196D31" w:rsidP="00196D31">
            <w:pPr>
              <w:numPr>
                <w:ilvl w:val="0"/>
                <w:numId w:val="27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C052AB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  <w:r w:rsidRPr="00C052AB">
              <w:rPr>
                <w:rFonts w:ascii="Times New Roman" w:hAnsi="Times New Roman"/>
              </w:rPr>
              <w:t xml:space="preserve">. godina = </w:t>
            </w:r>
            <w:r>
              <w:rPr>
                <w:rFonts w:ascii="Times New Roman" w:hAnsi="Times New Roman"/>
              </w:rPr>
              <w:t>84.387,19€</w:t>
            </w:r>
          </w:p>
          <w:p w14:paraId="35D4F985" w14:textId="77777777" w:rsidR="00196D31" w:rsidRPr="003129E3" w:rsidRDefault="00196D31" w:rsidP="00196D31">
            <w:pPr>
              <w:numPr>
                <w:ilvl w:val="0"/>
                <w:numId w:val="27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Izvršenje 2023. godine</w:t>
            </w:r>
            <w:r w:rsidRPr="00C052AB">
              <w:rPr>
                <w:rFonts w:ascii="Times New Roman" w:hAnsi="Times New Roman"/>
              </w:rPr>
              <w:t xml:space="preserve"> = </w:t>
            </w:r>
            <w:r>
              <w:rPr>
                <w:rFonts w:ascii="Times New Roman" w:hAnsi="Times New Roman"/>
              </w:rPr>
              <w:t>80.875,93€</w:t>
            </w:r>
          </w:p>
        </w:tc>
      </w:tr>
    </w:tbl>
    <w:tbl>
      <w:tblPr>
        <w:tblStyle w:val="TableGrid11"/>
        <w:tblW w:w="0" w:type="auto"/>
        <w:tblLook w:val="04A0" w:firstRow="1" w:lastRow="0" w:firstColumn="1" w:lastColumn="0" w:noHBand="0" w:noVBand="1"/>
      </w:tblPr>
      <w:tblGrid>
        <w:gridCol w:w="1997"/>
        <w:gridCol w:w="7065"/>
      </w:tblGrid>
      <w:tr w:rsidR="00196D31" w:rsidRPr="00AF10A5" w14:paraId="7FEBEC88" w14:textId="77777777" w:rsidTr="00483CE7">
        <w:tc>
          <w:tcPr>
            <w:tcW w:w="1997" w:type="dxa"/>
            <w:shd w:val="clear" w:color="auto" w:fill="9CC2E5" w:themeFill="accent1" w:themeFillTint="99"/>
          </w:tcPr>
          <w:p w14:paraId="18E64E28" w14:textId="77777777" w:rsidR="00196D31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Pokazatelj rezultata</w:t>
            </w:r>
          </w:p>
        </w:tc>
        <w:tc>
          <w:tcPr>
            <w:tcW w:w="7065" w:type="dxa"/>
            <w:shd w:val="clear" w:color="auto" w:fill="DEEAF6" w:themeFill="accent1" w:themeFillTint="33"/>
          </w:tcPr>
          <w:p w14:paraId="565116FE" w14:textId="77777777" w:rsidR="00196D31" w:rsidRPr="00AF10A5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Tekuće održavanje objekata u vlasništvu Općine Posedarje.</w:t>
            </w:r>
          </w:p>
        </w:tc>
      </w:tr>
      <w:tr w:rsidR="00196D31" w:rsidRPr="00001F91" w14:paraId="119FC801" w14:textId="77777777" w:rsidTr="00483CE7">
        <w:tc>
          <w:tcPr>
            <w:tcW w:w="1997" w:type="dxa"/>
            <w:shd w:val="clear" w:color="auto" w:fill="9CC2E5" w:themeFill="accent1" w:themeFillTint="99"/>
          </w:tcPr>
          <w:p w14:paraId="18DE0A94" w14:textId="77777777" w:rsidR="00196D31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Ostvareni ciljevi i rezultati</w:t>
            </w:r>
          </w:p>
        </w:tc>
        <w:tc>
          <w:tcPr>
            <w:tcW w:w="7065" w:type="dxa"/>
            <w:shd w:val="clear" w:color="auto" w:fill="DEEAF6" w:themeFill="accent1" w:themeFillTint="33"/>
          </w:tcPr>
          <w:p w14:paraId="19489C45" w14:textId="77777777" w:rsidR="00196D31" w:rsidRPr="00001F91" w:rsidRDefault="00196D31" w:rsidP="00483CE7">
            <w:pPr>
              <w:pStyle w:val="Bezproreda"/>
              <w:rPr>
                <w:i/>
              </w:rPr>
            </w:pPr>
            <w:r w:rsidRPr="00001F91">
              <w:t>Zadani cilj održavanja  objekata u vlasništvu ispunjen je kroz investicijsko održavanje</w:t>
            </w:r>
            <w:r>
              <w:t xml:space="preserve"> . Program je realiziran </w:t>
            </w:r>
          </w:p>
        </w:tc>
      </w:tr>
    </w:tbl>
    <w:p w14:paraId="39C88609" w14:textId="77777777" w:rsidR="00196D31" w:rsidRDefault="00196D31" w:rsidP="00196D31">
      <w:pPr>
        <w:pStyle w:val="Bezproreda"/>
        <w:jc w:val="both"/>
        <w:rPr>
          <w:b/>
          <w:i/>
        </w:rPr>
      </w:pPr>
    </w:p>
    <w:p w14:paraId="5CCADF89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b/>
          <w:lang w:val="pl-PL"/>
        </w:rPr>
        <w:t>Program 1015 Djelatnost vlastitog komunalnog pogona</w:t>
      </w:r>
      <w:r w:rsidRPr="00196D31">
        <w:rPr>
          <w:lang w:val="pl-PL"/>
        </w:rPr>
        <w:t xml:space="preserve"> planiran je u iznosu od 321.088,14 eura a izvršen u iznosu od 284.252,46 eura .</w:t>
      </w:r>
    </w:p>
    <w:p w14:paraId="6DEE638F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Obuhvaća aktivnost i projekt i to:</w:t>
      </w:r>
    </w:p>
    <w:p w14:paraId="6D6E4827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Aktivnost A101501 redovita djelatnost vlastitog komunalnog pogona  planirana je u iznosu od 238.564,61 euro a izvršena u iznosu od 218.618,00 eura a obuhvaća rashode za zaposlene, materijalne rashode.</w:t>
      </w:r>
    </w:p>
    <w:p w14:paraId="3AD2ECE4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Aktivnost A101502 Naplata parkinga planirana je u iznosu od 24.397,00 eura a izvršena u iznosu od 18.390,36 eura te obuhvaća sve materijalne rashode oko organizacije naplate parkinga.</w:t>
      </w:r>
    </w:p>
    <w:p w14:paraId="48D6AFE2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Kapitalni projekt K101501 Opremanje vlastitog komunalnog pogona koji je planiran u iznosu od 60.851,77 euro a izvršen u iznosu od 48.252,99 eura i odnosi se na kupnju opreme za vlastiti komunalni pogon.</w:t>
      </w:r>
    </w:p>
    <w:p w14:paraId="6F264EC2" w14:textId="77777777" w:rsidR="00196D31" w:rsidRDefault="00196D31" w:rsidP="00196D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12"/>
        <w:tblW w:w="0" w:type="auto"/>
        <w:tblLook w:val="04A0" w:firstRow="1" w:lastRow="0" w:firstColumn="1" w:lastColumn="0" w:noHBand="0" w:noVBand="1"/>
      </w:tblPr>
      <w:tblGrid>
        <w:gridCol w:w="2093"/>
        <w:gridCol w:w="7761"/>
      </w:tblGrid>
      <w:tr w:rsidR="00196D31" w:rsidRPr="00C052AB" w14:paraId="7351F68C" w14:textId="77777777" w:rsidTr="00483CE7">
        <w:tc>
          <w:tcPr>
            <w:tcW w:w="2093" w:type="dxa"/>
            <w:shd w:val="clear" w:color="auto" w:fill="9CC2E5" w:themeFill="accent1" w:themeFillTint="99"/>
          </w:tcPr>
          <w:p w14:paraId="2BA86AA1" w14:textId="77777777" w:rsidR="00196D31" w:rsidRPr="00C052AB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0F6998" w14:textId="77777777" w:rsidR="00196D31" w:rsidRPr="00C052AB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2AB">
              <w:rPr>
                <w:rFonts w:ascii="Times New Roman" w:hAnsi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14:paraId="2552D485" w14:textId="77777777" w:rsidR="00196D31" w:rsidRPr="00C052AB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AFC629" w14:textId="77777777" w:rsidR="00196D31" w:rsidRPr="00C052AB" w:rsidRDefault="00196D31" w:rsidP="00483CE7">
            <w:pPr>
              <w:jc w:val="both"/>
              <w:rPr>
                <w:rFonts w:ascii="Times New Roman" w:hAnsi="Times New Roman"/>
              </w:rPr>
            </w:pPr>
            <w:r w:rsidRPr="00C052AB">
              <w:rPr>
                <w:rFonts w:ascii="Times New Roman" w:hAnsi="Times New Roman"/>
              </w:rPr>
              <w:t>1015 Djelatnost vlastitog komunalnog pogona</w:t>
            </w:r>
          </w:p>
        </w:tc>
      </w:tr>
      <w:tr w:rsidR="00196D31" w:rsidRPr="00C052AB" w14:paraId="0AB86ABD" w14:textId="77777777" w:rsidTr="00483CE7">
        <w:tc>
          <w:tcPr>
            <w:tcW w:w="2093" w:type="dxa"/>
            <w:shd w:val="clear" w:color="auto" w:fill="9CC2E5" w:themeFill="accent1" w:themeFillTint="99"/>
          </w:tcPr>
          <w:p w14:paraId="2A6C492E" w14:textId="77777777" w:rsidR="00196D31" w:rsidRPr="00C052AB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74027FB" w14:textId="77777777" w:rsidR="00196D31" w:rsidRPr="00C052AB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2AB">
              <w:rPr>
                <w:rFonts w:ascii="Times New Roman" w:hAnsi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14:paraId="134A797D" w14:textId="77777777" w:rsidR="00196D31" w:rsidRPr="00C052AB" w:rsidRDefault="00196D31" w:rsidP="00196D31">
            <w:pPr>
              <w:numPr>
                <w:ilvl w:val="0"/>
                <w:numId w:val="26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C052AB">
              <w:rPr>
                <w:rFonts w:ascii="Times New Roman" w:hAnsi="Times New Roman"/>
              </w:rPr>
              <w:t>Zakon o lokalnoj i područnoj (regionalnoj) samoupravi (NN 33/01, 60/01, 129/05, 109/07, 125/08, 36/09, 36/09, 150/11, 144/12, 19/13, 137/15, 123/17, 98/19,144/20)</w:t>
            </w:r>
          </w:p>
          <w:p w14:paraId="2B2377D2" w14:textId="77777777" w:rsidR="00196D31" w:rsidRPr="00C052AB" w:rsidRDefault="00196D31" w:rsidP="00196D31">
            <w:pPr>
              <w:numPr>
                <w:ilvl w:val="0"/>
                <w:numId w:val="26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C052AB">
              <w:rPr>
                <w:rFonts w:ascii="Times New Roman" w:hAnsi="Times New Roman"/>
              </w:rPr>
              <w:t>Odluka o osnivanju vlastitog komunalnog pogona (Službeni glasnik Općine Posedarje 14/18)</w:t>
            </w:r>
          </w:p>
        </w:tc>
      </w:tr>
      <w:tr w:rsidR="00196D31" w:rsidRPr="00C052AB" w14:paraId="4FEEE280" w14:textId="77777777" w:rsidTr="00483CE7">
        <w:tc>
          <w:tcPr>
            <w:tcW w:w="2093" w:type="dxa"/>
            <w:shd w:val="clear" w:color="auto" w:fill="9CC2E5" w:themeFill="accent1" w:themeFillTint="99"/>
          </w:tcPr>
          <w:p w14:paraId="5FE39805" w14:textId="77777777" w:rsidR="00196D31" w:rsidRPr="00C052AB" w:rsidRDefault="00196D31" w:rsidP="00483CE7">
            <w:pPr>
              <w:rPr>
                <w:rFonts w:ascii="Times New Roman" w:hAnsi="Times New Roman"/>
                <w:sz w:val="24"/>
                <w:szCs w:val="24"/>
              </w:rPr>
            </w:pPr>
            <w:r w:rsidRPr="00C052AB">
              <w:rPr>
                <w:rFonts w:ascii="Times New Roman" w:hAnsi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14:paraId="394BDCF8" w14:textId="77777777" w:rsidR="00196D31" w:rsidRDefault="00196D31" w:rsidP="00196D31">
            <w:pPr>
              <w:numPr>
                <w:ilvl w:val="0"/>
                <w:numId w:val="25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C052AB">
              <w:rPr>
                <w:rFonts w:ascii="Times New Roman" w:hAnsi="Times New Roman"/>
              </w:rPr>
              <w:t xml:space="preserve">Aktivnost </w:t>
            </w:r>
            <w:proofErr w:type="spellStart"/>
            <w:r w:rsidRPr="00C052AB">
              <w:rPr>
                <w:rFonts w:ascii="Times New Roman" w:hAnsi="Times New Roman"/>
              </w:rPr>
              <w:t>A101501</w:t>
            </w:r>
            <w:proofErr w:type="spellEnd"/>
            <w:r w:rsidRPr="00C052AB">
              <w:rPr>
                <w:rFonts w:ascii="Times New Roman" w:hAnsi="Times New Roman"/>
              </w:rPr>
              <w:t xml:space="preserve"> Redoviti rad vlastitog komunalnog pogona</w:t>
            </w:r>
          </w:p>
          <w:p w14:paraId="2E68F82D" w14:textId="77777777" w:rsidR="00196D31" w:rsidRPr="00C052AB" w:rsidRDefault="00196D31" w:rsidP="00196D31">
            <w:pPr>
              <w:numPr>
                <w:ilvl w:val="0"/>
                <w:numId w:val="25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Aktivnost </w:t>
            </w:r>
            <w:proofErr w:type="spellStart"/>
            <w:r>
              <w:rPr>
                <w:rFonts w:ascii="Times New Roman" w:hAnsi="Times New Roman"/>
              </w:rPr>
              <w:t>A101502</w:t>
            </w:r>
            <w:proofErr w:type="spellEnd"/>
            <w:r>
              <w:rPr>
                <w:rFonts w:ascii="Times New Roman" w:hAnsi="Times New Roman"/>
              </w:rPr>
              <w:t xml:space="preserve"> Naplata parkinga</w:t>
            </w:r>
          </w:p>
          <w:p w14:paraId="0C05A746" w14:textId="77777777" w:rsidR="00196D31" w:rsidRPr="00C052AB" w:rsidRDefault="00196D31" w:rsidP="00196D31">
            <w:pPr>
              <w:numPr>
                <w:ilvl w:val="0"/>
                <w:numId w:val="25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C052AB">
              <w:rPr>
                <w:rFonts w:ascii="Times New Roman" w:hAnsi="Times New Roman"/>
              </w:rPr>
              <w:t xml:space="preserve">Kapitalni projekt </w:t>
            </w:r>
            <w:proofErr w:type="spellStart"/>
            <w:r w:rsidRPr="00C052AB">
              <w:rPr>
                <w:rFonts w:ascii="Times New Roman" w:hAnsi="Times New Roman"/>
              </w:rPr>
              <w:t>K101501</w:t>
            </w:r>
            <w:proofErr w:type="spellEnd"/>
            <w:r w:rsidRPr="00C052AB">
              <w:rPr>
                <w:rFonts w:ascii="Times New Roman" w:hAnsi="Times New Roman"/>
              </w:rPr>
              <w:t xml:space="preserve"> Opremanje vlastitog komunalnog pogona</w:t>
            </w:r>
          </w:p>
        </w:tc>
      </w:tr>
      <w:tr w:rsidR="00196D31" w:rsidRPr="00C052AB" w14:paraId="09D2EA8E" w14:textId="77777777" w:rsidTr="00483CE7">
        <w:tc>
          <w:tcPr>
            <w:tcW w:w="2093" w:type="dxa"/>
            <w:shd w:val="clear" w:color="auto" w:fill="9CC2E5" w:themeFill="accent1" w:themeFillTint="99"/>
          </w:tcPr>
          <w:p w14:paraId="1A741993" w14:textId="77777777" w:rsidR="00196D31" w:rsidRPr="00C052AB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05E468" w14:textId="77777777" w:rsidR="00196D31" w:rsidRPr="00C052AB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2AB">
              <w:rPr>
                <w:rFonts w:ascii="Times New Roman" w:hAnsi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14:paraId="441858FA" w14:textId="77777777" w:rsidR="00196D31" w:rsidRPr="00C052AB" w:rsidRDefault="00196D31" w:rsidP="00483CE7">
            <w:pPr>
              <w:spacing w:after="120" w:line="276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052AB">
              <w:rPr>
                <w:rFonts w:ascii="Times New Roman" w:hAnsi="Times New Roman"/>
                <w:sz w:val="24"/>
                <w:szCs w:val="24"/>
              </w:rPr>
              <w:t xml:space="preserve">Cilj programa je osigurati sredstva za plaće djelatnika i ostalih materijalnih troškova nužnih za nesmetano obavljanje poslova iz svog djelokruga; Osigurati sredstva za nabavu materijala koji je potreban za redovito obavljanje poslova iz nadležnosti pogona; Osigurati sredstva za nabavku opreme za redovito funkcioniranje pogona  </w:t>
            </w:r>
          </w:p>
          <w:p w14:paraId="751A3793" w14:textId="77777777" w:rsidR="00196D31" w:rsidRPr="00C052AB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D31" w:rsidRPr="00C052AB" w14:paraId="2D8DD00E" w14:textId="77777777" w:rsidTr="00483CE7">
        <w:tc>
          <w:tcPr>
            <w:tcW w:w="2093" w:type="dxa"/>
            <w:shd w:val="clear" w:color="auto" w:fill="9CC2E5" w:themeFill="accent1" w:themeFillTint="99"/>
          </w:tcPr>
          <w:p w14:paraId="7B7D0FA4" w14:textId="77777777" w:rsidR="00196D31" w:rsidRPr="00C052AB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2AB">
              <w:rPr>
                <w:rFonts w:ascii="Times New Roman" w:hAnsi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14:paraId="07CE006A" w14:textId="77777777" w:rsidR="00196D31" w:rsidRPr="00C052AB" w:rsidRDefault="00196D31" w:rsidP="00196D31">
            <w:pPr>
              <w:numPr>
                <w:ilvl w:val="0"/>
                <w:numId w:val="27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C052AB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  <w:r w:rsidRPr="00C052AB">
              <w:rPr>
                <w:rFonts w:ascii="Times New Roman" w:hAnsi="Times New Roman"/>
              </w:rPr>
              <w:t xml:space="preserve">. godina = </w:t>
            </w:r>
            <w:r>
              <w:rPr>
                <w:rFonts w:ascii="Times New Roman" w:hAnsi="Times New Roman"/>
              </w:rPr>
              <w:t>321.088,14€</w:t>
            </w:r>
          </w:p>
          <w:p w14:paraId="04F2A379" w14:textId="77777777" w:rsidR="00196D31" w:rsidRPr="00C052AB" w:rsidRDefault="00196D31" w:rsidP="00196D31">
            <w:pPr>
              <w:numPr>
                <w:ilvl w:val="0"/>
                <w:numId w:val="27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Izvršenje 2023. godine</w:t>
            </w:r>
            <w:r w:rsidRPr="00C052AB">
              <w:rPr>
                <w:rFonts w:ascii="Times New Roman" w:hAnsi="Times New Roman"/>
              </w:rPr>
              <w:t xml:space="preserve"> = </w:t>
            </w:r>
            <w:r>
              <w:rPr>
                <w:rFonts w:ascii="Times New Roman" w:hAnsi="Times New Roman"/>
              </w:rPr>
              <w:t>284.252,46€</w:t>
            </w:r>
          </w:p>
          <w:p w14:paraId="6B761EF0" w14:textId="77777777" w:rsidR="00196D31" w:rsidRPr="00C052AB" w:rsidRDefault="00196D31" w:rsidP="00483CE7">
            <w:pPr>
              <w:spacing w:line="256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D31" w:rsidRPr="00C052AB" w14:paraId="5B8B545A" w14:textId="77777777" w:rsidTr="00483CE7">
        <w:trPr>
          <w:trHeight w:val="694"/>
        </w:trPr>
        <w:tc>
          <w:tcPr>
            <w:tcW w:w="2093" w:type="dxa"/>
            <w:shd w:val="clear" w:color="auto" w:fill="9CC2E5" w:themeFill="accent1" w:themeFillTint="99"/>
          </w:tcPr>
          <w:p w14:paraId="34736E19" w14:textId="77777777" w:rsidR="00196D31" w:rsidRPr="00C052AB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2AB">
              <w:rPr>
                <w:rFonts w:ascii="Times New Roman" w:hAnsi="Times New Roman"/>
                <w:sz w:val="24"/>
                <w:szCs w:val="24"/>
              </w:rPr>
              <w:lastRenderedPageBreak/>
              <w:t>Pokazatelj rezultata</w:t>
            </w:r>
          </w:p>
        </w:tc>
        <w:tc>
          <w:tcPr>
            <w:tcW w:w="7761" w:type="dxa"/>
            <w:shd w:val="clear" w:color="auto" w:fill="DEEAF6" w:themeFill="accent1" w:themeFillTint="33"/>
            <w:vAlign w:val="center"/>
          </w:tcPr>
          <w:p w14:paraId="4B5373B9" w14:textId="77777777" w:rsidR="00196D31" w:rsidRPr="00C052AB" w:rsidRDefault="00196D31" w:rsidP="00483CE7">
            <w:pPr>
              <w:spacing w:after="120" w:line="276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052AB">
              <w:rPr>
                <w:rFonts w:ascii="Times New Roman" w:hAnsi="Times New Roman"/>
                <w:sz w:val="24"/>
                <w:szCs w:val="24"/>
              </w:rPr>
              <w:t>Racionalno financiranje rashoda za zaposlene u skladu sa  zakonom, propisima i internim aktima; Ispunjenje preduvjeta za redovno obavljanje poslova iz djelokruga rada kroz osiguranje sredstava; Nabavom nove opreme stvorit će se uvjeti za kvalitetniji rad Vlastitog pogona.</w:t>
            </w:r>
          </w:p>
        </w:tc>
      </w:tr>
    </w:tbl>
    <w:tbl>
      <w:tblPr>
        <w:tblStyle w:val="TableGrid11"/>
        <w:tblW w:w="0" w:type="auto"/>
        <w:tblLook w:val="04A0" w:firstRow="1" w:lastRow="0" w:firstColumn="1" w:lastColumn="0" w:noHBand="0" w:noVBand="1"/>
      </w:tblPr>
      <w:tblGrid>
        <w:gridCol w:w="1997"/>
        <w:gridCol w:w="7065"/>
      </w:tblGrid>
      <w:tr w:rsidR="00196D31" w:rsidRPr="00001F91" w14:paraId="5E13B673" w14:textId="77777777" w:rsidTr="00483CE7">
        <w:tc>
          <w:tcPr>
            <w:tcW w:w="1997" w:type="dxa"/>
            <w:shd w:val="clear" w:color="auto" w:fill="9CC2E5" w:themeFill="accent1" w:themeFillTint="99"/>
          </w:tcPr>
          <w:p w14:paraId="0B2FD9DD" w14:textId="77777777" w:rsidR="00196D31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Ostvareni ciljevi i rezultati</w:t>
            </w:r>
          </w:p>
        </w:tc>
        <w:tc>
          <w:tcPr>
            <w:tcW w:w="7065" w:type="dxa"/>
            <w:shd w:val="clear" w:color="auto" w:fill="DEEAF6" w:themeFill="accent1" w:themeFillTint="33"/>
          </w:tcPr>
          <w:p w14:paraId="45C5AC9B" w14:textId="77777777" w:rsidR="00196D31" w:rsidRDefault="00196D31" w:rsidP="00483CE7">
            <w:pPr>
              <w:pStyle w:val="Bezproreda"/>
              <w:rPr>
                <w:i/>
              </w:rPr>
            </w:pPr>
          </w:p>
          <w:p w14:paraId="4B7B8E6D" w14:textId="77777777" w:rsidR="00196D31" w:rsidRPr="00001F91" w:rsidRDefault="00196D31" w:rsidP="00483CE7">
            <w:pPr>
              <w:pStyle w:val="Bezproreda"/>
              <w:rPr>
                <w:i/>
              </w:rPr>
            </w:pPr>
            <w:r>
              <w:t xml:space="preserve">Plaće i sva materijalna davanja prema zaposlenicima komunalnog  pogona uredno i isplaćivana, materijal i energija osigurani i nabavljena nova oprema za </w:t>
            </w:r>
            <w:proofErr w:type="spellStart"/>
            <w:r>
              <w:t>funkcionirranje</w:t>
            </w:r>
            <w:proofErr w:type="spellEnd"/>
            <w:r>
              <w:t xml:space="preserve"> pogona.</w:t>
            </w:r>
          </w:p>
        </w:tc>
      </w:tr>
    </w:tbl>
    <w:p w14:paraId="354B453A" w14:textId="77777777" w:rsidR="00196D31" w:rsidRPr="00C052AB" w:rsidRDefault="00196D31" w:rsidP="00196D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3AB87AE" w14:textId="77777777" w:rsidR="00196D31" w:rsidRPr="00C052AB" w:rsidRDefault="00196D31" w:rsidP="00196D31">
      <w:pPr>
        <w:jc w:val="both"/>
        <w:rPr>
          <w:rFonts w:ascii="Times New Roman" w:hAnsi="Times New Roman"/>
          <w:sz w:val="24"/>
          <w:szCs w:val="24"/>
        </w:rPr>
      </w:pPr>
    </w:p>
    <w:p w14:paraId="0680EE3D" w14:textId="77777777" w:rsidR="00196D31" w:rsidRPr="00125AFA" w:rsidRDefault="00196D31" w:rsidP="00196D31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Troškovi proračunskog </w:t>
      </w:r>
      <w:r w:rsidRPr="00125AFA">
        <w:rPr>
          <w:rFonts w:cstheme="minorHAnsi"/>
        </w:rPr>
        <w:t>korisnik</w:t>
      </w:r>
      <w:r>
        <w:rPr>
          <w:rFonts w:cstheme="minorHAnsi"/>
        </w:rPr>
        <w:t>a</w:t>
      </w:r>
      <w:r w:rsidRPr="00125AFA">
        <w:rPr>
          <w:rFonts w:cstheme="minorHAnsi"/>
        </w:rPr>
        <w:t xml:space="preserve"> 47070 Dječji vrtić Cvrčak Posedarje planiran je u iznosu od 360.365,00</w:t>
      </w:r>
      <w:r>
        <w:rPr>
          <w:rFonts w:cstheme="minorHAnsi"/>
        </w:rPr>
        <w:t xml:space="preserve"> eura a izvršen u iznosu 314.396,11 eura.</w:t>
      </w:r>
    </w:p>
    <w:p w14:paraId="1B404D57" w14:textId="77777777" w:rsidR="00196D31" w:rsidRPr="00125AFA" w:rsidRDefault="00196D31" w:rsidP="00196D31">
      <w:pPr>
        <w:spacing w:after="0"/>
        <w:jc w:val="both"/>
        <w:rPr>
          <w:rFonts w:cstheme="minorHAnsi"/>
        </w:rPr>
      </w:pPr>
      <w:r w:rsidRPr="00125AFA">
        <w:rPr>
          <w:rFonts w:cstheme="minorHAnsi"/>
        </w:rPr>
        <w:t>Obuhvaća aktivnost:</w:t>
      </w:r>
    </w:p>
    <w:p w14:paraId="0CE3B868" w14:textId="77777777" w:rsidR="00196D31" w:rsidRPr="00196D31" w:rsidRDefault="00196D31" w:rsidP="00196D31">
      <w:pPr>
        <w:pStyle w:val="Bezproreda"/>
        <w:rPr>
          <w:i/>
          <w:lang w:val="hr-HR"/>
        </w:rPr>
      </w:pPr>
      <w:proofErr w:type="spellStart"/>
      <w:r w:rsidRPr="00196D31">
        <w:rPr>
          <w:lang w:val="hr-HR"/>
        </w:rPr>
        <w:t>A101102</w:t>
      </w:r>
      <w:proofErr w:type="spellEnd"/>
      <w:r w:rsidRPr="00196D31">
        <w:rPr>
          <w:lang w:val="hr-HR"/>
        </w:rPr>
        <w:t xml:space="preserve"> Financiranje dječjeg vrtića Cvrčak Posedarje planirana je u iznosu od 260.030,00 eura a izvršena u iznosu od 229.137,39 </w:t>
      </w:r>
      <w:proofErr w:type="spellStart"/>
      <w:r w:rsidRPr="00196D31">
        <w:rPr>
          <w:lang w:val="hr-HR"/>
        </w:rPr>
        <w:t>eura.Troškovi</w:t>
      </w:r>
      <w:proofErr w:type="spellEnd"/>
      <w:r w:rsidRPr="00196D31">
        <w:rPr>
          <w:lang w:val="hr-HR"/>
        </w:rPr>
        <w:t xml:space="preserve"> se odnose na bruto plaće, troškove nakade za prijevoz, troškove energije i računalne usluge..</w:t>
      </w:r>
    </w:p>
    <w:p w14:paraId="1726314B" w14:textId="77777777" w:rsidR="00196D31" w:rsidRPr="00196D31" w:rsidRDefault="00196D31" w:rsidP="00196D31">
      <w:pPr>
        <w:pStyle w:val="Bezproreda"/>
        <w:rPr>
          <w:i/>
          <w:lang w:val="hr-HR"/>
        </w:rPr>
      </w:pPr>
      <w:r w:rsidRPr="00196D31">
        <w:rPr>
          <w:lang w:val="hr-HR"/>
        </w:rPr>
        <w:t xml:space="preserve">Aktivnost </w:t>
      </w:r>
      <w:proofErr w:type="spellStart"/>
      <w:r w:rsidRPr="00196D31">
        <w:rPr>
          <w:lang w:val="hr-HR"/>
        </w:rPr>
        <w:t>A101103</w:t>
      </w:r>
      <w:proofErr w:type="spellEnd"/>
      <w:r w:rsidRPr="00196D31">
        <w:rPr>
          <w:lang w:val="hr-HR"/>
        </w:rPr>
        <w:t xml:space="preserve"> Financiranje dječjeg vrtića Cvrčak </w:t>
      </w:r>
      <w:proofErr w:type="spellStart"/>
      <w:r w:rsidRPr="00196D31">
        <w:rPr>
          <w:lang w:val="hr-HR"/>
        </w:rPr>
        <w:t>posedarje</w:t>
      </w:r>
      <w:proofErr w:type="spellEnd"/>
      <w:r w:rsidRPr="00196D31">
        <w:rPr>
          <w:lang w:val="hr-HR"/>
        </w:rPr>
        <w:t xml:space="preserve"> van riznice planirana je u iznosu od 74.298€  a izvršena je u iznosu od 59.221,783 eura </w:t>
      </w:r>
      <w:proofErr w:type="spellStart"/>
      <w:r w:rsidRPr="00196D31">
        <w:rPr>
          <w:lang w:val="hr-HR"/>
        </w:rPr>
        <w:t>iobuhvaća</w:t>
      </w:r>
      <w:proofErr w:type="spellEnd"/>
      <w:r w:rsidRPr="00196D31">
        <w:rPr>
          <w:lang w:val="hr-HR"/>
        </w:rPr>
        <w:t xml:space="preserve"> troškove vrtića koje vrtić financira iz svog proračuna.</w:t>
      </w:r>
    </w:p>
    <w:p w14:paraId="2F3DD6F9" w14:textId="77777777" w:rsidR="00196D31" w:rsidRPr="00196D31" w:rsidRDefault="00196D31" w:rsidP="00196D31">
      <w:pPr>
        <w:pStyle w:val="Bezproreda"/>
        <w:rPr>
          <w:i/>
          <w:lang w:val="pl-PL"/>
        </w:rPr>
      </w:pPr>
      <w:r w:rsidRPr="00196D31">
        <w:rPr>
          <w:b/>
          <w:lang w:val="pl-PL"/>
        </w:rPr>
        <w:t>Kapitalni projekt K101105</w:t>
      </w:r>
      <w:r w:rsidRPr="00196D31">
        <w:rPr>
          <w:lang w:val="pl-PL"/>
        </w:rPr>
        <w:t xml:space="preserve"> Nabava biopročišćivača koji nije bio planiran proračunom ali sama situacija na terenu je zahtjevala nabavu. Sam  vrtić je samostalno odradio postupak nabave biopročišćivača koji je financiran iz nadležnog proračuna u iznosu od 26.036,99 eura.</w:t>
      </w:r>
    </w:p>
    <w:p w14:paraId="726CE84B" w14:textId="77777777" w:rsidR="00196D31" w:rsidRPr="00196D31" w:rsidRDefault="00196D31" w:rsidP="00196D31">
      <w:pPr>
        <w:pStyle w:val="Bezproreda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Style w:val="TableGrid11"/>
        <w:tblW w:w="0" w:type="auto"/>
        <w:tblLook w:val="04A0" w:firstRow="1" w:lastRow="0" w:firstColumn="1" w:lastColumn="0" w:noHBand="0" w:noVBand="1"/>
      </w:tblPr>
      <w:tblGrid>
        <w:gridCol w:w="2093"/>
        <w:gridCol w:w="7761"/>
      </w:tblGrid>
      <w:tr w:rsidR="00196D31" w:rsidRPr="00C052AB" w14:paraId="7D0773C4" w14:textId="77777777" w:rsidTr="00483CE7">
        <w:tc>
          <w:tcPr>
            <w:tcW w:w="2093" w:type="dxa"/>
            <w:shd w:val="clear" w:color="auto" w:fill="9CC2E5" w:themeFill="accent1" w:themeFillTint="99"/>
          </w:tcPr>
          <w:p w14:paraId="57187D48" w14:textId="77777777" w:rsidR="00196D31" w:rsidRPr="00C052AB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8B0CB2" w14:textId="77777777" w:rsidR="00196D31" w:rsidRPr="00C052AB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2AB">
              <w:rPr>
                <w:rFonts w:ascii="Times New Roman" w:hAnsi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14:paraId="2E72E4D4" w14:textId="77777777" w:rsidR="00196D31" w:rsidRPr="00C052AB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C15C88" w14:textId="77777777" w:rsidR="00196D31" w:rsidRPr="00C052AB" w:rsidRDefault="00196D31" w:rsidP="00483CE7">
            <w:pPr>
              <w:jc w:val="both"/>
              <w:rPr>
                <w:rFonts w:ascii="Times New Roman" w:hAnsi="Times New Roman"/>
              </w:rPr>
            </w:pPr>
            <w:r w:rsidRPr="00C052AB">
              <w:rPr>
                <w:rFonts w:ascii="Times New Roman" w:hAnsi="Times New Roman"/>
              </w:rPr>
              <w:t>1011 Javne potrebe u školstvu</w:t>
            </w:r>
          </w:p>
        </w:tc>
      </w:tr>
      <w:tr w:rsidR="00196D31" w:rsidRPr="00C052AB" w14:paraId="20F4D1CF" w14:textId="77777777" w:rsidTr="00483CE7">
        <w:tc>
          <w:tcPr>
            <w:tcW w:w="2093" w:type="dxa"/>
            <w:shd w:val="clear" w:color="auto" w:fill="9CC2E5" w:themeFill="accent1" w:themeFillTint="99"/>
          </w:tcPr>
          <w:p w14:paraId="21F12668" w14:textId="77777777" w:rsidR="00196D31" w:rsidRPr="00C052AB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5B3587" w14:textId="77777777" w:rsidR="00196D31" w:rsidRPr="00C052AB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2AB">
              <w:rPr>
                <w:rFonts w:ascii="Times New Roman" w:hAnsi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14:paraId="35215C67" w14:textId="77777777" w:rsidR="00196D31" w:rsidRPr="00C052AB" w:rsidRDefault="00196D31" w:rsidP="00196D31">
            <w:pPr>
              <w:numPr>
                <w:ilvl w:val="0"/>
                <w:numId w:val="26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C052AB">
              <w:rPr>
                <w:rFonts w:ascii="Times New Roman" w:hAnsi="Times New Roman"/>
              </w:rPr>
              <w:t>Zakon o lokalnoj i područnoj (regionalnoj) samoupravi (NN 33/01, 60/01, 129/05, 109/07, 125/08, 36/09, 36/09, 150/11, 144/12, 19/13, 137/15, 123/17, 98/19,144/20)</w:t>
            </w:r>
          </w:p>
          <w:p w14:paraId="5BE2A585" w14:textId="77777777" w:rsidR="00196D31" w:rsidRPr="00C052AB" w:rsidRDefault="00196D31" w:rsidP="00196D31">
            <w:pPr>
              <w:numPr>
                <w:ilvl w:val="0"/>
                <w:numId w:val="44"/>
              </w:numPr>
              <w:suppressAutoHyphens w:val="0"/>
              <w:autoSpaceDN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052AB">
              <w:rPr>
                <w:rFonts w:ascii="Times New Roman" w:hAnsi="Times New Roman"/>
                <w:sz w:val="24"/>
                <w:szCs w:val="24"/>
              </w:rPr>
              <w:t>Zakon o predškolskom odgoju i obrazovanju (NN 10/97,107/07,94/13)</w:t>
            </w:r>
          </w:p>
        </w:tc>
      </w:tr>
      <w:tr w:rsidR="00196D31" w:rsidRPr="00C052AB" w14:paraId="010D8F0A" w14:textId="77777777" w:rsidTr="00483CE7">
        <w:tc>
          <w:tcPr>
            <w:tcW w:w="2093" w:type="dxa"/>
            <w:shd w:val="clear" w:color="auto" w:fill="9CC2E5" w:themeFill="accent1" w:themeFillTint="99"/>
          </w:tcPr>
          <w:p w14:paraId="6B21BAA7" w14:textId="77777777" w:rsidR="00196D31" w:rsidRPr="00C052AB" w:rsidRDefault="00196D31" w:rsidP="00483CE7">
            <w:pPr>
              <w:rPr>
                <w:rFonts w:ascii="Times New Roman" w:hAnsi="Times New Roman"/>
                <w:sz w:val="24"/>
                <w:szCs w:val="24"/>
              </w:rPr>
            </w:pPr>
            <w:r w:rsidRPr="00C052AB">
              <w:rPr>
                <w:rFonts w:ascii="Times New Roman" w:hAnsi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14:paraId="08028B50" w14:textId="77777777" w:rsidR="00196D31" w:rsidRDefault="00196D31" w:rsidP="00196D31">
            <w:pPr>
              <w:numPr>
                <w:ilvl w:val="0"/>
                <w:numId w:val="25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C052AB">
              <w:rPr>
                <w:rFonts w:ascii="Times New Roman" w:hAnsi="Times New Roman"/>
              </w:rPr>
              <w:t xml:space="preserve">Aktivnost </w:t>
            </w:r>
            <w:proofErr w:type="spellStart"/>
            <w:r w:rsidRPr="00C052AB">
              <w:rPr>
                <w:rFonts w:ascii="Times New Roman" w:hAnsi="Times New Roman"/>
              </w:rPr>
              <w:t>A101102</w:t>
            </w:r>
            <w:proofErr w:type="spellEnd"/>
            <w:r w:rsidRPr="00C052AB">
              <w:rPr>
                <w:rFonts w:ascii="Times New Roman" w:hAnsi="Times New Roman"/>
              </w:rPr>
              <w:t xml:space="preserve"> Financiranje Dječjeg vrtića Cvrčak </w:t>
            </w:r>
            <w:r>
              <w:rPr>
                <w:rFonts w:ascii="Times New Roman" w:hAnsi="Times New Roman"/>
              </w:rPr>
              <w:t>P</w:t>
            </w:r>
            <w:r w:rsidRPr="00C052AB">
              <w:rPr>
                <w:rFonts w:ascii="Times New Roman" w:hAnsi="Times New Roman"/>
              </w:rPr>
              <w:t>osedarje</w:t>
            </w:r>
          </w:p>
          <w:p w14:paraId="64A72C3D" w14:textId="77777777" w:rsidR="00196D31" w:rsidRDefault="00196D31" w:rsidP="00196D31">
            <w:pPr>
              <w:numPr>
                <w:ilvl w:val="0"/>
                <w:numId w:val="25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Aktivnost </w:t>
            </w:r>
            <w:proofErr w:type="spellStart"/>
            <w:r>
              <w:rPr>
                <w:rFonts w:ascii="Times New Roman" w:hAnsi="Times New Roman"/>
              </w:rPr>
              <w:t>A101103</w:t>
            </w:r>
            <w:proofErr w:type="spellEnd"/>
            <w:r>
              <w:rPr>
                <w:rFonts w:ascii="Times New Roman" w:hAnsi="Times New Roman"/>
              </w:rPr>
              <w:t xml:space="preserve"> Financiranje dječjeg vrtića van riznice</w:t>
            </w:r>
          </w:p>
          <w:p w14:paraId="7C59187E" w14:textId="77777777" w:rsidR="00196D31" w:rsidRPr="00C052AB" w:rsidRDefault="00196D31" w:rsidP="00196D31">
            <w:pPr>
              <w:numPr>
                <w:ilvl w:val="0"/>
                <w:numId w:val="25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Kapitalni projekt </w:t>
            </w:r>
            <w:proofErr w:type="spellStart"/>
            <w:r>
              <w:rPr>
                <w:rFonts w:ascii="Times New Roman" w:hAnsi="Times New Roman"/>
              </w:rPr>
              <w:t>K101105</w:t>
            </w:r>
            <w:proofErr w:type="spellEnd"/>
            <w:r>
              <w:rPr>
                <w:rFonts w:ascii="Times New Roman" w:hAnsi="Times New Roman"/>
              </w:rPr>
              <w:t xml:space="preserve"> Nabava </w:t>
            </w:r>
            <w:proofErr w:type="spellStart"/>
            <w:r>
              <w:rPr>
                <w:rFonts w:ascii="Times New Roman" w:hAnsi="Times New Roman"/>
              </w:rPr>
              <w:t>biopročišćivača</w:t>
            </w:r>
            <w:proofErr w:type="spellEnd"/>
          </w:p>
        </w:tc>
      </w:tr>
      <w:tr w:rsidR="00196D31" w:rsidRPr="00C052AB" w14:paraId="5EED3E28" w14:textId="77777777" w:rsidTr="00483CE7">
        <w:tc>
          <w:tcPr>
            <w:tcW w:w="2093" w:type="dxa"/>
            <w:shd w:val="clear" w:color="auto" w:fill="9CC2E5" w:themeFill="accent1" w:themeFillTint="99"/>
          </w:tcPr>
          <w:p w14:paraId="00353074" w14:textId="77777777" w:rsidR="00196D31" w:rsidRPr="00C052AB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908000" w14:textId="77777777" w:rsidR="00196D31" w:rsidRPr="00C052AB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2AB">
              <w:rPr>
                <w:rFonts w:ascii="Times New Roman" w:hAnsi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14:paraId="298B4545" w14:textId="77777777" w:rsidR="00196D31" w:rsidRPr="00C052AB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2AB">
              <w:rPr>
                <w:rFonts w:ascii="Times New Roman" w:hAnsi="Times New Roman"/>
                <w:sz w:val="24"/>
                <w:szCs w:val="24"/>
              </w:rPr>
              <w:t>Sufinancirati djelatnost predškolskog odgoja i obrazovanja radi što većeg obuhvata djece predškolskim programima i što kvalitetnijeg provođenja programa.</w:t>
            </w:r>
          </w:p>
        </w:tc>
      </w:tr>
      <w:tr w:rsidR="00196D31" w:rsidRPr="00C052AB" w14:paraId="0B1F4778" w14:textId="77777777" w:rsidTr="00483CE7">
        <w:tc>
          <w:tcPr>
            <w:tcW w:w="2093" w:type="dxa"/>
            <w:shd w:val="clear" w:color="auto" w:fill="9CC2E5" w:themeFill="accent1" w:themeFillTint="99"/>
          </w:tcPr>
          <w:p w14:paraId="4E76796B" w14:textId="77777777" w:rsidR="00196D31" w:rsidRPr="00C052AB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2AB">
              <w:rPr>
                <w:rFonts w:ascii="Times New Roman" w:hAnsi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14:paraId="321CE580" w14:textId="77777777" w:rsidR="00196D31" w:rsidRPr="00C052AB" w:rsidRDefault="00196D31" w:rsidP="00196D31">
            <w:pPr>
              <w:numPr>
                <w:ilvl w:val="0"/>
                <w:numId w:val="27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2AB">
              <w:rPr>
                <w:rFonts w:ascii="Times New Roman" w:hAnsi="Times New Roman"/>
              </w:rPr>
              <w:t xml:space="preserve">2023. godina = </w:t>
            </w:r>
            <w:r>
              <w:rPr>
                <w:rFonts w:ascii="Times New Roman" w:hAnsi="Times New Roman"/>
              </w:rPr>
              <w:t>360.365</w:t>
            </w:r>
            <w:r w:rsidRPr="00C052AB">
              <w:rPr>
                <w:rFonts w:ascii="Times New Roman" w:hAnsi="Times New Roman"/>
              </w:rPr>
              <w:t>,00€</w:t>
            </w:r>
          </w:p>
          <w:p w14:paraId="199D1AFF" w14:textId="77777777" w:rsidR="00196D31" w:rsidRPr="00C052AB" w:rsidRDefault="00196D31" w:rsidP="00196D31">
            <w:pPr>
              <w:numPr>
                <w:ilvl w:val="0"/>
                <w:numId w:val="27"/>
              </w:numPr>
              <w:suppressAutoHyphens w:val="0"/>
              <w:autoSpaceDN/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Izvršenje 2023. godine</w:t>
            </w:r>
            <w:r w:rsidRPr="00C052AB">
              <w:rPr>
                <w:rFonts w:ascii="Times New Roman" w:hAnsi="Times New Roman"/>
              </w:rPr>
              <w:t xml:space="preserve"> = </w:t>
            </w:r>
            <w:r>
              <w:rPr>
                <w:rFonts w:ascii="Times New Roman" w:hAnsi="Times New Roman"/>
              </w:rPr>
              <w:t>314.396,11€</w:t>
            </w:r>
          </w:p>
          <w:p w14:paraId="3B2164A8" w14:textId="77777777" w:rsidR="00196D31" w:rsidRPr="00C052AB" w:rsidRDefault="00196D31" w:rsidP="00483CE7">
            <w:pPr>
              <w:spacing w:line="256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D31" w:rsidRPr="00C052AB" w14:paraId="10601571" w14:textId="77777777" w:rsidTr="00483CE7">
        <w:trPr>
          <w:trHeight w:val="695"/>
        </w:trPr>
        <w:tc>
          <w:tcPr>
            <w:tcW w:w="2093" w:type="dxa"/>
            <w:shd w:val="clear" w:color="auto" w:fill="9CC2E5" w:themeFill="accent1" w:themeFillTint="99"/>
          </w:tcPr>
          <w:p w14:paraId="4A05702E" w14:textId="77777777" w:rsidR="00196D31" w:rsidRPr="00C052AB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2AB">
              <w:rPr>
                <w:rFonts w:ascii="Times New Roman" w:hAnsi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14:paraId="4DAD6748" w14:textId="77777777" w:rsidR="00196D31" w:rsidRPr="00C052AB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2AB">
              <w:rPr>
                <w:rFonts w:ascii="Times New Roman" w:hAnsi="Times New Roman"/>
                <w:sz w:val="24"/>
                <w:szCs w:val="24"/>
              </w:rPr>
              <w:t>Broj upisane djece, uz poštivanje propisima određenih standarda, kroz kvalitetne programe koji se provode u vrtiću.</w:t>
            </w:r>
          </w:p>
        </w:tc>
      </w:tr>
    </w:tbl>
    <w:tbl>
      <w:tblPr>
        <w:tblStyle w:val="TableGrid111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196D31" w:rsidRPr="00C052AB" w14:paraId="1F94B005" w14:textId="77777777" w:rsidTr="00483CE7">
        <w:trPr>
          <w:trHeight w:val="695"/>
        </w:trPr>
        <w:tc>
          <w:tcPr>
            <w:tcW w:w="1980" w:type="dxa"/>
            <w:shd w:val="clear" w:color="auto" w:fill="9CC2E5" w:themeFill="accent1" w:themeFillTint="99"/>
          </w:tcPr>
          <w:p w14:paraId="51235330" w14:textId="77777777" w:rsidR="00196D31" w:rsidRPr="00C052AB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2AB">
              <w:rPr>
                <w:rFonts w:ascii="Times New Roman" w:hAnsi="Times New Roman"/>
                <w:sz w:val="24"/>
                <w:szCs w:val="24"/>
              </w:rPr>
              <w:t>Pokazatelj rezultata</w:t>
            </w:r>
          </w:p>
        </w:tc>
        <w:tc>
          <w:tcPr>
            <w:tcW w:w="7087" w:type="dxa"/>
            <w:shd w:val="clear" w:color="auto" w:fill="DEEAF6" w:themeFill="accent1" w:themeFillTint="33"/>
          </w:tcPr>
          <w:p w14:paraId="533B28AF" w14:textId="77777777" w:rsidR="00196D31" w:rsidRPr="00C052AB" w:rsidRDefault="00196D31" w:rsidP="00483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2AB">
              <w:rPr>
                <w:rFonts w:ascii="Times New Roman" w:hAnsi="Times New Roman"/>
                <w:sz w:val="24"/>
                <w:szCs w:val="24"/>
              </w:rPr>
              <w:t>Broj upisane djece, uz poštivanje propisima određenih standarda, kroz kvalitetne programe koji se provode u vrtiću.</w:t>
            </w:r>
          </w:p>
        </w:tc>
      </w:tr>
    </w:tbl>
    <w:p w14:paraId="26317F9E" w14:textId="77777777" w:rsidR="00196D31" w:rsidRPr="00196D31" w:rsidRDefault="00196D31" w:rsidP="00196D31">
      <w:pPr>
        <w:pStyle w:val="Bezproreda"/>
        <w:jc w:val="both"/>
        <w:rPr>
          <w:b/>
          <w:i/>
          <w:lang w:val="pl-PL"/>
        </w:rPr>
      </w:pPr>
    </w:p>
    <w:p w14:paraId="53F99508" w14:textId="77777777" w:rsidR="00196D31" w:rsidRPr="00196D31" w:rsidRDefault="00196D31" w:rsidP="00196D31">
      <w:pPr>
        <w:pStyle w:val="Bezproreda"/>
        <w:jc w:val="both"/>
        <w:rPr>
          <w:b/>
          <w:i/>
          <w:lang w:val="pl-PL"/>
        </w:rPr>
      </w:pPr>
    </w:p>
    <w:p w14:paraId="28D73C6F" w14:textId="77777777" w:rsidR="00196D31" w:rsidRPr="00196D31" w:rsidRDefault="00196D31" w:rsidP="00196D31">
      <w:pPr>
        <w:pStyle w:val="Bezproreda"/>
        <w:shd w:val="clear" w:color="auto" w:fill="FFC000"/>
        <w:jc w:val="both"/>
        <w:rPr>
          <w:b/>
          <w:i/>
          <w:lang w:val="pl-PL"/>
        </w:rPr>
      </w:pPr>
      <w:r w:rsidRPr="00196D31">
        <w:rPr>
          <w:b/>
          <w:lang w:val="pl-PL"/>
        </w:rPr>
        <w:t>4. POSEBNI IZVJEŠTAJI</w:t>
      </w:r>
    </w:p>
    <w:p w14:paraId="643630B5" w14:textId="77777777" w:rsidR="00196D31" w:rsidRPr="00196D31" w:rsidRDefault="00196D31" w:rsidP="00196D31">
      <w:pPr>
        <w:pStyle w:val="Bezproreda"/>
        <w:jc w:val="both"/>
        <w:rPr>
          <w:b/>
          <w:i/>
          <w:lang w:val="pl-PL"/>
        </w:rPr>
      </w:pPr>
    </w:p>
    <w:p w14:paraId="0DF78D69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Posebni izvještaj iz člkanka 4. Pravilnika o godišnjem izvještaju o izvršenju proračuna sadrži:</w:t>
      </w:r>
    </w:p>
    <w:p w14:paraId="6CF8C012" w14:textId="77777777" w:rsidR="00196D31" w:rsidRPr="00196D31" w:rsidRDefault="00196D31" w:rsidP="00196D31">
      <w:pPr>
        <w:pStyle w:val="Bezproreda"/>
        <w:numPr>
          <w:ilvl w:val="0"/>
          <w:numId w:val="47"/>
        </w:numPr>
        <w:jc w:val="both"/>
        <w:rPr>
          <w:i/>
          <w:lang w:val="pl-PL"/>
        </w:rPr>
      </w:pPr>
      <w:r w:rsidRPr="00196D31">
        <w:rPr>
          <w:lang w:val="pl-PL"/>
        </w:rPr>
        <w:t>izvještaj o korištenju proračunske zalihe,</w:t>
      </w:r>
    </w:p>
    <w:p w14:paraId="1DED64F5" w14:textId="77777777" w:rsidR="00196D31" w:rsidRPr="00196D31" w:rsidRDefault="00196D31" w:rsidP="00196D31">
      <w:pPr>
        <w:pStyle w:val="Bezproreda"/>
        <w:numPr>
          <w:ilvl w:val="0"/>
          <w:numId w:val="47"/>
        </w:numPr>
        <w:jc w:val="both"/>
        <w:rPr>
          <w:i/>
          <w:lang w:val="pl-PL"/>
        </w:rPr>
      </w:pPr>
      <w:r w:rsidRPr="00196D31">
        <w:rPr>
          <w:lang w:val="pl-PL"/>
        </w:rPr>
        <w:t>izvještaj o zaduživanju na domaćem i stranom tržištu novca i kapitala,</w:t>
      </w:r>
    </w:p>
    <w:p w14:paraId="3746CC91" w14:textId="77777777" w:rsidR="00196D31" w:rsidRPr="00196D31" w:rsidRDefault="00196D31" w:rsidP="00196D31">
      <w:pPr>
        <w:pStyle w:val="Bezproreda"/>
        <w:numPr>
          <w:ilvl w:val="0"/>
          <w:numId w:val="47"/>
        </w:numPr>
        <w:jc w:val="both"/>
        <w:rPr>
          <w:i/>
          <w:lang w:val="pl-PL"/>
        </w:rPr>
      </w:pPr>
      <w:r w:rsidRPr="00196D31">
        <w:rPr>
          <w:lang w:val="pl-PL"/>
        </w:rPr>
        <w:t>izvještaj o danim jamstvima i plaćanjima po protestiranim jamstvima,</w:t>
      </w:r>
    </w:p>
    <w:p w14:paraId="3222AE0B" w14:textId="77777777" w:rsidR="00196D31" w:rsidRPr="00196D31" w:rsidRDefault="00196D31" w:rsidP="00196D31">
      <w:pPr>
        <w:pStyle w:val="Bezproreda"/>
        <w:numPr>
          <w:ilvl w:val="0"/>
          <w:numId w:val="47"/>
        </w:numPr>
        <w:jc w:val="both"/>
        <w:rPr>
          <w:i/>
          <w:lang w:val="pl-PL"/>
        </w:rPr>
      </w:pPr>
      <w:r w:rsidRPr="00196D31">
        <w:rPr>
          <w:lang w:val="pl-PL"/>
        </w:rPr>
        <w:t>izvještaj o korištenju sredstava EU,</w:t>
      </w:r>
    </w:p>
    <w:p w14:paraId="777BADE4" w14:textId="77777777" w:rsidR="00196D31" w:rsidRPr="00196D31" w:rsidRDefault="00196D31" w:rsidP="00196D31">
      <w:pPr>
        <w:pStyle w:val="Bezproreda"/>
        <w:numPr>
          <w:ilvl w:val="0"/>
          <w:numId w:val="47"/>
        </w:numPr>
        <w:jc w:val="both"/>
        <w:rPr>
          <w:i/>
          <w:lang w:val="pl-PL"/>
        </w:rPr>
      </w:pPr>
      <w:r w:rsidRPr="00196D31">
        <w:rPr>
          <w:lang w:val="pl-PL"/>
        </w:rPr>
        <w:t>izvještaj o danim zajmovima i potraživanjima po danim zajmovima,</w:t>
      </w:r>
    </w:p>
    <w:p w14:paraId="5ECAF21F" w14:textId="77777777" w:rsidR="00196D31" w:rsidRPr="00196D31" w:rsidRDefault="00196D31" w:rsidP="00196D31">
      <w:pPr>
        <w:pStyle w:val="Bezproreda"/>
        <w:numPr>
          <w:ilvl w:val="0"/>
          <w:numId w:val="47"/>
        </w:numPr>
        <w:jc w:val="both"/>
        <w:rPr>
          <w:i/>
          <w:lang w:val="pl-PL"/>
        </w:rPr>
      </w:pPr>
      <w:r w:rsidRPr="00196D31">
        <w:rPr>
          <w:lang w:val="pl-PL"/>
        </w:rPr>
        <w:t>izvještaj o stanju potraživanja i dospijelih obveza te stanje potencijalnih obveza po sudskim sporovima</w:t>
      </w:r>
    </w:p>
    <w:p w14:paraId="2AB7777D" w14:textId="77777777" w:rsidR="00196D31" w:rsidRPr="00196D31" w:rsidRDefault="00196D31" w:rsidP="00196D31">
      <w:pPr>
        <w:pStyle w:val="Bezproreda"/>
        <w:numPr>
          <w:ilvl w:val="0"/>
          <w:numId w:val="46"/>
        </w:numPr>
        <w:jc w:val="both"/>
        <w:rPr>
          <w:i/>
          <w:lang w:val="pl-PL"/>
        </w:rPr>
      </w:pPr>
    </w:p>
    <w:p w14:paraId="5B6FC349" w14:textId="77777777" w:rsidR="00196D31" w:rsidRPr="00196D31" w:rsidRDefault="00196D31" w:rsidP="00196D31">
      <w:pPr>
        <w:pStyle w:val="Bezproreda"/>
        <w:jc w:val="both"/>
        <w:rPr>
          <w:b/>
          <w:i/>
          <w:lang w:val="pl-PL"/>
        </w:rPr>
      </w:pPr>
    </w:p>
    <w:p w14:paraId="69A3AF4B" w14:textId="77777777" w:rsidR="00196D31" w:rsidRPr="00196D31" w:rsidRDefault="00196D31" w:rsidP="00196D31">
      <w:pPr>
        <w:pStyle w:val="Bezproreda"/>
        <w:shd w:val="clear" w:color="auto" w:fill="E2EFD9" w:themeFill="accent6" w:themeFillTint="33"/>
        <w:jc w:val="both"/>
        <w:rPr>
          <w:b/>
          <w:i/>
          <w:lang w:val="pl-PL"/>
        </w:rPr>
      </w:pPr>
      <w:r w:rsidRPr="00196D31">
        <w:rPr>
          <w:b/>
          <w:lang w:val="pl-PL"/>
        </w:rPr>
        <w:t>4.1. Izvještaj o korištenju proračunske zalihe</w:t>
      </w:r>
    </w:p>
    <w:p w14:paraId="4788C00A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</w:p>
    <w:p w14:paraId="643C19C5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Sukladno članku 56. Stavku 2. Zakona o proračuni sredstva proračunske zalihe koriste se za nepredviđene  namjene za koje u proračunu nisu osigurana sredstva, ili za namjene za koje se tijekom godine pokaže da za njih  nisu osigurana dovoljna sredstva jer ih pri planiranju proračuna nije moguće predvidjeti. U izvještajnom razdoblju Općina Posedarje nije imala planiranu ni ostvarenu Proračunsku zalihu.</w:t>
      </w:r>
    </w:p>
    <w:p w14:paraId="70B5881C" w14:textId="77777777" w:rsidR="00196D31" w:rsidRPr="00196D31" w:rsidRDefault="00196D31" w:rsidP="00196D31">
      <w:pPr>
        <w:pStyle w:val="Bezproreda"/>
        <w:jc w:val="both"/>
        <w:rPr>
          <w:b/>
          <w:i/>
          <w:lang w:val="pl-PL"/>
        </w:rPr>
      </w:pPr>
    </w:p>
    <w:p w14:paraId="7F338970" w14:textId="77777777" w:rsidR="00196D31" w:rsidRPr="00196D31" w:rsidRDefault="00196D31" w:rsidP="00196D31">
      <w:pPr>
        <w:pStyle w:val="Bezproreda"/>
        <w:shd w:val="clear" w:color="auto" w:fill="E2EFD9" w:themeFill="accent6" w:themeFillTint="33"/>
        <w:jc w:val="both"/>
        <w:rPr>
          <w:b/>
          <w:i/>
          <w:lang w:val="pl-PL"/>
        </w:rPr>
      </w:pPr>
      <w:r w:rsidRPr="00196D31">
        <w:rPr>
          <w:b/>
          <w:lang w:val="pl-PL"/>
        </w:rPr>
        <w:t>4.2.  Izvještaj o zaduživanju na domaćem i stranom tržištu novca i kapitala</w:t>
      </w:r>
    </w:p>
    <w:p w14:paraId="772C83D9" w14:textId="77777777" w:rsidR="00196D31" w:rsidRPr="00196D31" w:rsidRDefault="00196D31" w:rsidP="00196D31">
      <w:pPr>
        <w:pStyle w:val="Bezproreda"/>
        <w:rPr>
          <w:i/>
          <w:lang w:val="pl-PL"/>
        </w:rPr>
      </w:pPr>
    </w:p>
    <w:p w14:paraId="01CB06E9" w14:textId="77777777" w:rsidR="00196D31" w:rsidRPr="00196D31" w:rsidRDefault="00196D31" w:rsidP="00196D31">
      <w:pPr>
        <w:pStyle w:val="Bezproreda"/>
        <w:jc w:val="both"/>
        <w:rPr>
          <w:rFonts w:cstheme="minorHAnsi"/>
          <w:i/>
          <w:lang w:val="pl-PL"/>
        </w:rPr>
      </w:pPr>
      <w:r w:rsidRPr="00196D31">
        <w:rPr>
          <w:rFonts w:cstheme="minorHAnsi"/>
          <w:lang w:val="pl-PL"/>
        </w:rPr>
        <w:t>U 2023.g. nastavljena je otplata dugoročnog zajma za Financijski leasing  po Ugovoru br. 37586 na iznos od 13.179,25 EUR    i za Financijski leasing po Ugovoru br. 37584 na iznos od 36.242,94 EUR.  Financijski leasing  po oba ugovora sklopljen je na rok otplate od 5 godina . Mjesečna rata po ugovoru br. 37586 iznosi 247,72 EUR  a mjesečna rata po ugovoru br. 37584 iznosi 685,08 EUR.</w:t>
      </w:r>
    </w:p>
    <w:p w14:paraId="64D4BB7C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</w:p>
    <w:p w14:paraId="50296FA5" w14:textId="77777777" w:rsidR="00196D31" w:rsidRPr="00196D31" w:rsidRDefault="00196D31" w:rsidP="00196D31">
      <w:pPr>
        <w:pStyle w:val="Bezproreda"/>
        <w:jc w:val="both"/>
        <w:rPr>
          <w:b/>
          <w:lang w:val="pl-PL"/>
        </w:rPr>
      </w:pPr>
      <w:r w:rsidRPr="00196D31">
        <w:rPr>
          <w:b/>
          <w:lang w:val="pl-PL"/>
        </w:rPr>
        <w:t>Pregled plaćanja po kreditu do 31.12.2023.</w:t>
      </w:r>
    </w:p>
    <w:p w14:paraId="60ACF77D" w14:textId="77777777" w:rsidR="00196D31" w:rsidRPr="00196D31" w:rsidRDefault="00196D31" w:rsidP="00196D31">
      <w:pPr>
        <w:pStyle w:val="Bezproreda"/>
        <w:jc w:val="both"/>
        <w:rPr>
          <w:lang w:val="pl-P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1275"/>
        <w:gridCol w:w="1294"/>
        <w:gridCol w:w="1295"/>
        <w:gridCol w:w="1295"/>
        <w:gridCol w:w="1295"/>
      </w:tblGrid>
      <w:tr w:rsidR="00196D31" w14:paraId="49F4D51F" w14:textId="77777777" w:rsidTr="00483CE7">
        <w:tc>
          <w:tcPr>
            <w:tcW w:w="1413" w:type="dxa"/>
          </w:tcPr>
          <w:p w14:paraId="669F5B7D" w14:textId="77777777" w:rsidR="00196D31" w:rsidRDefault="00196D31" w:rsidP="00483CE7">
            <w:pPr>
              <w:pStyle w:val="Bezproreda"/>
              <w:jc w:val="both"/>
              <w:rPr>
                <w:i/>
              </w:rPr>
            </w:pPr>
            <w:r>
              <w:t>Broj ugovora o kreditu</w:t>
            </w:r>
          </w:p>
        </w:tc>
        <w:tc>
          <w:tcPr>
            <w:tcW w:w="1275" w:type="dxa"/>
          </w:tcPr>
          <w:p w14:paraId="0A85A587" w14:textId="77777777" w:rsidR="00196D31" w:rsidRDefault="00196D31" w:rsidP="00483CE7">
            <w:pPr>
              <w:pStyle w:val="Bezproreda"/>
              <w:jc w:val="both"/>
              <w:rPr>
                <w:i/>
              </w:rPr>
            </w:pPr>
            <w:r>
              <w:t>Datum sklapanja ugovora</w:t>
            </w:r>
          </w:p>
        </w:tc>
        <w:tc>
          <w:tcPr>
            <w:tcW w:w="1294" w:type="dxa"/>
          </w:tcPr>
          <w:p w14:paraId="442BDAB9" w14:textId="77777777" w:rsidR="00196D31" w:rsidRDefault="00196D31" w:rsidP="00483CE7">
            <w:pPr>
              <w:pStyle w:val="Bezproreda"/>
              <w:jc w:val="both"/>
              <w:rPr>
                <w:i/>
              </w:rPr>
            </w:pPr>
            <w:r>
              <w:t>Dospjelo na naplatu glavnica do 31.12.2023.</w:t>
            </w:r>
          </w:p>
        </w:tc>
        <w:tc>
          <w:tcPr>
            <w:tcW w:w="1295" w:type="dxa"/>
          </w:tcPr>
          <w:p w14:paraId="6172CB43" w14:textId="77777777" w:rsidR="00196D31" w:rsidRDefault="00196D31" w:rsidP="00483CE7">
            <w:pPr>
              <w:pStyle w:val="Bezproreda"/>
              <w:jc w:val="both"/>
              <w:rPr>
                <w:i/>
              </w:rPr>
            </w:pPr>
            <w:r>
              <w:t>Dospjelo na naplatu kamata do 31.12.2023.</w:t>
            </w:r>
          </w:p>
        </w:tc>
        <w:tc>
          <w:tcPr>
            <w:tcW w:w="1295" w:type="dxa"/>
          </w:tcPr>
          <w:p w14:paraId="0BECC44D" w14:textId="77777777" w:rsidR="00196D31" w:rsidRDefault="00196D31" w:rsidP="00483CE7">
            <w:pPr>
              <w:pStyle w:val="Bezproreda"/>
              <w:jc w:val="both"/>
              <w:rPr>
                <w:i/>
              </w:rPr>
            </w:pPr>
            <w:r>
              <w:t xml:space="preserve">Plaćeno glavnica do </w:t>
            </w:r>
          </w:p>
          <w:p w14:paraId="15337439" w14:textId="77777777" w:rsidR="00196D31" w:rsidRDefault="00196D31" w:rsidP="00483CE7">
            <w:pPr>
              <w:pStyle w:val="Bezproreda"/>
              <w:jc w:val="both"/>
              <w:rPr>
                <w:i/>
              </w:rPr>
            </w:pPr>
            <w:r>
              <w:t>31.12.2023.</w:t>
            </w:r>
          </w:p>
        </w:tc>
        <w:tc>
          <w:tcPr>
            <w:tcW w:w="1295" w:type="dxa"/>
          </w:tcPr>
          <w:p w14:paraId="71FE75A9" w14:textId="77777777" w:rsidR="00196D31" w:rsidRDefault="00196D31" w:rsidP="00483CE7">
            <w:pPr>
              <w:pStyle w:val="Bezproreda"/>
              <w:jc w:val="both"/>
              <w:rPr>
                <w:i/>
              </w:rPr>
            </w:pPr>
            <w:r>
              <w:t>Plaćeno kamata do 31.12.2023.</w:t>
            </w:r>
          </w:p>
        </w:tc>
      </w:tr>
      <w:tr w:rsidR="00196D31" w14:paraId="49BAEF9A" w14:textId="77777777" w:rsidTr="00483CE7">
        <w:tc>
          <w:tcPr>
            <w:tcW w:w="1413" w:type="dxa"/>
          </w:tcPr>
          <w:p w14:paraId="50A0E27F" w14:textId="77777777" w:rsidR="00196D31" w:rsidRDefault="00196D31" w:rsidP="00483CE7">
            <w:pPr>
              <w:pStyle w:val="Bezproreda"/>
              <w:jc w:val="both"/>
              <w:rPr>
                <w:i/>
              </w:rPr>
            </w:pPr>
            <w:r>
              <w:lastRenderedPageBreak/>
              <w:t>37586</w:t>
            </w:r>
          </w:p>
        </w:tc>
        <w:tc>
          <w:tcPr>
            <w:tcW w:w="1275" w:type="dxa"/>
          </w:tcPr>
          <w:p w14:paraId="471E12FB" w14:textId="77777777" w:rsidR="00196D31" w:rsidRDefault="00196D31" w:rsidP="00483CE7">
            <w:pPr>
              <w:pStyle w:val="Bezproreda"/>
              <w:jc w:val="both"/>
              <w:rPr>
                <w:i/>
              </w:rPr>
            </w:pPr>
            <w:r>
              <w:t>09.07.2019.</w:t>
            </w:r>
          </w:p>
        </w:tc>
        <w:tc>
          <w:tcPr>
            <w:tcW w:w="1294" w:type="dxa"/>
          </w:tcPr>
          <w:p w14:paraId="67CAEFC9" w14:textId="77777777" w:rsidR="00196D31" w:rsidRDefault="00196D31" w:rsidP="00483CE7">
            <w:pPr>
              <w:pStyle w:val="Bezproreda"/>
              <w:jc w:val="right"/>
              <w:rPr>
                <w:i/>
              </w:rPr>
            </w:pPr>
            <w:r>
              <w:t>7.768,50</w:t>
            </w:r>
          </w:p>
        </w:tc>
        <w:tc>
          <w:tcPr>
            <w:tcW w:w="1295" w:type="dxa"/>
          </w:tcPr>
          <w:p w14:paraId="6F5DF298" w14:textId="77777777" w:rsidR="00196D31" w:rsidRDefault="00196D31" w:rsidP="00483CE7">
            <w:pPr>
              <w:pStyle w:val="Bezproreda"/>
              <w:jc w:val="right"/>
              <w:rPr>
                <w:i/>
              </w:rPr>
            </w:pPr>
            <w:r>
              <w:t>488,06</w:t>
            </w:r>
          </w:p>
        </w:tc>
        <w:tc>
          <w:tcPr>
            <w:tcW w:w="1295" w:type="dxa"/>
          </w:tcPr>
          <w:p w14:paraId="0230A5BD" w14:textId="77777777" w:rsidR="00196D31" w:rsidRDefault="00196D31" w:rsidP="00483CE7">
            <w:pPr>
              <w:pStyle w:val="Bezproreda"/>
              <w:jc w:val="right"/>
              <w:rPr>
                <w:i/>
              </w:rPr>
            </w:pPr>
            <w:r>
              <w:t>7.768,50</w:t>
            </w:r>
          </w:p>
        </w:tc>
        <w:tc>
          <w:tcPr>
            <w:tcW w:w="1295" w:type="dxa"/>
          </w:tcPr>
          <w:p w14:paraId="1F52E229" w14:textId="77777777" w:rsidR="00196D31" w:rsidRDefault="00196D31" w:rsidP="00483CE7">
            <w:pPr>
              <w:pStyle w:val="Bezproreda"/>
              <w:jc w:val="right"/>
              <w:rPr>
                <w:i/>
              </w:rPr>
            </w:pPr>
            <w:r>
              <w:t>488,06</w:t>
            </w:r>
          </w:p>
        </w:tc>
      </w:tr>
      <w:tr w:rsidR="00196D31" w14:paraId="7CA3ADC3" w14:textId="77777777" w:rsidTr="00483CE7">
        <w:tc>
          <w:tcPr>
            <w:tcW w:w="1413" w:type="dxa"/>
          </w:tcPr>
          <w:p w14:paraId="2386B3F9" w14:textId="77777777" w:rsidR="00196D31" w:rsidRDefault="00196D31" w:rsidP="00483CE7">
            <w:pPr>
              <w:pStyle w:val="Bezproreda"/>
              <w:jc w:val="both"/>
              <w:rPr>
                <w:i/>
              </w:rPr>
            </w:pPr>
            <w:r>
              <w:t>37584</w:t>
            </w:r>
          </w:p>
        </w:tc>
        <w:tc>
          <w:tcPr>
            <w:tcW w:w="1275" w:type="dxa"/>
          </w:tcPr>
          <w:p w14:paraId="01B326CF" w14:textId="77777777" w:rsidR="00196D31" w:rsidRDefault="00196D31" w:rsidP="00483CE7">
            <w:pPr>
              <w:pStyle w:val="Bezproreda"/>
              <w:jc w:val="both"/>
              <w:rPr>
                <w:i/>
              </w:rPr>
            </w:pPr>
            <w:r>
              <w:t>09.07.2019</w:t>
            </w:r>
          </w:p>
        </w:tc>
        <w:tc>
          <w:tcPr>
            <w:tcW w:w="1294" w:type="dxa"/>
          </w:tcPr>
          <w:p w14:paraId="50E49463" w14:textId="77777777" w:rsidR="00196D31" w:rsidRDefault="00196D31" w:rsidP="00483CE7">
            <w:pPr>
              <w:pStyle w:val="Bezproreda"/>
              <w:jc w:val="right"/>
              <w:rPr>
                <w:i/>
              </w:rPr>
            </w:pPr>
            <w:r>
              <w:t>2.584,42</w:t>
            </w:r>
          </w:p>
        </w:tc>
        <w:tc>
          <w:tcPr>
            <w:tcW w:w="1295" w:type="dxa"/>
          </w:tcPr>
          <w:p w14:paraId="6C1D74DA" w14:textId="77777777" w:rsidR="00196D31" w:rsidRDefault="00196D31" w:rsidP="00483CE7">
            <w:pPr>
              <w:pStyle w:val="Bezproreda"/>
              <w:jc w:val="right"/>
              <w:rPr>
                <w:i/>
              </w:rPr>
            </w:pPr>
            <w:r>
              <w:t>160,10</w:t>
            </w:r>
          </w:p>
        </w:tc>
        <w:tc>
          <w:tcPr>
            <w:tcW w:w="1295" w:type="dxa"/>
          </w:tcPr>
          <w:p w14:paraId="4118CCB3" w14:textId="77777777" w:rsidR="00196D31" w:rsidRDefault="00196D31" w:rsidP="00483CE7">
            <w:pPr>
              <w:pStyle w:val="Bezproreda"/>
              <w:jc w:val="right"/>
              <w:rPr>
                <w:i/>
              </w:rPr>
            </w:pPr>
            <w:r>
              <w:t>2.584,42</w:t>
            </w:r>
          </w:p>
        </w:tc>
        <w:tc>
          <w:tcPr>
            <w:tcW w:w="1295" w:type="dxa"/>
          </w:tcPr>
          <w:p w14:paraId="6F71D274" w14:textId="77777777" w:rsidR="00196D31" w:rsidRDefault="00196D31" w:rsidP="00483CE7">
            <w:pPr>
              <w:pStyle w:val="Bezproreda"/>
              <w:jc w:val="right"/>
              <w:rPr>
                <w:i/>
              </w:rPr>
            </w:pPr>
            <w:r>
              <w:t>160,10</w:t>
            </w:r>
          </w:p>
        </w:tc>
      </w:tr>
    </w:tbl>
    <w:p w14:paraId="2E4E1B56" w14:textId="77777777" w:rsidR="00196D31" w:rsidRPr="003D08E9" w:rsidRDefault="00196D31" w:rsidP="00196D31">
      <w:pPr>
        <w:pStyle w:val="Bezproreda"/>
        <w:jc w:val="both"/>
        <w:rPr>
          <w:rFonts w:cstheme="minorHAnsi"/>
          <w:i/>
        </w:rPr>
      </w:pPr>
    </w:p>
    <w:p w14:paraId="057B71B6" w14:textId="77777777" w:rsidR="00196D31" w:rsidRPr="003D08E9" w:rsidRDefault="00196D31" w:rsidP="00196D31">
      <w:pPr>
        <w:pStyle w:val="Bezproreda"/>
        <w:jc w:val="both"/>
        <w:rPr>
          <w:rFonts w:cstheme="minorHAnsi"/>
          <w:i/>
        </w:rPr>
      </w:pPr>
    </w:p>
    <w:p w14:paraId="6BC600D2" w14:textId="77777777" w:rsidR="00196D31" w:rsidRDefault="00196D31" w:rsidP="00196D31">
      <w:pPr>
        <w:pStyle w:val="Bezproreda"/>
        <w:rPr>
          <w:rFonts w:cstheme="minorHAnsi"/>
          <w:b/>
          <w:i/>
          <w:sz w:val="24"/>
          <w:szCs w:val="24"/>
        </w:rPr>
      </w:pPr>
    </w:p>
    <w:p w14:paraId="261A70DA" w14:textId="77777777" w:rsidR="00196D31" w:rsidRPr="00196D31" w:rsidRDefault="00196D31" w:rsidP="00196D31">
      <w:pPr>
        <w:pStyle w:val="Bezproreda"/>
        <w:shd w:val="clear" w:color="auto" w:fill="E2EFD9" w:themeFill="accent6" w:themeFillTint="33"/>
        <w:rPr>
          <w:rFonts w:cstheme="minorHAnsi"/>
          <w:b/>
          <w:i/>
          <w:sz w:val="24"/>
          <w:szCs w:val="24"/>
          <w:lang w:val="pl-PL"/>
        </w:rPr>
      </w:pPr>
      <w:r w:rsidRPr="00196D31">
        <w:rPr>
          <w:b/>
          <w:lang w:val="pl-PL"/>
        </w:rPr>
        <w:t>4.3. Izvještaj o danim jamstvima i plaćanjima po protestiranim jamstvima</w:t>
      </w:r>
    </w:p>
    <w:p w14:paraId="5F6818B6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Općina Posedarje nije davala ni primala jamstva.</w:t>
      </w:r>
    </w:p>
    <w:p w14:paraId="3788DCD4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</w:p>
    <w:p w14:paraId="188C7B46" w14:textId="77777777" w:rsidR="00196D31" w:rsidRPr="00CD066F" w:rsidRDefault="00196D31" w:rsidP="00196D31">
      <w:pPr>
        <w:pStyle w:val="Bezproreda"/>
        <w:numPr>
          <w:ilvl w:val="1"/>
          <w:numId w:val="48"/>
        </w:numPr>
        <w:shd w:val="clear" w:color="auto" w:fill="E2EFD9" w:themeFill="accent6" w:themeFillTint="33"/>
        <w:jc w:val="both"/>
        <w:rPr>
          <w:b/>
          <w:i/>
        </w:rPr>
      </w:pPr>
      <w:proofErr w:type="spellStart"/>
      <w:r w:rsidRPr="00CD066F">
        <w:rPr>
          <w:b/>
        </w:rPr>
        <w:t>Izvještaj</w:t>
      </w:r>
      <w:proofErr w:type="spellEnd"/>
      <w:r w:rsidRPr="00CD066F">
        <w:rPr>
          <w:b/>
        </w:rPr>
        <w:t xml:space="preserve"> o </w:t>
      </w:r>
      <w:proofErr w:type="spellStart"/>
      <w:r w:rsidRPr="00CD066F">
        <w:rPr>
          <w:b/>
        </w:rPr>
        <w:t>korištenju</w:t>
      </w:r>
      <w:proofErr w:type="spellEnd"/>
      <w:r w:rsidRPr="00CD066F">
        <w:rPr>
          <w:b/>
        </w:rPr>
        <w:t xml:space="preserve"> </w:t>
      </w:r>
      <w:proofErr w:type="spellStart"/>
      <w:r w:rsidRPr="00CD066F">
        <w:rPr>
          <w:b/>
        </w:rPr>
        <w:t>sredstava</w:t>
      </w:r>
      <w:proofErr w:type="spellEnd"/>
      <w:r w:rsidRPr="00CD066F">
        <w:rPr>
          <w:b/>
        </w:rPr>
        <w:t xml:space="preserve"> EU</w:t>
      </w:r>
    </w:p>
    <w:p w14:paraId="6061E021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proofErr w:type="spellStart"/>
      <w:r>
        <w:t>Izvještaj</w:t>
      </w:r>
      <w:proofErr w:type="spellEnd"/>
      <w:r>
        <w:t xml:space="preserve"> o </w:t>
      </w:r>
      <w:proofErr w:type="spellStart"/>
      <w:r>
        <w:t>korištenju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Europske</w:t>
      </w:r>
      <w:proofErr w:type="spellEnd"/>
      <w:r>
        <w:t xml:space="preserve"> </w:t>
      </w:r>
      <w:proofErr w:type="spellStart"/>
      <w:r>
        <w:t>unije</w:t>
      </w:r>
      <w:proofErr w:type="spellEnd"/>
      <w:r>
        <w:t xml:space="preserve"> </w:t>
      </w:r>
      <w:proofErr w:type="spellStart"/>
      <w:r>
        <w:t>sadži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o </w:t>
      </w:r>
      <w:proofErr w:type="spellStart"/>
      <w:r>
        <w:t>evidentiranim</w:t>
      </w:r>
      <w:proofErr w:type="spellEnd"/>
      <w:r>
        <w:t xml:space="preserve"> </w:t>
      </w:r>
      <w:proofErr w:type="spellStart"/>
      <w:r>
        <w:t>prihodima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primicima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rashodima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izacima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fondova</w:t>
      </w:r>
      <w:proofErr w:type="spellEnd"/>
      <w:r>
        <w:t xml:space="preserve"> </w:t>
      </w:r>
      <w:proofErr w:type="spellStart"/>
      <w:r>
        <w:t>Europske</w:t>
      </w:r>
      <w:proofErr w:type="spellEnd"/>
      <w:r>
        <w:t xml:space="preserve"> </w:t>
      </w:r>
      <w:proofErr w:type="spellStart"/>
      <w:r>
        <w:t>unije</w:t>
      </w:r>
      <w:proofErr w:type="spellEnd"/>
      <w:r>
        <w:t xml:space="preserve">. </w:t>
      </w:r>
      <w:r w:rsidRPr="00196D31">
        <w:rPr>
          <w:lang w:val="pl-PL"/>
        </w:rPr>
        <w:t>U 2023. godini Općina Posedarje nije ostvarlia prihode ni rashode s te osnove.</w:t>
      </w:r>
    </w:p>
    <w:p w14:paraId="25E03891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</w:p>
    <w:p w14:paraId="25E6DFB4" w14:textId="77777777" w:rsidR="00196D31" w:rsidRPr="00196D31" w:rsidRDefault="00196D31" w:rsidP="00196D31">
      <w:pPr>
        <w:pStyle w:val="Bezproreda"/>
        <w:numPr>
          <w:ilvl w:val="1"/>
          <w:numId w:val="49"/>
        </w:numPr>
        <w:shd w:val="clear" w:color="auto" w:fill="E2EFD9" w:themeFill="accent6" w:themeFillTint="33"/>
        <w:jc w:val="both"/>
        <w:rPr>
          <w:b/>
          <w:i/>
          <w:lang w:val="pl-PL"/>
        </w:rPr>
      </w:pPr>
      <w:r w:rsidRPr="00196D31">
        <w:rPr>
          <w:b/>
          <w:lang w:val="pl-PL"/>
        </w:rPr>
        <w:t>Izvještaj o danim zajmovima i potraživanjima po danim zajmovima</w:t>
      </w:r>
    </w:p>
    <w:p w14:paraId="2520CBBE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U izvještajnom razdoblju Općina Posedarje ni proračunski korisnkik DV Cvrčak nije davala zajmove niti ima potraživanja po danim zajmovima.</w:t>
      </w:r>
    </w:p>
    <w:p w14:paraId="7634F935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</w:p>
    <w:p w14:paraId="69496781" w14:textId="77777777" w:rsidR="00196D31" w:rsidRPr="00196D31" w:rsidRDefault="00196D31" w:rsidP="00196D31">
      <w:pPr>
        <w:pStyle w:val="Bezproreda"/>
        <w:shd w:val="clear" w:color="auto" w:fill="E2EFD9" w:themeFill="accent6" w:themeFillTint="33"/>
        <w:jc w:val="both"/>
        <w:rPr>
          <w:b/>
          <w:i/>
          <w:lang w:val="pl-PL"/>
        </w:rPr>
      </w:pPr>
      <w:r w:rsidRPr="00196D31">
        <w:rPr>
          <w:b/>
          <w:lang w:val="pl-PL"/>
        </w:rPr>
        <w:t>6.6.1. Stanje nenaplaćenih potraživanja</w:t>
      </w:r>
    </w:p>
    <w:p w14:paraId="4014A671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Ukupna potraživanja Općine Posedarje na dan 31.12.2023. godine iznose 962.348,01 eura.  Stanje nenaplaćenih potraživanja proračunskog korisnika DV Cvrčak Posedarje iznose 2.802,03 eura.</w:t>
      </w:r>
    </w:p>
    <w:p w14:paraId="73420A13" w14:textId="77777777" w:rsidR="00196D31" w:rsidRDefault="00196D31" w:rsidP="00196D31">
      <w:pPr>
        <w:pStyle w:val="Bezproreda"/>
        <w:jc w:val="both"/>
        <w:rPr>
          <w:i/>
        </w:rPr>
      </w:pPr>
      <w:r w:rsidRPr="00196D31">
        <w:rPr>
          <w:lang w:val="pl-PL"/>
        </w:rPr>
        <w:t xml:space="preserve">Člankom 37. Pravilnika o izmjenama i dopunama Pravilnika o proračunskom računovodstvu i računskom planu propisana je obveza provođenja ispravka vrijednosti potraživanja na kraju godine. </w:t>
      </w:r>
      <w:proofErr w:type="spellStart"/>
      <w:r>
        <w:t>Ispravak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u 2023. </w:t>
      </w:r>
      <w:proofErr w:type="spellStart"/>
      <w:r>
        <w:t>godini</w:t>
      </w:r>
      <w:proofErr w:type="spellEnd"/>
      <w:r>
        <w:t xml:space="preserve"> je </w:t>
      </w:r>
      <w:proofErr w:type="spellStart"/>
      <w:r>
        <w:t>proveden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445.985,43 </w:t>
      </w:r>
      <w:proofErr w:type="spellStart"/>
      <w:r>
        <w:t>eura</w:t>
      </w:r>
      <w:proofErr w:type="spellEnd"/>
      <w:r>
        <w:t>.</w:t>
      </w:r>
    </w:p>
    <w:p w14:paraId="4789709D" w14:textId="77777777" w:rsidR="00196D31" w:rsidRDefault="00196D31" w:rsidP="00196D31">
      <w:pPr>
        <w:pStyle w:val="Bezproreda"/>
        <w:jc w:val="both"/>
        <w:rPr>
          <w:i/>
        </w:rPr>
      </w:pPr>
    </w:p>
    <w:tbl>
      <w:tblPr>
        <w:tblpPr w:leftFromText="180" w:rightFromText="180" w:vertAnchor="text" w:tblpX="199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8"/>
        <w:gridCol w:w="2535"/>
      </w:tblGrid>
      <w:tr w:rsidR="00196D31" w14:paraId="7FD548C7" w14:textId="77777777" w:rsidTr="00483CE7">
        <w:trPr>
          <w:trHeight w:val="495"/>
        </w:trPr>
        <w:tc>
          <w:tcPr>
            <w:tcW w:w="5778" w:type="dxa"/>
            <w:shd w:val="clear" w:color="auto" w:fill="D9D9D9" w:themeFill="background1" w:themeFillShade="D9"/>
          </w:tcPr>
          <w:p w14:paraId="7EB21EA8" w14:textId="77777777" w:rsidR="00196D31" w:rsidRPr="00196D31" w:rsidRDefault="00196D31" w:rsidP="00483CE7">
            <w:pPr>
              <w:pStyle w:val="Bezproreda"/>
              <w:jc w:val="both"/>
              <w:rPr>
                <w:i/>
                <w:lang w:val="pl-PL"/>
              </w:rPr>
            </w:pPr>
            <w:r w:rsidRPr="00196D31">
              <w:rPr>
                <w:lang w:val="pl-PL"/>
              </w:rPr>
              <w:t>Potraživanja za porez na kuće za odmor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14:paraId="124F1B41" w14:textId="77777777" w:rsidR="00196D31" w:rsidRPr="00E723CA" w:rsidRDefault="00196D31" w:rsidP="00483CE7">
            <w:pPr>
              <w:jc w:val="right"/>
            </w:pPr>
            <w:r>
              <w:t>77.871,95</w:t>
            </w:r>
          </w:p>
        </w:tc>
      </w:tr>
      <w:tr w:rsidR="00196D31" w14:paraId="54F88B50" w14:textId="77777777" w:rsidTr="00483CE7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14:paraId="3455F507" w14:textId="77777777" w:rsidR="00196D31" w:rsidRPr="00196D31" w:rsidRDefault="00196D31" w:rsidP="00483CE7">
            <w:pPr>
              <w:pStyle w:val="Bezproreda"/>
              <w:jc w:val="both"/>
              <w:rPr>
                <w:i/>
                <w:lang w:val="pl-PL"/>
              </w:rPr>
            </w:pPr>
            <w:r w:rsidRPr="00196D31">
              <w:rPr>
                <w:lang w:val="pl-PL"/>
              </w:rPr>
              <w:t>Potraživanja po osnovi poreza na promet nekretnina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14:paraId="60A5D566" w14:textId="77777777" w:rsidR="00196D31" w:rsidRDefault="00196D31" w:rsidP="00483CE7">
            <w:pPr>
              <w:pStyle w:val="Bezproreda"/>
              <w:jc w:val="right"/>
              <w:rPr>
                <w:i/>
              </w:rPr>
            </w:pPr>
            <w:r>
              <w:t>134.195,03</w:t>
            </w:r>
          </w:p>
        </w:tc>
      </w:tr>
      <w:tr w:rsidR="00196D31" w14:paraId="5E54BB25" w14:textId="77777777" w:rsidTr="00483CE7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14:paraId="5E054D0F" w14:textId="77777777" w:rsidR="00196D31" w:rsidRPr="00196D31" w:rsidRDefault="00196D31" w:rsidP="00483CE7">
            <w:pPr>
              <w:pStyle w:val="Bezproreda"/>
              <w:jc w:val="both"/>
              <w:rPr>
                <w:i/>
                <w:lang w:val="pl-PL"/>
              </w:rPr>
            </w:pPr>
            <w:r w:rsidRPr="00196D31">
              <w:rPr>
                <w:lang w:val="pl-PL"/>
              </w:rPr>
              <w:t xml:space="preserve">Potraživanja za porez na potrošnju 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14:paraId="0C6A1FDB" w14:textId="77777777" w:rsidR="00196D31" w:rsidRDefault="00196D31" w:rsidP="00483CE7">
            <w:pPr>
              <w:pStyle w:val="Bezproreda"/>
              <w:jc w:val="right"/>
              <w:rPr>
                <w:i/>
              </w:rPr>
            </w:pPr>
            <w:r>
              <w:t>-433,08</w:t>
            </w:r>
          </w:p>
        </w:tc>
      </w:tr>
      <w:tr w:rsidR="00196D31" w14:paraId="7E4148F9" w14:textId="77777777" w:rsidTr="00483CE7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14:paraId="739C692F" w14:textId="77777777" w:rsidR="00196D31" w:rsidRDefault="00196D31" w:rsidP="00483CE7">
            <w:pPr>
              <w:pStyle w:val="Bezproreda"/>
              <w:jc w:val="both"/>
              <w:rPr>
                <w:i/>
              </w:rPr>
            </w:pPr>
            <w:proofErr w:type="spellStart"/>
            <w:r>
              <w:t>Potraživanja</w:t>
            </w:r>
            <w:proofErr w:type="spellEnd"/>
            <w:r>
              <w:t xml:space="preserve"> od </w:t>
            </w:r>
            <w:proofErr w:type="spellStart"/>
            <w:r>
              <w:t>zakupa</w:t>
            </w:r>
            <w:proofErr w:type="spellEnd"/>
            <w:r>
              <w:t xml:space="preserve"> </w:t>
            </w:r>
            <w:proofErr w:type="spellStart"/>
            <w:r>
              <w:t>prostora</w:t>
            </w:r>
            <w:proofErr w:type="spellEnd"/>
          </w:p>
        </w:tc>
        <w:tc>
          <w:tcPr>
            <w:tcW w:w="2535" w:type="dxa"/>
            <w:shd w:val="clear" w:color="auto" w:fill="D9D9D9" w:themeFill="background1" w:themeFillShade="D9"/>
          </w:tcPr>
          <w:p w14:paraId="527C1BBF" w14:textId="77777777" w:rsidR="00196D31" w:rsidRDefault="00196D31" w:rsidP="00483CE7">
            <w:pPr>
              <w:pStyle w:val="Bezproreda"/>
              <w:jc w:val="right"/>
              <w:rPr>
                <w:i/>
              </w:rPr>
            </w:pPr>
            <w:r>
              <w:t>5.812,63</w:t>
            </w:r>
          </w:p>
        </w:tc>
      </w:tr>
      <w:tr w:rsidR="00196D31" w14:paraId="2EAA16C3" w14:textId="77777777" w:rsidTr="00483CE7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14:paraId="29996973" w14:textId="77777777" w:rsidR="00196D31" w:rsidRPr="00196D31" w:rsidRDefault="00196D31" w:rsidP="00483CE7">
            <w:pPr>
              <w:pStyle w:val="Bezproreda"/>
              <w:jc w:val="both"/>
              <w:rPr>
                <w:i/>
                <w:lang w:val="pl-PL"/>
              </w:rPr>
            </w:pPr>
            <w:r w:rsidRPr="00196D31">
              <w:rPr>
                <w:lang w:val="pl-PL"/>
              </w:rPr>
              <w:t>Potraživanja za naknadu za legalizaciju objekata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14:paraId="7D6F3751" w14:textId="77777777" w:rsidR="00196D31" w:rsidRDefault="00196D31" w:rsidP="00483CE7">
            <w:pPr>
              <w:pStyle w:val="Bezproreda"/>
              <w:jc w:val="right"/>
              <w:rPr>
                <w:i/>
              </w:rPr>
            </w:pPr>
            <w:r>
              <w:t>7.157,94</w:t>
            </w:r>
          </w:p>
        </w:tc>
      </w:tr>
      <w:tr w:rsidR="00196D31" w14:paraId="74608B3C" w14:textId="77777777" w:rsidTr="00483CE7">
        <w:trPr>
          <w:trHeight w:val="449"/>
        </w:trPr>
        <w:tc>
          <w:tcPr>
            <w:tcW w:w="5778" w:type="dxa"/>
            <w:shd w:val="clear" w:color="auto" w:fill="D9D9D9" w:themeFill="background1" w:themeFillShade="D9"/>
          </w:tcPr>
          <w:p w14:paraId="4E3805E3" w14:textId="77777777" w:rsidR="00196D31" w:rsidRPr="00196D31" w:rsidRDefault="00196D31" w:rsidP="00483CE7">
            <w:pPr>
              <w:pStyle w:val="Bezproreda"/>
              <w:jc w:val="both"/>
              <w:rPr>
                <w:i/>
                <w:lang w:val="pl-PL"/>
              </w:rPr>
            </w:pPr>
            <w:r w:rsidRPr="00196D31">
              <w:rPr>
                <w:lang w:val="pl-PL"/>
              </w:rPr>
              <w:t>Potraživanja za slivnu vodnu naknadu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14:paraId="5646C781" w14:textId="77777777" w:rsidR="00196D31" w:rsidRDefault="00196D31" w:rsidP="00483CE7">
            <w:pPr>
              <w:pStyle w:val="Bezproreda"/>
              <w:jc w:val="right"/>
              <w:rPr>
                <w:i/>
              </w:rPr>
            </w:pPr>
            <w:r>
              <w:t>50.878,42</w:t>
            </w:r>
          </w:p>
        </w:tc>
      </w:tr>
      <w:tr w:rsidR="00196D31" w14:paraId="3E418B90" w14:textId="77777777" w:rsidTr="00483CE7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14:paraId="36CA61CD" w14:textId="77777777" w:rsidR="00196D31" w:rsidRPr="00196D31" w:rsidRDefault="00196D31" w:rsidP="00483CE7">
            <w:pPr>
              <w:pStyle w:val="Bezproreda"/>
              <w:jc w:val="both"/>
              <w:rPr>
                <w:i/>
                <w:lang w:val="pl-PL"/>
              </w:rPr>
            </w:pPr>
            <w:r w:rsidRPr="00196D31">
              <w:rPr>
                <w:lang w:val="pl-PL"/>
              </w:rPr>
              <w:t>Potraživanja za ostale nespomenute prihode-katastarska izmjera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14:paraId="0D16C99F" w14:textId="77777777" w:rsidR="00196D31" w:rsidRDefault="00196D31" w:rsidP="00483CE7">
            <w:pPr>
              <w:pStyle w:val="Bezproreda"/>
              <w:jc w:val="right"/>
              <w:rPr>
                <w:i/>
              </w:rPr>
            </w:pPr>
            <w:r>
              <w:t>172.299,59</w:t>
            </w:r>
          </w:p>
        </w:tc>
      </w:tr>
      <w:tr w:rsidR="00196D31" w14:paraId="179CCEF8" w14:textId="77777777" w:rsidTr="00483CE7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14:paraId="7393F2FE" w14:textId="77777777" w:rsidR="00196D31" w:rsidRDefault="00196D31" w:rsidP="00483CE7">
            <w:pPr>
              <w:pStyle w:val="Bezproreda"/>
              <w:jc w:val="both"/>
              <w:rPr>
                <w:i/>
              </w:rPr>
            </w:pPr>
            <w:proofErr w:type="spellStart"/>
            <w:r>
              <w:t>Potraživanja</w:t>
            </w:r>
            <w:proofErr w:type="spellEnd"/>
            <w:r>
              <w:t xml:space="preserve"> za </w:t>
            </w:r>
            <w:proofErr w:type="spellStart"/>
            <w:r>
              <w:t>komunalni</w:t>
            </w:r>
            <w:proofErr w:type="spellEnd"/>
            <w:r>
              <w:t xml:space="preserve"> </w:t>
            </w:r>
            <w:proofErr w:type="spellStart"/>
            <w:r>
              <w:t>doprinos</w:t>
            </w:r>
            <w:proofErr w:type="spellEnd"/>
          </w:p>
        </w:tc>
        <w:tc>
          <w:tcPr>
            <w:tcW w:w="2535" w:type="dxa"/>
            <w:shd w:val="clear" w:color="auto" w:fill="D9D9D9" w:themeFill="background1" w:themeFillShade="D9"/>
          </w:tcPr>
          <w:p w14:paraId="0DDDF8C1" w14:textId="77777777" w:rsidR="00196D31" w:rsidRDefault="00196D31" w:rsidP="00483CE7">
            <w:pPr>
              <w:pStyle w:val="Bezproreda"/>
              <w:jc w:val="right"/>
              <w:rPr>
                <w:i/>
              </w:rPr>
            </w:pPr>
            <w:r>
              <w:t>83.859,85</w:t>
            </w:r>
          </w:p>
        </w:tc>
      </w:tr>
      <w:tr w:rsidR="00196D31" w14:paraId="262188E4" w14:textId="77777777" w:rsidTr="00483CE7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14:paraId="75BCC52D" w14:textId="77777777" w:rsidR="00196D31" w:rsidRDefault="00196D31" w:rsidP="00483CE7">
            <w:pPr>
              <w:pStyle w:val="Bezproreda"/>
              <w:jc w:val="both"/>
              <w:rPr>
                <w:i/>
              </w:rPr>
            </w:pPr>
            <w:proofErr w:type="spellStart"/>
            <w:r>
              <w:t>Potraživanja</w:t>
            </w:r>
            <w:proofErr w:type="spellEnd"/>
            <w:r>
              <w:t xml:space="preserve"> za </w:t>
            </w:r>
            <w:proofErr w:type="spellStart"/>
            <w:r>
              <w:t>komunalnu</w:t>
            </w:r>
            <w:proofErr w:type="spellEnd"/>
            <w:r>
              <w:t xml:space="preserve"> </w:t>
            </w:r>
            <w:proofErr w:type="spellStart"/>
            <w:r>
              <w:t>naknadu</w:t>
            </w:r>
            <w:proofErr w:type="spellEnd"/>
          </w:p>
        </w:tc>
        <w:tc>
          <w:tcPr>
            <w:tcW w:w="2535" w:type="dxa"/>
            <w:shd w:val="clear" w:color="auto" w:fill="D9D9D9" w:themeFill="background1" w:themeFillShade="D9"/>
          </w:tcPr>
          <w:p w14:paraId="65E53B51" w14:textId="77777777" w:rsidR="00196D31" w:rsidRDefault="00196D31" w:rsidP="00483CE7">
            <w:pPr>
              <w:pStyle w:val="Bezproreda"/>
              <w:jc w:val="right"/>
              <w:rPr>
                <w:i/>
              </w:rPr>
            </w:pPr>
            <w:r>
              <w:t>172.625,96</w:t>
            </w:r>
          </w:p>
        </w:tc>
      </w:tr>
      <w:tr w:rsidR="00196D31" w14:paraId="09552677" w14:textId="77777777" w:rsidTr="00483CE7">
        <w:trPr>
          <w:trHeight w:val="284"/>
        </w:trPr>
        <w:tc>
          <w:tcPr>
            <w:tcW w:w="5778" w:type="dxa"/>
            <w:shd w:val="clear" w:color="auto" w:fill="D9D9D9" w:themeFill="background1" w:themeFillShade="D9"/>
          </w:tcPr>
          <w:p w14:paraId="6F8D4CF8" w14:textId="77777777" w:rsidR="00196D31" w:rsidRPr="00196D31" w:rsidRDefault="00196D31" w:rsidP="00483CE7">
            <w:pPr>
              <w:pStyle w:val="Bezproreda"/>
              <w:jc w:val="both"/>
              <w:rPr>
                <w:i/>
                <w:lang w:val="pl-PL"/>
              </w:rPr>
            </w:pPr>
            <w:r w:rsidRPr="00196D31">
              <w:rPr>
                <w:lang w:val="pl-PL"/>
              </w:rPr>
              <w:lastRenderedPageBreak/>
              <w:t>Potraživanja za prihode od pruženih usluga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14:paraId="1ACEC480" w14:textId="77777777" w:rsidR="00196D31" w:rsidRDefault="00196D31" w:rsidP="00483CE7">
            <w:pPr>
              <w:pStyle w:val="Bezproreda"/>
              <w:jc w:val="right"/>
              <w:rPr>
                <w:i/>
              </w:rPr>
            </w:pPr>
            <w:r>
              <w:t>35,84</w:t>
            </w:r>
          </w:p>
        </w:tc>
      </w:tr>
      <w:tr w:rsidR="00196D31" w14:paraId="28A4E618" w14:textId="77777777" w:rsidTr="00483CE7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14:paraId="22B14D0B" w14:textId="77777777" w:rsidR="00196D31" w:rsidRPr="00196D31" w:rsidRDefault="00196D31" w:rsidP="00483CE7">
            <w:pPr>
              <w:pStyle w:val="Bezproreda"/>
              <w:jc w:val="both"/>
              <w:rPr>
                <w:i/>
                <w:lang w:val="pl-PL"/>
              </w:rPr>
            </w:pPr>
            <w:r w:rsidRPr="00196D31">
              <w:rPr>
                <w:lang w:val="pl-PL"/>
              </w:rPr>
              <w:t>Potraživanja za prodaju građevinskog zemljišta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14:paraId="06E5601D" w14:textId="77777777" w:rsidR="00196D31" w:rsidRDefault="00196D31" w:rsidP="00483CE7">
            <w:pPr>
              <w:pStyle w:val="Bezproreda"/>
              <w:jc w:val="right"/>
              <w:rPr>
                <w:i/>
              </w:rPr>
            </w:pPr>
            <w:r>
              <w:t>162.751,74</w:t>
            </w:r>
          </w:p>
        </w:tc>
      </w:tr>
      <w:tr w:rsidR="00196D31" w14:paraId="1FB46FA4" w14:textId="77777777" w:rsidTr="00483CE7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14:paraId="591BEAFA" w14:textId="77777777" w:rsidR="00196D31" w:rsidRPr="00196D31" w:rsidRDefault="00196D31" w:rsidP="00483CE7">
            <w:pPr>
              <w:pStyle w:val="Bezproreda"/>
              <w:jc w:val="both"/>
              <w:rPr>
                <w:i/>
                <w:lang w:val="pl-PL"/>
              </w:rPr>
            </w:pPr>
            <w:r w:rsidRPr="00196D31">
              <w:rPr>
                <w:lang w:val="pl-PL"/>
              </w:rPr>
              <w:t>Potraživanja od zakupa poljoprivrednog zemljišta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14:paraId="1F1264DF" w14:textId="77777777" w:rsidR="00196D31" w:rsidRDefault="00196D31" w:rsidP="00483CE7">
            <w:pPr>
              <w:pStyle w:val="Bezproreda"/>
              <w:jc w:val="right"/>
              <w:rPr>
                <w:i/>
              </w:rPr>
            </w:pPr>
            <w:r>
              <w:t>84.914,79</w:t>
            </w:r>
          </w:p>
        </w:tc>
      </w:tr>
      <w:tr w:rsidR="00196D31" w14:paraId="29D83857" w14:textId="77777777" w:rsidTr="00483CE7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14:paraId="682BBBFF" w14:textId="77777777" w:rsidR="00196D31" w:rsidRPr="00196D31" w:rsidRDefault="00196D31" w:rsidP="00483CE7">
            <w:pPr>
              <w:pStyle w:val="Bezproreda"/>
              <w:jc w:val="both"/>
              <w:rPr>
                <w:i/>
                <w:lang w:val="pl-PL"/>
              </w:rPr>
            </w:pPr>
            <w:r w:rsidRPr="00196D31">
              <w:rPr>
                <w:lang w:val="pl-PL"/>
              </w:rPr>
              <w:t>Potraživanja za višegodišnji zakup grobnica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14:paraId="70D8022C" w14:textId="77777777" w:rsidR="00196D31" w:rsidRDefault="00196D31" w:rsidP="00483CE7">
            <w:pPr>
              <w:pStyle w:val="Bezproreda"/>
              <w:jc w:val="right"/>
              <w:rPr>
                <w:i/>
              </w:rPr>
            </w:pPr>
            <w:r>
              <w:t>10.870,18</w:t>
            </w:r>
          </w:p>
        </w:tc>
      </w:tr>
      <w:tr w:rsidR="00196D31" w14:paraId="0FE1145E" w14:textId="77777777" w:rsidTr="00483CE7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14:paraId="66F619E0" w14:textId="77777777" w:rsidR="00196D31" w:rsidRPr="00196D31" w:rsidRDefault="00196D31" w:rsidP="00483CE7">
            <w:pPr>
              <w:pStyle w:val="Bezproreda"/>
              <w:jc w:val="both"/>
              <w:rPr>
                <w:i/>
                <w:lang w:val="pl-PL"/>
              </w:rPr>
            </w:pPr>
            <w:r w:rsidRPr="00196D31">
              <w:rPr>
                <w:lang w:val="pl-PL"/>
              </w:rPr>
              <w:t>Potraživanja za prodaju cestovnog motornog vozila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14:paraId="0A4B9007" w14:textId="77777777" w:rsidR="00196D31" w:rsidRDefault="00196D31" w:rsidP="00483CE7">
            <w:pPr>
              <w:pStyle w:val="Bezproreda"/>
              <w:jc w:val="right"/>
              <w:rPr>
                <w:i/>
              </w:rPr>
            </w:pPr>
            <w:r>
              <w:t>828,32</w:t>
            </w:r>
          </w:p>
        </w:tc>
      </w:tr>
      <w:tr w:rsidR="00196D31" w14:paraId="297F9F76" w14:textId="77777777" w:rsidTr="00483CE7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14:paraId="48D719FD" w14:textId="77777777" w:rsidR="00196D31" w:rsidRDefault="00196D31" w:rsidP="00483CE7">
            <w:pPr>
              <w:pStyle w:val="Bezproreda"/>
              <w:jc w:val="both"/>
              <w:rPr>
                <w:i/>
              </w:rPr>
            </w:pPr>
            <w:proofErr w:type="spellStart"/>
            <w:r>
              <w:t>Potraživanja</w:t>
            </w:r>
            <w:proofErr w:type="spellEnd"/>
            <w:r>
              <w:t xml:space="preserve"> za </w:t>
            </w:r>
            <w:proofErr w:type="spellStart"/>
            <w:r>
              <w:t>koncesiju</w:t>
            </w:r>
            <w:proofErr w:type="spellEnd"/>
          </w:p>
        </w:tc>
        <w:tc>
          <w:tcPr>
            <w:tcW w:w="2535" w:type="dxa"/>
            <w:shd w:val="clear" w:color="auto" w:fill="D9D9D9" w:themeFill="background1" w:themeFillShade="D9"/>
          </w:tcPr>
          <w:p w14:paraId="7F0CCF74" w14:textId="77777777" w:rsidR="00196D31" w:rsidRDefault="00196D31" w:rsidP="00483CE7">
            <w:pPr>
              <w:pStyle w:val="Bezproreda"/>
              <w:jc w:val="right"/>
              <w:rPr>
                <w:i/>
              </w:rPr>
            </w:pPr>
            <w:r>
              <w:t>-1.321,15</w:t>
            </w:r>
          </w:p>
        </w:tc>
      </w:tr>
      <w:tr w:rsidR="00196D31" w14:paraId="23AB057A" w14:textId="77777777" w:rsidTr="00483CE7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14:paraId="20153155" w14:textId="77777777" w:rsidR="00196D31" w:rsidRPr="00196D31" w:rsidRDefault="00196D31" w:rsidP="00483CE7">
            <w:pPr>
              <w:pStyle w:val="Bezproreda"/>
              <w:jc w:val="both"/>
              <w:rPr>
                <w:i/>
                <w:lang w:val="pl-PL"/>
              </w:rPr>
            </w:pPr>
            <w:r w:rsidRPr="00196D31">
              <w:rPr>
                <w:lang w:val="pl-PL"/>
              </w:rPr>
              <w:t>UKUPNO STANJE POTRAŽIVANJA OPĆINA POSEDARJE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14:paraId="68125DF2" w14:textId="77777777" w:rsidR="00196D31" w:rsidRDefault="00196D31" w:rsidP="00483CE7">
            <w:pPr>
              <w:pStyle w:val="Bezproreda"/>
              <w:jc w:val="right"/>
              <w:rPr>
                <w:i/>
              </w:rPr>
            </w:pPr>
            <w:r>
              <w:t>962.348,01</w:t>
            </w:r>
          </w:p>
        </w:tc>
      </w:tr>
      <w:tr w:rsidR="00196D31" w14:paraId="1215F895" w14:textId="77777777" w:rsidTr="00483CE7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14:paraId="72FDD6C2" w14:textId="77777777" w:rsidR="00196D31" w:rsidRDefault="00196D31" w:rsidP="00483CE7">
            <w:pPr>
              <w:pStyle w:val="Bezproreda"/>
              <w:jc w:val="both"/>
              <w:rPr>
                <w:i/>
              </w:rPr>
            </w:pPr>
            <w:proofErr w:type="spellStart"/>
            <w:r>
              <w:t>Potraživanja</w:t>
            </w:r>
            <w:proofErr w:type="spellEnd"/>
            <w:r>
              <w:t xml:space="preserve"> DV Cvrčak Posedarje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14:paraId="0F24CE96" w14:textId="77777777" w:rsidR="00196D31" w:rsidRDefault="00196D31" w:rsidP="00483CE7">
            <w:pPr>
              <w:pStyle w:val="Bezproreda"/>
              <w:jc w:val="right"/>
              <w:rPr>
                <w:i/>
              </w:rPr>
            </w:pPr>
            <w:r>
              <w:t>2.802,03</w:t>
            </w:r>
          </w:p>
        </w:tc>
      </w:tr>
    </w:tbl>
    <w:p w14:paraId="6FEE266C" w14:textId="77777777" w:rsidR="00196D31" w:rsidRDefault="00196D31" w:rsidP="00196D31">
      <w:pPr>
        <w:pStyle w:val="Bezproreda"/>
        <w:jc w:val="both"/>
        <w:rPr>
          <w:i/>
        </w:rPr>
      </w:pPr>
    </w:p>
    <w:p w14:paraId="1E44E337" w14:textId="77777777" w:rsidR="00196D31" w:rsidRDefault="00196D31" w:rsidP="00196D31">
      <w:pPr>
        <w:pStyle w:val="Bezproreda"/>
        <w:jc w:val="both"/>
        <w:rPr>
          <w:i/>
        </w:rPr>
      </w:pPr>
    </w:p>
    <w:p w14:paraId="53CD70B3" w14:textId="77777777" w:rsidR="00196D31" w:rsidRDefault="00196D31" w:rsidP="00196D31">
      <w:pPr>
        <w:pStyle w:val="Bezproreda"/>
        <w:jc w:val="both"/>
        <w:rPr>
          <w:i/>
        </w:rPr>
      </w:pPr>
    </w:p>
    <w:p w14:paraId="0B6953F4" w14:textId="77777777" w:rsidR="00196D31" w:rsidRDefault="00196D31" w:rsidP="00196D31">
      <w:pPr>
        <w:pStyle w:val="Bezproreda"/>
        <w:jc w:val="both"/>
        <w:rPr>
          <w:i/>
        </w:rPr>
      </w:pPr>
    </w:p>
    <w:p w14:paraId="62C671B5" w14:textId="77777777" w:rsidR="00196D31" w:rsidRDefault="00196D31" w:rsidP="00196D31">
      <w:pPr>
        <w:pStyle w:val="Bezproreda"/>
        <w:jc w:val="both"/>
        <w:rPr>
          <w:i/>
        </w:rPr>
      </w:pPr>
    </w:p>
    <w:p w14:paraId="72052430" w14:textId="77777777" w:rsidR="00196D31" w:rsidRDefault="00196D31" w:rsidP="00196D31">
      <w:pPr>
        <w:pStyle w:val="Bezproreda"/>
        <w:jc w:val="both"/>
        <w:rPr>
          <w:i/>
        </w:rPr>
      </w:pPr>
    </w:p>
    <w:p w14:paraId="4A4A33CE" w14:textId="77777777" w:rsidR="00196D31" w:rsidRDefault="00196D31" w:rsidP="00196D31">
      <w:pPr>
        <w:pStyle w:val="Bezproreda"/>
        <w:jc w:val="both"/>
        <w:rPr>
          <w:i/>
        </w:rPr>
      </w:pPr>
    </w:p>
    <w:p w14:paraId="1BB2551B" w14:textId="77777777" w:rsidR="00196D31" w:rsidRDefault="00196D31" w:rsidP="00196D31">
      <w:pPr>
        <w:pStyle w:val="Bezproreda"/>
        <w:jc w:val="both"/>
        <w:rPr>
          <w:i/>
        </w:rPr>
      </w:pPr>
    </w:p>
    <w:p w14:paraId="2377BC89" w14:textId="77777777" w:rsidR="00196D31" w:rsidRDefault="00196D31" w:rsidP="00196D31">
      <w:pPr>
        <w:pStyle w:val="Bezproreda"/>
        <w:jc w:val="both"/>
        <w:rPr>
          <w:i/>
        </w:rPr>
      </w:pPr>
    </w:p>
    <w:p w14:paraId="43889170" w14:textId="77777777" w:rsidR="00196D31" w:rsidRDefault="00196D31" w:rsidP="00196D31">
      <w:pPr>
        <w:pStyle w:val="Bezproreda"/>
        <w:jc w:val="both"/>
        <w:rPr>
          <w:i/>
        </w:rPr>
      </w:pPr>
    </w:p>
    <w:p w14:paraId="69403BF8" w14:textId="77777777" w:rsidR="00196D31" w:rsidRDefault="00196D31" w:rsidP="00196D31">
      <w:pPr>
        <w:pStyle w:val="Bezproreda"/>
        <w:jc w:val="both"/>
        <w:rPr>
          <w:i/>
        </w:rPr>
      </w:pPr>
    </w:p>
    <w:p w14:paraId="60498178" w14:textId="77777777" w:rsidR="00196D31" w:rsidRDefault="00196D31" w:rsidP="00196D31">
      <w:pPr>
        <w:pStyle w:val="Bezproreda"/>
        <w:jc w:val="both"/>
        <w:rPr>
          <w:i/>
        </w:rPr>
      </w:pPr>
    </w:p>
    <w:p w14:paraId="7EF8B367" w14:textId="77777777" w:rsidR="00196D31" w:rsidRDefault="00196D31" w:rsidP="00196D31">
      <w:pPr>
        <w:pStyle w:val="Bezproreda"/>
        <w:jc w:val="both"/>
        <w:rPr>
          <w:i/>
        </w:rPr>
      </w:pPr>
    </w:p>
    <w:p w14:paraId="26077C51" w14:textId="77777777" w:rsidR="00196D31" w:rsidRDefault="00196D31" w:rsidP="00196D31">
      <w:pPr>
        <w:pStyle w:val="Bezproreda"/>
        <w:jc w:val="both"/>
        <w:rPr>
          <w:i/>
        </w:rPr>
      </w:pPr>
    </w:p>
    <w:p w14:paraId="0838F9AF" w14:textId="77777777" w:rsidR="00196D31" w:rsidRDefault="00196D31" w:rsidP="00196D31">
      <w:pPr>
        <w:pStyle w:val="Bezproreda"/>
        <w:jc w:val="both"/>
        <w:rPr>
          <w:i/>
        </w:rPr>
      </w:pPr>
    </w:p>
    <w:p w14:paraId="0CCF6247" w14:textId="77777777" w:rsidR="00196D31" w:rsidRDefault="00196D31" w:rsidP="00196D31">
      <w:pPr>
        <w:pStyle w:val="Bezproreda"/>
        <w:jc w:val="both"/>
        <w:rPr>
          <w:i/>
        </w:rPr>
      </w:pPr>
    </w:p>
    <w:p w14:paraId="0AF9FE03" w14:textId="77777777" w:rsidR="00196D31" w:rsidRDefault="00196D31" w:rsidP="00196D31">
      <w:pPr>
        <w:pStyle w:val="Bezproreda"/>
        <w:jc w:val="both"/>
        <w:rPr>
          <w:i/>
        </w:rPr>
      </w:pPr>
    </w:p>
    <w:p w14:paraId="33925FC1" w14:textId="77777777" w:rsidR="00196D31" w:rsidRDefault="00196D31" w:rsidP="00196D31">
      <w:pPr>
        <w:pStyle w:val="Bezproreda"/>
        <w:jc w:val="both"/>
        <w:rPr>
          <w:i/>
        </w:rPr>
      </w:pPr>
    </w:p>
    <w:p w14:paraId="11703E77" w14:textId="77777777" w:rsidR="00196D31" w:rsidRDefault="00196D31" w:rsidP="00196D31">
      <w:pPr>
        <w:pStyle w:val="Bezproreda"/>
        <w:jc w:val="both"/>
        <w:rPr>
          <w:i/>
        </w:rPr>
      </w:pPr>
    </w:p>
    <w:p w14:paraId="1A191C6C" w14:textId="77777777" w:rsidR="00196D31" w:rsidRDefault="00196D31" w:rsidP="00196D31">
      <w:pPr>
        <w:pStyle w:val="Bezproreda"/>
        <w:jc w:val="both"/>
        <w:rPr>
          <w:i/>
        </w:rPr>
      </w:pPr>
    </w:p>
    <w:p w14:paraId="50640FC2" w14:textId="77777777" w:rsidR="00196D31" w:rsidRDefault="00196D31" w:rsidP="00196D31">
      <w:pPr>
        <w:pStyle w:val="Bezproreda"/>
        <w:jc w:val="both"/>
        <w:rPr>
          <w:i/>
        </w:rPr>
      </w:pPr>
    </w:p>
    <w:p w14:paraId="29BD6BFB" w14:textId="77777777" w:rsidR="00196D31" w:rsidRDefault="00196D31" w:rsidP="00196D31">
      <w:pPr>
        <w:pStyle w:val="Bezproreda"/>
        <w:jc w:val="both"/>
        <w:rPr>
          <w:b/>
          <w:i/>
        </w:rPr>
      </w:pPr>
    </w:p>
    <w:p w14:paraId="62E4423D" w14:textId="77777777" w:rsidR="00196D31" w:rsidRDefault="00196D31" w:rsidP="00196D31">
      <w:pPr>
        <w:pStyle w:val="Bezproreda"/>
        <w:jc w:val="both"/>
        <w:rPr>
          <w:b/>
          <w:i/>
        </w:rPr>
      </w:pPr>
    </w:p>
    <w:p w14:paraId="69CE17FE" w14:textId="77777777" w:rsidR="00196D31" w:rsidRDefault="00196D31" w:rsidP="00196D31">
      <w:pPr>
        <w:pStyle w:val="Bezproreda"/>
        <w:jc w:val="both"/>
        <w:rPr>
          <w:b/>
          <w:i/>
        </w:rPr>
      </w:pPr>
    </w:p>
    <w:p w14:paraId="227B5274" w14:textId="77777777" w:rsidR="00196D31" w:rsidRDefault="00196D31" w:rsidP="00196D31">
      <w:pPr>
        <w:pStyle w:val="Bezproreda"/>
        <w:jc w:val="both"/>
        <w:rPr>
          <w:b/>
          <w:i/>
        </w:rPr>
      </w:pPr>
    </w:p>
    <w:p w14:paraId="7016E42F" w14:textId="77777777" w:rsidR="00196D31" w:rsidRPr="00196D31" w:rsidRDefault="00196D31" w:rsidP="00196D31">
      <w:pPr>
        <w:pStyle w:val="Bezproreda"/>
        <w:jc w:val="both"/>
        <w:rPr>
          <w:b/>
          <w:i/>
          <w:lang w:val="pl-PL"/>
        </w:rPr>
      </w:pPr>
      <w:r w:rsidRPr="00196D31">
        <w:rPr>
          <w:lang w:val="pl-PL"/>
        </w:rPr>
        <w:t>U analitici saldaconta postoji analitička evidencija svih potraživanja po pojedinom dužniku.</w:t>
      </w:r>
    </w:p>
    <w:p w14:paraId="393CDA2F" w14:textId="77777777" w:rsidR="00196D31" w:rsidRPr="00196D31" w:rsidRDefault="00196D31" w:rsidP="00196D31">
      <w:pPr>
        <w:pStyle w:val="Bezproreda"/>
        <w:jc w:val="both"/>
        <w:rPr>
          <w:b/>
          <w:i/>
          <w:lang w:val="pl-PL"/>
        </w:rPr>
      </w:pPr>
    </w:p>
    <w:p w14:paraId="6E8B0155" w14:textId="77777777" w:rsidR="00196D31" w:rsidRPr="00196D31" w:rsidRDefault="00196D31" w:rsidP="00196D31">
      <w:pPr>
        <w:pStyle w:val="Bezproreda"/>
        <w:shd w:val="clear" w:color="auto" w:fill="E2EFD9" w:themeFill="accent6" w:themeFillTint="33"/>
        <w:jc w:val="both"/>
        <w:rPr>
          <w:b/>
          <w:i/>
          <w:lang w:val="pl-PL"/>
        </w:rPr>
      </w:pPr>
      <w:r w:rsidRPr="00196D31">
        <w:rPr>
          <w:b/>
          <w:lang w:val="pl-PL"/>
        </w:rPr>
        <w:t>6.6.2.Stanje obveza</w:t>
      </w:r>
    </w:p>
    <w:p w14:paraId="65BF05EC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</w:p>
    <w:p w14:paraId="6C532C3D" w14:textId="77777777" w:rsidR="00196D31" w:rsidRPr="00196D31" w:rsidRDefault="00196D31" w:rsidP="00196D31">
      <w:pPr>
        <w:pStyle w:val="Bezproreda"/>
        <w:rPr>
          <w:i/>
          <w:lang w:val="pl-PL"/>
        </w:rPr>
      </w:pPr>
      <w:r w:rsidRPr="00196D31">
        <w:rPr>
          <w:lang w:val="pl-PL"/>
        </w:rPr>
        <w:t xml:space="preserve">Stanje obveza Općine Posedarje na dan 31.prosinca 2023. godine iznose  300.875,32 eura a stanje obveza proračunskog korisnika Dječjeg vrtića Cvrčak Posedarje iznose 21.889,80 eura. Stanje nedopsijelih obveza Općine Posedarje iznosi 234.140,65 eura a stanje nedospijelih obveza PK iznosi 21.889,80 eura. </w:t>
      </w:r>
    </w:p>
    <w:tbl>
      <w:tblPr>
        <w:tblpPr w:leftFromText="180" w:rightFromText="180" w:vertAnchor="text" w:tblpX="199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5"/>
        <w:gridCol w:w="2535"/>
      </w:tblGrid>
      <w:tr w:rsidR="00196D31" w14:paraId="69931EBA" w14:textId="77777777" w:rsidTr="00483CE7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14:paraId="4DD50384" w14:textId="77777777" w:rsidR="00196D31" w:rsidRDefault="00196D31" w:rsidP="00483CE7">
            <w:pPr>
              <w:pStyle w:val="Bezproreda"/>
              <w:jc w:val="both"/>
              <w:rPr>
                <w:i/>
              </w:rPr>
            </w:pPr>
            <w:proofErr w:type="spellStart"/>
            <w:r>
              <w:t>Obveze</w:t>
            </w:r>
            <w:proofErr w:type="spellEnd"/>
            <w:r>
              <w:t xml:space="preserve"> za </w:t>
            </w:r>
            <w:proofErr w:type="spellStart"/>
            <w:r>
              <w:t>zaposlene</w:t>
            </w:r>
            <w:proofErr w:type="spellEnd"/>
          </w:p>
        </w:tc>
        <w:tc>
          <w:tcPr>
            <w:tcW w:w="2535" w:type="dxa"/>
            <w:shd w:val="clear" w:color="auto" w:fill="D9D9D9" w:themeFill="background1" w:themeFillShade="D9"/>
          </w:tcPr>
          <w:p w14:paraId="7FF4B365" w14:textId="77777777" w:rsidR="00196D31" w:rsidRDefault="00196D31" w:rsidP="00483CE7">
            <w:pPr>
              <w:pStyle w:val="Bezproreda"/>
              <w:jc w:val="right"/>
              <w:rPr>
                <w:i/>
              </w:rPr>
            </w:pPr>
            <w:r>
              <w:t>174.678,43</w:t>
            </w:r>
          </w:p>
        </w:tc>
      </w:tr>
      <w:tr w:rsidR="00196D31" w14:paraId="13A91AA5" w14:textId="77777777" w:rsidTr="00483CE7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14:paraId="4C0EBB48" w14:textId="77777777" w:rsidR="00196D31" w:rsidRDefault="00196D31" w:rsidP="00483CE7">
            <w:pPr>
              <w:pStyle w:val="Bezproreda"/>
              <w:jc w:val="both"/>
              <w:rPr>
                <w:i/>
              </w:rPr>
            </w:pPr>
            <w:proofErr w:type="spellStart"/>
            <w:r>
              <w:t>Obveze</w:t>
            </w:r>
            <w:proofErr w:type="spellEnd"/>
            <w:r>
              <w:t xml:space="preserve"> za </w:t>
            </w:r>
            <w:proofErr w:type="spellStart"/>
            <w:r>
              <w:t>materijalne</w:t>
            </w:r>
            <w:proofErr w:type="spellEnd"/>
            <w:r>
              <w:t xml:space="preserve"> </w:t>
            </w:r>
            <w:proofErr w:type="spellStart"/>
            <w:r>
              <w:t>rashode</w:t>
            </w:r>
            <w:proofErr w:type="spellEnd"/>
          </w:p>
        </w:tc>
        <w:tc>
          <w:tcPr>
            <w:tcW w:w="2535" w:type="dxa"/>
            <w:shd w:val="clear" w:color="auto" w:fill="D9D9D9" w:themeFill="background1" w:themeFillShade="D9"/>
          </w:tcPr>
          <w:p w14:paraId="6C33A0B4" w14:textId="77777777" w:rsidR="00196D31" w:rsidRDefault="00196D31" w:rsidP="00483CE7">
            <w:pPr>
              <w:pStyle w:val="Bezproreda"/>
              <w:jc w:val="right"/>
              <w:rPr>
                <w:i/>
              </w:rPr>
            </w:pPr>
            <w:r>
              <w:t>503.558,71</w:t>
            </w:r>
          </w:p>
        </w:tc>
      </w:tr>
      <w:tr w:rsidR="00196D31" w14:paraId="2934484D" w14:textId="77777777" w:rsidTr="00483CE7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14:paraId="596FEC27" w14:textId="77777777" w:rsidR="00196D31" w:rsidRDefault="00196D31" w:rsidP="00483CE7">
            <w:pPr>
              <w:pStyle w:val="Bezproreda"/>
              <w:jc w:val="both"/>
              <w:rPr>
                <w:i/>
              </w:rPr>
            </w:pPr>
            <w:proofErr w:type="spellStart"/>
            <w:r>
              <w:t>Obveze</w:t>
            </w:r>
            <w:proofErr w:type="spellEnd"/>
            <w:r>
              <w:t xml:space="preserve"> za </w:t>
            </w:r>
            <w:proofErr w:type="spellStart"/>
            <w:r>
              <w:t>financijske</w:t>
            </w:r>
            <w:proofErr w:type="spellEnd"/>
            <w:r>
              <w:t xml:space="preserve"> </w:t>
            </w:r>
            <w:proofErr w:type="spellStart"/>
            <w:r>
              <w:t>rashode</w:t>
            </w:r>
            <w:proofErr w:type="spellEnd"/>
          </w:p>
        </w:tc>
        <w:tc>
          <w:tcPr>
            <w:tcW w:w="2535" w:type="dxa"/>
            <w:shd w:val="clear" w:color="auto" w:fill="D9D9D9" w:themeFill="background1" w:themeFillShade="D9"/>
          </w:tcPr>
          <w:p w14:paraId="35C3878F" w14:textId="77777777" w:rsidR="00196D31" w:rsidRDefault="00196D31" w:rsidP="00483CE7">
            <w:pPr>
              <w:pStyle w:val="Bezproreda"/>
              <w:jc w:val="right"/>
              <w:rPr>
                <w:i/>
              </w:rPr>
            </w:pPr>
            <w:r>
              <w:t>6.388,62</w:t>
            </w:r>
          </w:p>
        </w:tc>
      </w:tr>
      <w:tr w:rsidR="00196D31" w14:paraId="6BA2CD28" w14:textId="77777777" w:rsidTr="00483CE7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14:paraId="55C67329" w14:textId="77777777" w:rsidR="00196D31" w:rsidRDefault="00196D31" w:rsidP="00483CE7">
            <w:pPr>
              <w:pStyle w:val="Bezproreda"/>
              <w:jc w:val="both"/>
              <w:rPr>
                <w:i/>
              </w:rPr>
            </w:pPr>
            <w:proofErr w:type="spellStart"/>
            <w:r>
              <w:lastRenderedPageBreak/>
              <w:t>Obveze</w:t>
            </w:r>
            <w:proofErr w:type="spellEnd"/>
            <w:r>
              <w:t xml:space="preserve"> za </w:t>
            </w:r>
            <w:proofErr w:type="spellStart"/>
            <w:r>
              <w:t>naknade</w:t>
            </w:r>
            <w:proofErr w:type="spellEnd"/>
            <w:r>
              <w:t xml:space="preserve"> </w:t>
            </w:r>
            <w:proofErr w:type="spellStart"/>
            <w:r>
              <w:t>građanima</w:t>
            </w:r>
            <w:proofErr w:type="spellEnd"/>
          </w:p>
        </w:tc>
        <w:tc>
          <w:tcPr>
            <w:tcW w:w="2535" w:type="dxa"/>
            <w:shd w:val="clear" w:color="auto" w:fill="D9D9D9" w:themeFill="background1" w:themeFillShade="D9"/>
          </w:tcPr>
          <w:p w14:paraId="393CC6C9" w14:textId="77777777" w:rsidR="00196D31" w:rsidRDefault="00196D31" w:rsidP="00483CE7">
            <w:pPr>
              <w:pStyle w:val="Bezproreda"/>
              <w:jc w:val="right"/>
              <w:rPr>
                <w:i/>
              </w:rPr>
            </w:pPr>
            <w:r>
              <w:t>6.496,00</w:t>
            </w:r>
          </w:p>
        </w:tc>
      </w:tr>
      <w:tr w:rsidR="00196D31" w14:paraId="60CF0838" w14:textId="77777777" w:rsidTr="00483CE7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14:paraId="5FA563F3" w14:textId="77777777" w:rsidR="00196D31" w:rsidRDefault="00196D31" w:rsidP="00483CE7">
            <w:pPr>
              <w:pStyle w:val="Bezproreda"/>
              <w:jc w:val="both"/>
              <w:rPr>
                <w:i/>
              </w:rPr>
            </w:pPr>
            <w:proofErr w:type="spellStart"/>
            <w:r>
              <w:t>Ostale</w:t>
            </w:r>
            <w:proofErr w:type="spellEnd"/>
            <w:r>
              <w:t xml:space="preserve"> </w:t>
            </w:r>
            <w:proofErr w:type="spellStart"/>
            <w:r>
              <w:t>tekuće</w:t>
            </w:r>
            <w:proofErr w:type="spellEnd"/>
            <w:r>
              <w:t xml:space="preserve"> </w:t>
            </w:r>
            <w:proofErr w:type="spellStart"/>
            <w:r>
              <w:t>obveze</w:t>
            </w:r>
            <w:proofErr w:type="spellEnd"/>
          </w:p>
        </w:tc>
        <w:tc>
          <w:tcPr>
            <w:tcW w:w="2535" w:type="dxa"/>
            <w:shd w:val="clear" w:color="auto" w:fill="D9D9D9" w:themeFill="background1" w:themeFillShade="D9"/>
          </w:tcPr>
          <w:p w14:paraId="66F85B2F" w14:textId="77777777" w:rsidR="00196D31" w:rsidRDefault="00196D31" w:rsidP="00483CE7">
            <w:pPr>
              <w:pStyle w:val="Bezproreda"/>
              <w:jc w:val="right"/>
              <w:rPr>
                <w:i/>
              </w:rPr>
            </w:pPr>
            <w:r>
              <w:t>60.520,59</w:t>
            </w:r>
          </w:p>
        </w:tc>
      </w:tr>
      <w:tr w:rsidR="00196D31" w14:paraId="686DB61F" w14:textId="77777777" w:rsidTr="00483CE7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14:paraId="017B26A3" w14:textId="77777777" w:rsidR="00196D31" w:rsidRPr="00196D31" w:rsidRDefault="00196D31" w:rsidP="00483CE7">
            <w:pPr>
              <w:pStyle w:val="Bezproreda"/>
              <w:jc w:val="both"/>
              <w:rPr>
                <w:i/>
                <w:lang w:val="pl-PL"/>
              </w:rPr>
            </w:pPr>
            <w:r w:rsidRPr="00196D31">
              <w:rPr>
                <w:lang w:val="pl-PL"/>
              </w:rPr>
              <w:t>Obveze za nabavku neproizvedene dugotrajne imovine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14:paraId="6C85E9F8" w14:textId="77777777" w:rsidR="00196D31" w:rsidRDefault="00196D31" w:rsidP="00483CE7">
            <w:pPr>
              <w:pStyle w:val="Bezproreda"/>
              <w:jc w:val="right"/>
              <w:rPr>
                <w:i/>
              </w:rPr>
            </w:pPr>
            <w:r>
              <w:t>-101,20</w:t>
            </w:r>
          </w:p>
        </w:tc>
      </w:tr>
      <w:tr w:rsidR="00196D31" w14:paraId="06628103" w14:textId="77777777" w:rsidTr="00483CE7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14:paraId="53F09F59" w14:textId="77777777" w:rsidR="00196D31" w:rsidRPr="00196D31" w:rsidRDefault="00196D31" w:rsidP="00483CE7">
            <w:pPr>
              <w:pStyle w:val="Bezproreda"/>
              <w:jc w:val="both"/>
              <w:rPr>
                <w:i/>
                <w:lang w:val="pl-PL"/>
              </w:rPr>
            </w:pPr>
            <w:r w:rsidRPr="00196D31">
              <w:rPr>
                <w:lang w:val="pl-PL"/>
              </w:rPr>
              <w:t>Obveze za nabavu proizvedene dugotrajne imovine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14:paraId="511DFC3D" w14:textId="77777777" w:rsidR="00196D31" w:rsidRDefault="00196D31" w:rsidP="00483CE7">
            <w:pPr>
              <w:pStyle w:val="Bezproreda"/>
              <w:jc w:val="right"/>
              <w:rPr>
                <w:i/>
              </w:rPr>
            </w:pPr>
            <w:r>
              <w:t>650.079,31</w:t>
            </w:r>
          </w:p>
        </w:tc>
      </w:tr>
      <w:tr w:rsidR="00196D31" w14:paraId="24245545" w14:textId="77777777" w:rsidTr="00483CE7">
        <w:trPr>
          <w:trHeight w:val="435"/>
        </w:trPr>
        <w:tc>
          <w:tcPr>
            <w:tcW w:w="57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FC0332" w14:textId="77777777" w:rsidR="00196D31" w:rsidRDefault="00196D31" w:rsidP="00483CE7">
            <w:pPr>
              <w:pStyle w:val="Bezproreda"/>
              <w:jc w:val="both"/>
              <w:rPr>
                <w:i/>
              </w:rPr>
            </w:pPr>
            <w:proofErr w:type="spellStart"/>
            <w:r>
              <w:t>Odgođeno</w:t>
            </w:r>
            <w:proofErr w:type="spellEnd"/>
            <w:r>
              <w:t xml:space="preserve"> </w:t>
            </w:r>
            <w:proofErr w:type="spellStart"/>
            <w:r>
              <w:t>priznavanje</w:t>
            </w:r>
            <w:proofErr w:type="spellEnd"/>
            <w:r>
              <w:t xml:space="preserve"> </w:t>
            </w:r>
            <w:proofErr w:type="spellStart"/>
            <w:r>
              <w:t>prihoda</w:t>
            </w:r>
            <w:proofErr w:type="spellEnd"/>
          </w:p>
        </w:tc>
        <w:tc>
          <w:tcPr>
            <w:tcW w:w="2535" w:type="dxa"/>
            <w:shd w:val="clear" w:color="auto" w:fill="D9D9D9" w:themeFill="background1" w:themeFillShade="D9"/>
          </w:tcPr>
          <w:p w14:paraId="5E1343FE" w14:textId="77777777" w:rsidR="00196D31" w:rsidRDefault="00196D31" w:rsidP="00483CE7">
            <w:pPr>
              <w:pStyle w:val="Bezproreda"/>
              <w:jc w:val="right"/>
              <w:rPr>
                <w:i/>
              </w:rPr>
            </w:pPr>
            <w:r>
              <w:t>76.043,60</w:t>
            </w:r>
          </w:p>
        </w:tc>
      </w:tr>
    </w:tbl>
    <w:p w14:paraId="20E8046C" w14:textId="77777777" w:rsidR="00196D31" w:rsidRDefault="00196D31" w:rsidP="00196D31">
      <w:pPr>
        <w:pStyle w:val="Bezproreda"/>
        <w:jc w:val="both"/>
        <w:rPr>
          <w:i/>
        </w:rPr>
      </w:pPr>
    </w:p>
    <w:p w14:paraId="7FFE5A3A" w14:textId="77777777" w:rsidR="00196D31" w:rsidRDefault="00196D31" w:rsidP="00196D31">
      <w:pPr>
        <w:pStyle w:val="Bezproreda"/>
        <w:jc w:val="both"/>
        <w:rPr>
          <w:i/>
        </w:rPr>
      </w:pPr>
    </w:p>
    <w:p w14:paraId="5BD86FB6" w14:textId="77777777" w:rsidR="00196D31" w:rsidRDefault="00196D31" w:rsidP="00196D31">
      <w:pPr>
        <w:pStyle w:val="Bezproreda"/>
        <w:jc w:val="both"/>
        <w:rPr>
          <w:i/>
        </w:rPr>
      </w:pPr>
    </w:p>
    <w:p w14:paraId="194270B6" w14:textId="77777777" w:rsidR="00196D31" w:rsidRDefault="00196D31" w:rsidP="00196D31">
      <w:pPr>
        <w:pStyle w:val="Bezproreda"/>
        <w:jc w:val="both"/>
        <w:rPr>
          <w:i/>
        </w:rPr>
      </w:pPr>
    </w:p>
    <w:p w14:paraId="24EAB68F" w14:textId="77777777" w:rsidR="00196D31" w:rsidRDefault="00196D31" w:rsidP="00196D31">
      <w:pPr>
        <w:pStyle w:val="Bezproreda"/>
        <w:jc w:val="both"/>
        <w:rPr>
          <w:i/>
        </w:rPr>
      </w:pPr>
    </w:p>
    <w:p w14:paraId="5B6A4784" w14:textId="77777777" w:rsidR="00196D31" w:rsidRDefault="00196D31" w:rsidP="00196D31">
      <w:pPr>
        <w:pStyle w:val="Bezproreda"/>
        <w:jc w:val="both"/>
        <w:rPr>
          <w:i/>
        </w:rPr>
      </w:pPr>
    </w:p>
    <w:p w14:paraId="17467C4E" w14:textId="77777777" w:rsidR="00196D31" w:rsidRDefault="00196D31" w:rsidP="00196D31">
      <w:pPr>
        <w:pStyle w:val="Bezproreda"/>
        <w:jc w:val="both"/>
        <w:rPr>
          <w:i/>
        </w:rPr>
      </w:pPr>
    </w:p>
    <w:p w14:paraId="061B7EA7" w14:textId="77777777" w:rsidR="00196D31" w:rsidRDefault="00196D31" w:rsidP="00196D31">
      <w:pPr>
        <w:pStyle w:val="Bezproreda"/>
        <w:jc w:val="both"/>
        <w:rPr>
          <w:i/>
        </w:rPr>
      </w:pPr>
    </w:p>
    <w:p w14:paraId="67D676A0" w14:textId="77777777" w:rsidR="00196D31" w:rsidRDefault="00196D31" w:rsidP="00196D31">
      <w:pPr>
        <w:pStyle w:val="Bezproreda"/>
        <w:jc w:val="both"/>
        <w:rPr>
          <w:i/>
        </w:rPr>
      </w:pPr>
    </w:p>
    <w:p w14:paraId="2991CD8A" w14:textId="77777777" w:rsidR="00196D31" w:rsidRDefault="00196D31" w:rsidP="00196D31">
      <w:pPr>
        <w:pStyle w:val="Bezproreda"/>
        <w:jc w:val="both"/>
        <w:rPr>
          <w:i/>
        </w:rPr>
      </w:pPr>
    </w:p>
    <w:p w14:paraId="5986F2CF" w14:textId="77777777" w:rsidR="00196D31" w:rsidRDefault="00196D31" w:rsidP="00196D31">
      <w:pPr>
        <w:pStyle w:val="Bezproreda"/>
        <w:jc w:val="both"/>
        <w:rPr>
          <w:i/>
        </w:rPr>
      </w:pPr>
    </w:p>
    <w:p w14:paraId="291DDA93" w14:textId="77777777" w:rsidR="00196D31" w:rsidRDefault="00196D31" w:rsidP="00196D31">
      <w:pPr>
        <w:pStyle w:val="Bezproreda"/>
        <w:jc w:val="both"/>
        <w:rPr>
          <w:i/>
        </w:rPr>
      </w:pPr>
    </w:p>
    <w:p w14:paraId="7956F80A" w14:textId="77777777" w:rsidR="00196D31" w:rsidRDefault="00196D31" w:rsidP="00196D31">
      <w:pPr>
        <w:pStyle w:val="Bezproreda"/>
        <w:jc w:val="both"/>
        <w:rPr>
          <w:i/>
        </w:rPr>
      </w:pPr>
    </w:p>
    <w:p w14:paraId="18769225" w14:textId="77777777" w:rsidR="00196D31" w:rsidRDefault="00196D31" w:rsidP="00196D31">
      <w:pPr>
        <w:pStyle w:val="Bezproreda"/>
        <w:jc w:val="both"/>
        <w:rPr>
          <w:i/>
        </w:rPr>
      </w:pPr>
    </w:p>
    <w:tbl>
      <w:tblPr>
        <w:tblpPr w:leftFromText="180" w:rightFromText="180" w:vertAnchor="text" w:tblpX="199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5"/>
        <w:gridCol w:w="2535"/>
      </w:tblGrid>
      <w:tr w:rsidR="00196D31" w14:paraId="181DFD43" w14:textId="77777777" w:rsidTr="00483CE7">
        <w:trPr>
          <w:trHeight w:val="435"/>
        </w:trPr>
        <w:tc>
          <w:tcPr>
            <w:tcW w:w="57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D14852" w14:textId="77777777" w:rsidR="00196D31" w:rsidRDefault="00196D31" w:rsidP="00483CE7">
            <w:pPr>
              <w:pStyle w:val="Bezproreda"/>
              <w:jc w:val="both"/>
              <w:rPr>
                <w:i/>
              </w:rPr>
            </w:pPr>
            <w:proofErr w:type="spellStart"/>
            <w:r>
              <w:t>Obveze</w:t>
            </w:r>
            <w:proofErr w:type="spellEnd"/>
            <w:r>
              <w:t xml:space="preserve"> DV </w:t>
            </w:r>
            <w:proofErr w:type="spellStart"/>
            <w:r>
              <w:t>Cvrčak</w:t>
            </w:r>
            <w:proofErr w:type="spellEnd"/>
            <w:r>
              <w:t xml:space="preserve"> </w:t>
            </w:r>
            <w:proofErr w:type="spellStart"/>
            <w:r>
              <w:t>Posedarje</w:t>
            </w:r>
            <w:proofErr w:type="spellEnd"/>
          </w:p>
        </w:tc>
        <w:tc>
          <w:tcPr>
            <w:tcW w:w="2535" w:type="dxa"/>
            <w:shd w:val="clear" w:color="auto" w:fill="D9D9D9" w:themeFill="background1" w:themeFillShade="D9"/>
          </w:tcPr>
          <w:p w14:paraId="52D03214" w14:textId="77777777" w:rsidR="00196D31" w:rsidRDefault="00196D31" w:rsidP="00483CE7">
            <w:pPr>
              <w:pStyle w:val="Bezproreda"/>
              <w:jc w:val="right"/>
              <w:rPr>
                <w:i/>
              </w:rPr>
            </w:pPr>
            <w:r>
              <w:t>23.889,80</w:t>
            </w:r>
          </w:p>
        </w:tc>
      </w:tr>
    </w:tbl>
    <w:p w14:paraId="5189BE91" w14:textId="77777777" w:rsidR="00196D31" w:rsidRDefault="00196D31" w:rsidP="00196D31">
      <w:pPr>
        <w:pStyle w:val="Bezproreda"/>
        <w:jc w:val="both"/>
        <w:rPr>
          <w:i/>
        </w:rPr>
      </w:pPr>
    </w:p>
    <w:p w14:paraId="2C60A89A" w14:textId="77777777" w:rsidR="00196D31" w:rsidRDefault="00196D31" w:rsidP="00196D31">
      <w:pPr>
        <w:pStyle w:val="Bezproreda"/>
        <w:jc w:val="both"/>
        <w:rPr>
          <w:i/>
        </w:rPr>
      </w:pPr>
    </w:p>
    <w:p w14:paraId="1330F351" w14:textId="77777777" w:rsidR="00196D31" w:rsidRDefault="00196D31" w:rsidP="00196D31">
      <w:pPr>
        <w:pStyle w:val="Bezproreda"/>
        <w:jc w:val="both"/>
        <w:rPr>
          <w:i/>
        </w:rPr>
      </w:pPr>
    </w:p>
    <w:p w14:paraId="57F315F5" w14:textId="77777777" w:rsidR="00196D31" w:rsidRPr="00196D31" w:rsidRDefault="00196D31" w:rsidP="00196D31">
      <w:pPr>
        <w:pStyle w:val="Bezproreda"/>
        <w:jc w:val="both"/>
        <w:rPr>
          <w:b/>
          <w:i/>
          <w:lang w:val="pl-PL"/>
        </w:rPr>
      </w:pPr>
      <w:r w:rsidRPr="00196D31">
        <w:rPr>
          <w:lang w:val="pl-PL"/>
        </w:rPr>
        <w:t>U analitici saldaconta postoji analitička evidencija svih obveza po pojedinom dobavljaču.</w:t>
      </w:r>
    </w:p>
    <w:p w14:paraId="239E464D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</w:p>
    <w:p w14:paraId="09FBB9D7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</w:p>
    <w:p w14:paraId="1915139F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</w:p>
    <w:p w14:paraId="589E7C2C" w14:textId="77777777" w:rsidR="00196D31" w:rsidRPr="00196D31" w:rsidRDefault="00196D31" w:rsidP="00196D31">
      <w:pPr>
        <w:pStyle w:val="Bezproreda"/>
        <w:jc w:val="both"/>
        <w:rPr>
          <w:b/>
          <w:i/>
          <w:lang w:val="pl-PL"/>
        </w:rPr>
      </w:pPr>
      <w:r w:rsidRPr="00196D31">
        <w:rPr>
          <w:b/>
          <w:lang w:val="pl-PL"/>
        </w:rPr>
        <w:t>6.4.3 Stanje potencijalnih obveza po osnovi sudskih sporova</w:t>
      </w:r>
    </w:p>
    <w:p w14:paraId="530E93C7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rFonts w:cstheme="minorHAnsi"/>
          <w:lang w:val="pl-PL"/>
        </w:rPr>
        <w:t xml:space="preserve">Na izvanbilančnim zapisima nalazi se ukupna vrijednost potencijalnih obveza po sudskim sporovima koji mogu postati potencijalna obveza.. </w:t>
      </w:r>
    </w:p>
    <w:p w14:paraId="7148136E" w14:textId="77777777" w:rsidR="00196D31" w:rsidRPr="00177D75" w:rsidRDefault="00196D31" w:rsidP="00196D31">
      <w:pPr>
        <w:rPr>
          <w:sz w:val="24"/>
          <w:szCs w:val="24"/>
        </w:rPr>
      </w:pPr>
      <w:r w:rsidRPr="00177D75">
        <w:rPr>
          <w:sz w:val="24"/>
          <w:szCs w:val="24"/>
        </w:rPr>
        <w:t>Popis sudskih sporova u tijeku-stanje na dan 31.12.2023. godine</w:t>
      </w:r>
      <w:r w:rsidRPr="00177D75">
        <w:rPr>
          <w:sz w:val="24"/>
          <w:szCs w:val="24"/>
        </w:rPr>
        <w:tab/>
      </w:r>
    </w:p>
    <w:p w14:paraId="751E5081" w14:textId="77777777" w:rsidR="00196D31" w:rsidRDefault="00196D31" w:rsidP="00196D31">
      <w:pPr>
        <w:rPr>
          <w:b/>
          <w:sz w:val="24"/>
          <w:szCs w:val="24"/>
        </w:rPr>
      </w:pPr>
    </w:p>
    <w:p w14:paraId="27035449" w14:textId="77777777" w:rsidR="00196D31" w:rsidRDefault="00196D31" w:rsidP="00196D3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Tužitelj: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Poslovni broj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Opis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Iznos</w:t>
      </w:r>
    </w:p>
    <w:p w14:paraId="45C52BE4" w14:textId="77777777" w:rsidR="00196D31" w:rsidRPr="00196D31" w:rsidRDefault="00196D31" w:rsidP="00196D31">
      <w:pPr>
        <w:pStyle w:val="Bezproreda"/>
        <w:rPr>
          <w:lang w:val="hr-HR"/>
        </w:rPr>
      </w:pPr>
      <w:r w:rsidRPr="00196D31">
        <w:rPr>
          <w:lang w:val="hr-HR"/>
        </w:rPr>
        <w:t xml:space="preserve">Marijan </w:t>
      </w:r>
      <w:proofErr w:type="spellStart"/>
      <w:r w:rsidRPr="00196D31">
        <w:rPr>
          <w:lang w:val="hr-HR"/>
        </w:rPr>
        <w:t>Barićević</w:t>
      </w:r>
      <w:proofErr w:type="spellEnd"/>
      <w:r w:rsidRPr="00196D31">
        <w:rPr>
          <w:lang w:val="hr-HR"/>
        </w:rPr>
        <w:tab/>
      </w:r>
      <w:r w:rsidRPr="00196D31">
        <w:rPr>
          <w:lang w:val="hr-HR"/>
        </w:rPr>
        <w:tab/>
      </w:r>
      <w:r w:rsidRPr="00196D31">
        <w:rPr>
          <w:lang w:val="hr-HR"/>
        </w:rPr>
        <w:tab/>
        <w:t>P-2669/15</w:t>
      </w:r>
      <w:r w:rsidRPr="00196D31">
        <w:rPr>
          <w:lang w:val="hr-HR"/>
        </w:rPr>
        <w:tab/>
      </w:r>
      <w:r w:rsidRPr="00196D31">
        <w:rPr>
          <w:lang w:val="hr-HR"/>
        </w:rPr>
        <w:tab/>
        <w:t>Radi isplate</w:t>
      </w:r>
      <w:r w:rsidRPr="00196D31">
        <w:rPr>
          <w:lang w:val="hr-HR"/>
        </w:rPr>
        <w:tab/>
      </w:r>
      <w:r w:rsidRPr="00196D31">
        <w:rPr>
          <w:lang w:val="hr-HR"/>
        </w:rPr>
        <w:tab/>
        <w:t>9.800,00</w:t>
      </w:r>
    </w:p>
    <w:p w14:paraId="3831AC96" w14:textId="77777777" w:rsidR="00196D31" w:rsidRDefault="00196D31" w:rsidP="00196D31">
      <w:pPr>
        <w:pStyle w:val="Bezproreda"/>
      </w:pPr>
      <w:proofErr w:type="spellStart"/>
      <w:r>
        <w:t>Fratres</w:t>
      </w:r>
      <w:proofErr w:type="spellEnd"/>
      <w:r>
        <w:t xml:space="preserve"> d.o.o.</w:t>
      </w:r>
      <w:r>
        <w:tab/>
      </w:r>
      <w:r>
        <w:tab/>
      </w:r>
      <w:r>
        <w:tab/>
      </w:r>
      <w:r>
        <w:tab/>
      </w:r>
      <w:proofErr w:type="spellStart"/>
      <w:r>
        <w:t>OVR</w:t>
      </w:r>
      <w:proofErr w:type="spellEnd"/>
      <w:r>
        <w:t xml:space="preserve"> 65509/2019</w:t>
      </w:r>
      <w:r>
        <w:tab/>
        <w:t xml:space="preserve">Radi </w:t>
      </w:r>
      <w:proofErr w:type="spellStart"/>
      <w:r>
        <w:t>isplate</w:t>
      </w:r>
      <w:proofErr w:type="spellEnd"/>
      <w:r>
        <w:tab/>
      </w:r>
      <w:r>
        <w:tab/>
        <w:t>9.000,00</w:t>
      </w:r>
    </w:p>
    <w:p w14:paraId="64B6B967" w14:textId="77777777" w:rsidR="00196D31" w:rsidRDefault="00196D31" w:rsidP="00196D31">
      <w:pPr>
        <w:pStyle w:val="Bezproreda"/>
      </w:pPr>
      <w:r w:rsidRPr="00E80098">
        <w:t>Branko Klanac</w:t>
      </w:r>
      <w:r w:rsidRPr="00E80098">
        <w:tab/>
      </w:r>
      <w:r w:rsidRPr="00E80098">
        <w:tab/>
      </w:r>
      <w:r w:rsidRPr="00E80098">
        <w:tab/>
      </w:r>
      <w:r>
        <w:tab/>
      </w:r>
      <w:r w:rsidRPr="00E80098">
        <w:t>P-610/2023</w:t>
      </w:r>
      <w:r>
        <w:tab/>
      </w:r>
      <w:r>
        <w:tab/>
      </w:r>
      <w:proofErr w:type="spellStart"/>
      <w:r>
        <w:t>Rješavanje</w:t>
      </w:r>
      <w:proofErr w:type="spellEnd"/>
      <w:r>
        <w:t xml:space="preserve"> </w:t>
      </w:r>
      <w:proofErr w:type="spellStart"/>
      <w:r>
        <w:t>vlasništva</w:t>
      </w:r>
      <w:proofErr w:type="spellEnd"/>
      <w:r>
        <w:tab/>
        <w:t>1.146,00</w:t>
      </w:r>
    </w:p>
    <w:p w14:paraId="50F38620" w14:textId="77777777" w:rsidR="00196D31" w:rsidRDefault="00196D31" w:rsidP="00196D31">
      <w:pPr>
        <w:pStyle w:val="Bezproreda"/>
      </w:pPr>
      <w:r>
        <w:t xml:space="preserve">Branko </w:t>
      </w:r>
      <w:proofErr w:type="spellStart"/>
      <w:r>
        <w:t>Kaniški</w:t>
      </w:r>
      <w:proofErr w:type="spellEnd"/>
      <w:r>
        <w:tab/>
      </w:r>
      <w:r>
        <w:tab/>
      </w:r>
      <w:r>
        <w:tab/>
      </w:r>
      <w:r>
        <w:tab/>
        <w:t>P-321/2023</w:t>
      </w:r>
      <w:r>
        <w:tab/>
      </w:r>
      <w:r>
        <w:tab/>
      </w:r>
      <w:proofErr w:type="spellStart"/>
      <w:r>
        <w:t>Rješavanje</w:t>
      </w:r>
      <w:proofErr w:type="spellEnd"/>
      <w:r>
        <w:t xml:space="preserve"> </w:t>
      </w:r>
      <w:proofErr w:type="spellStart"/>
      <w:r>
        <w:t>vlasnoštva</w:t>
      </w:r>
      <w:proofErr w:type="spellEnd"/>
      <w:r>
        <w:tab/>
        <w:t>1.327,00</w:t>
      </w:r>
    </w:p>
    <w:p w14:paraId="296D4E12" w14:textId="77777777" w:rsidR="00196D31" w:rsidRPr="00196D31" w:rsidRDefault="00196D31" w:rsidP="00196D31">
      <w:pPr>
        <w:pStyle w:val="Bezproreda"/>
        <w:rPr>
          <w:lang w:val="pl-PL"/>
        </w:rPr>
      </w:pPr>
      <w:r w:rsidRPr="00196D31">
        <w:rPr>
          <w:lang w:val="pl-PL"/>
        </w:rPr>
        <w:t>Mladen Brala</w:t>
      </w:r>
      <w:r w:rsidRPr="00196D31">
        <w:rPr>
          <w:lang w:val="pl-PL"/>
        </w:rPr>
        <w:tab/>
      </w:r>
      <w:r w:rsidRPr="00196D31">
        <w:rPr>
          <w:lang w:val="pl-PL"/>
        </w:rPr>
        <w:tab/>
      </w:r>
      <w:r w:rsidRPr="00196D31">
        <w:rPr>
          <w:lang w:val="pl-PL"/>
        </w:rPr>
        <w:tab/>
      </w:r>
      <w:r w:rsidRPr="00196D31">
        <w:rPr>
          <w:lang w:val="pl-PL"/>
        </w:rPr>
        <w:tab/>
        <w:t>P-2400/2016</w:t>
      </w:r>
      <w:r w:rsidRPr="00196D31">
        <w:rPr>
          <w:lang w:val="pl-PL"/>
        </w:rPr>
        <w:tab/>
      </w:r>
      <w:r w:rsidRPr="00196D31">
        <w:rPr>
          <w:lang w:val="pl-PL"/>
        </w:rPr>
        <w:tab/>
        <w:t>Radi isplate</w:t>
      </w:r>
      <w:r w:rsidRPr="00196D31">
        <w:rPr>
          <w:lang w:val="pl-PL"/>
        </w:rPr>
        <w:tab/>
      </w:r>
      <w:r w:rsidRPr="00196D31">
        <w:rPr>
          <w:lang w:val="pl-PL"/>
        </w:rPr>
        <w:tab/>
        <w:t>19.705,35</w:t>
      </w:r>
      <w:r w:rsidRPr="00196D31">
        <w:rPr>
          <w:lang w:val="pl-PL"/>
        </w:rPr>
        <w:tab/>
      </w:r>
    </w:p>
    <w:p w14:paraId="6158D736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</w:p>
    <w:p w14:paraId="2845282E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  <w:r w:rsidRPr="00196D31">
        <w:rPr>
          <w:lang w:val="pl-PL"/>
        </w:rPr>
        <w:t>Proračunski korisnik DV Cvrčak Posedarje nema potencijalnih obveza po osnovi sudskih sporova.</w:t>
      </w:r>
    </w:p>
    <w:p w14:paraId="00234654" w14:textId="77777777" w:rsidR="00196D31" w:rsidRPr="00196D31" w:rsidRDefault="00196D31" w:rsidP="00196D31">
      <w:pPr>
        <w:pStyle w:val="Bezproreda"/>
        <w:jc w:val="both"/>
        <w:rPr>
          <w:b/>
          <w:i/>
          <w:lang w:val="pl-PL"/>
        </w:rPr>
      </w:pPr>
    </w:p>
    <w:p w14:paraId="644DC148" w14:textId="77777777" w:rsidR="00196D31" w:rsidRPr="00196D31" w:rsidRDefault="00196D31" w:rsidP="00196D31">
      <w:pPr>
        <w:pStyle w:val="Bezproreda"/>
        <w:jc w:val="both"/>
        <w:rPr>
          <w:i/>
          <w:lang w:val="pl-PL"/>
        </w:rPr>
      </w:pPr>
    </w:p>
    <w:p w14:paraId="28D7A9CE" w14:textId="77777777" w:rsidR="00196D31" w:rsidRPr="00196D31" w:rsidRDefault="00196D31" w:rsidP="007C26B9">
      <w:pPr>
        <w:suppressAutoHyphens w:val="0"/>
        <w:autoSpaceDN/>
        <w:spacing w:after="0" w:line="240" w:lineRule="auto"/>
        <w:rPr>
          <w:rFonts w:ascii="Times New Roman" w:eastAsiaTheme="minorHAnsi" w:hAnsi="Times New Roman"/>
          <w:lang w:val="pl-PL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sectPr w:rsidR="00196D31" w:rsidRPr="00196D31" w:rsidSect="0022438B">
      <w:headerReference w:type="default" r:id="rId9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E5B84F" w14:textId="77777777" w:rsidR="007E30FA" w:rsidRDefault="007E30FA" w:rsidP="0042793D">
      <w:pPr>
        <w:spacing w:after="0" w:line="240" w:lineRule="auto"/>
      </w:pPr>
      <w:r>
        <w:separator/>
      </w:r>
    </w:p>
  </w:endnote>
  <w:endnote w:type="continuationSeparator" w:id="0">
    <w:p w14:paraId="05C29B14" w14:textId="77777777" w:rsidR="007E30FA" w:rsidRDefault="007E30FA" w:rsidP="00427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MV Bol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mo">
    <w:altName w:val="Times New Roman"/>
    <w:charset w:val="00"/>
    <w:family w:val="roman"/>
    <w:pitch w:val="default"/>
  </w:font>
  <w:font w:name="SansSerif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5CE91" w14:textId="77777777" w:rsidR="007E30FA" w:rsidRDefault="007E30FA" w:rsidP="0042793D">
      <w:pPr>
        <w:spacing w:after="0" w:line="240" w:lineRule="auto"/>
      </w:pPr>
      <w:r>
        <w:separator/>
      </w:r>
    </w:p>
  </w:footnote>
  <w:footnote w:type="continuationSeparator" w:id="0">
    <w:p w14:paraId="38C32C3C" w14:textId="77777777" w:rsidR="007E30FA" w:rsidRDefault="007E30FA" w:rsidP="00427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7800F" w14:textId="60210A73" w:rsidR="00F579ED" w:rsidRPr="00E610C2" w:rsidRDefault="00E532D0" w:rsidP="0022438B">
    <w:pPr>
      <w:pStyle w:val="Zaglavlje"/>
      <w:jc w:val="center"/>
      <w:rPr>
        <w:rFonts w:ascii="Cambria Math" w:hAnsi="Cambria Math"/>
        <w:lang w:val="en-US"/>
      </w:rPr>
    </w:pPr>
    <w:r>
      <w:rPr>
        <w:rFonts w:ascii="Cambria Math" w:hAnsi="Cambria Math"/>
        <w:lang w:val="en-US"/>
      </w:rPr>
      <w:t>28</w:t>
    </w:r>
    <w:r w:rsidR="00F579ED" w:rsidRPr="00E610C2">
      <w:rPr>
        <w:rFonts w:ascii="Cambria Math" w:hAnsi="Cambria Math"/>
        <w:lang w:val="en-US"/>
      </w:rPr>
      <w:t>.0</w:t>
    </w:r>
    <w:r>
      <w:rPr>
        <w:rFonts w:ascii="Cambria Math" w:hAnsi="Cambria Math"/>
        <w:lang w:val="en-US"/>
      </w:rPr>
      <w:t>6</w:t>
    </w:r>
    <w:r w:rsidR="00F579ED" w:rsidRPr="00E610C2">
      <w:rPr>
        <w:rFonts w:ascii="Cambria Math" w:hAnsi="Cambria Math"/>
        <w:lang w:val="en-US"/>
      </w:rPr>
      <w:t>.202</w:t>
    </w:r>
    <w:r w:rsidR="00F579ED">
      <w:rPr>
        <w:rFonts w:ascii="Cambria Math" w:hAnsi="Cambria Math"/>
        <w:lang w:val="en-US"/>
      </w:rPr>
      <w:t xml:space="preserve">4.                          </w:t>
    </w:r>
    <w:r w:rsidR="00F579ED" w:rsidRPr="00E610C2">
      <w:rPr>
        <w:rFonts w:ascii="Cambria Math" w:hAnsi="Cambria Math"/>
        <w:lang w:val="en-US"/>
      </w:rPr>
      <w:t xml:space="preserve">               </w:t>
    </w:r>
    <w:proofErr w:type="spellStart"/>
    <w:r w:rsidR="00F579ED" w:rsidRPr="00E610C2">
      <w:rPr>
        <w:rFonts w:ascii="Cambria Math" w:hAnsi="Cambria Math"/>
        <w:lang w:val="en-US"/>
      </w:rPr>
      <w:t>SLUŽBENI</w:t>
    </w:r>
    <w:proofErr w:type="spellEnd"/>
    <w:r w:rsidR="00F579ED" w:rsidRPr="00E610C2">
      <w:rPr>
        <w:rFonts w:ascii="Cambria Math" w:hAnsi="Cambria Math"/>
        <w:lang w:val="en-US"/>
      </w:rPr>
      <w:t xml:space="preserve"> </w:t>
    </w:r>
    <w:proofErr w:type="spellStart"/>
    <w:r w:rsidR="00F579ED" w:rsidRPr="00E610C2">
      <w:rPr>
        <w:rFonts w:ascii="Cambria Math" w:hAnsi="Cambria Math"/>
        <w:lang w:val="en-US"/>
      </w:rPr>
      <w:t>GLASNIK</w:t>
    </w:r>
    <w:proofErr w:type="spellEnd"/>
    <w:r w:rsidR="00F579ED" w:rsidRPr="00E610C2">
      <w:rPr>
        <w:rFonts w:ascii="Cambria Math" w:hAnsi="Cambria Math"/>
        <w:lang w:val="en-US"/>
      </w:rPr>
      <w:t xml:space="preserve"> </w:t>
    </w:r>
    <w:proofErr w:type="spellStart"/>
    <w:r w:rsidR="00F579ED" w:rsidRPr="00E610C2">
      <w:rPr>
        <w:rFonts w:ascii="Cambria Math" w:hAnsi="Cambria Math"/>
        <w:lang w:val="en-US"/>
      </w:rPr>
      <w:t>OPĆINE</w:t>
    </w:r>
    <w:proofErr w:type="spellEnd"/>
    <w:r w:rsidR="00F579ED" w:rsidRPr="00E610C2">
      <w:rPr>
        <w:rFonts w:ascii="Cambria Math" w:hAnsi="Cambria Math"/>
        <w:lang w:val="en-US"/>
      </w:rPr>
      <w:t xml:space="preserve"> </w:t>
    </w:r>
    <w:proofErr w:type="spellStart"/>
    <w:r w:rsidR="00F579ED" w:rsidRPr="00E610C2">
      <w:rPr>
        <w:rFonts w:ascii="Cambria Math" w:hAnsi="Cambria Math"/>
        <w:lang w:val="en-US"/>
      </w:rPr>
      <w:t>POS</w:t>
    </w:r>
    <w:r w:rsidR="00F579ED">
      <w:rPr>
        <w:rFonts w:ascii="Cambria Math" w:hAnsi="Cambria Math"/>
        <w:lang w:val="en-US"/>
      </w:rPr>
      <w:t>EDARJE</w:t>
    </w:r>
    <w:proofErr w:type="spellEnd"/>
    <w:r w:rsidR="00F579ED">
      <w:rPr>
        <w:rFonts w:ascii="Cambria Math" w:hAnsi="Cambria Math"/>
        <w:lang w:val="en-US"/>
      </w:rPr>
      <w:t xml:space="preserve">            </w:t>
    </w:r>
    <w:r w:rsidR="00F579ED" w:rsidRPr="00E610C2">
      <w:rPr>
        <w:rFonts w:ascii="Cambria Math" w:hAnsi="Cambria Math"/>
        <w:lang w:val="en-US"/>
      </w:rPr>
      <w:t xml:space="preserve">            br. 0</w:t>
    </w:r>
    <w:r>
      <w:rPr>
        <w:rFonts w:ascii="Cambria Math" w:hAnsi="Cambria Math"/>
        <w:lang w:val="en-US"/>
      </w:rPr>
      <w:t>5</w:t>
    </w:r>
    <w:r w:rsidR="00F579ED" w:rsidRPr="00E610C2">
      <w:rPr>
        <w:rFonts w:ascii="Cambria Math" w:hAnsi="Cambria Math"/>
        <w:lang w:val="en-US"/>
      </w:rPr>
      <w:t>/24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E162055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D5A13"/>
    <w:multiLevelType w:val="hybridMultilevel"/>
    <w:tmpl w:val="865AC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30270"/>
    <w:multiLevelType w:val="hybridMultilevel"/>
    <w:tmpl w:val="389C40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24F5A"/>
    <w:multiLevelType w:val="hybridMultilevel"/>
    <w:tmpl w:val="BA4EBD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82AE6"/>
    <w:multiLevelType w:val="hybridMultilevel"/>
    <w:tmpl w:val="DB3C4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50F8C"/>
    <w:multiLevelType w:val="hybridMultilevel"/>
    <w:tmpl w:val="223231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1235E"/>
    <w:multiLevelType w:val="hybridMultilevel"/>
    <w:tmpl w:val="20280D5E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7" w15:restartNumberingAfterBreak="0">
    <w:nsid w:val="10496A41"/>
    <w:multiLevelType w:val="hybridMultilevel"/>
    <w:tmpl w:val="F9968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619A4"/>
    <w:multiLevelType w:val="hybridMultilevel"/>
    <w:tmpl w:val="9C2CD4CC"/>
    <w:lvl w:ilvl="0" w:tplc="AC8E6838">
      <w:start w:val="4"/>
      <w:numFmt w:val="bullet"/>
      <w:lvlText w:val="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141CFD"/>
    <w:multiLevelType w:val="hybridMultilevel"/>
    <w:tmpl w:val="BBBA82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55684"/>
    <w:multiLevelType w:val="hybridMultilevel"/>
    <w:tmpl w:val="9490FA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54759"/>
    <w:multiLevelType w:val="hybridMultilevel"/>
    <w:tmpl w:val="EC10C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02F05"/>
    <w:multiLevelType w:val="multilevel"/>
    <w:tmpl w:val="1B3E77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FA357CC"/>
    <w:multiLevelType w:val="hybridMultilevel"/>
    <w:tmpl w:val="FCD6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A97A59"/>
    <w:multiLevelType w:val="hybridMultilevel"/>
    <w:tmpl w:val="1FB26210"/>
    <w:lvl w:ilvl="0" w:tplc="F29A96D6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3F7866"/>
    <w:multiLevelType w:val="hybridMultilevel"/>
    <w:tmpl w:val="4B1AA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6C4953"/>
    <w:multiLevelType w:val="hybridMultilevel"/>
    <w:tmpl w:val="0FAA42D0"/>
    <w:lvl w:ilvl="0" w:tplc="9AA2A886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81455"/>
    <w:multiLevelType w:val="hybridMultilevel"/>
    <w:tmpl w:val="0FD6F0CE"/>
    <w:lvl w:ilvl="0" w:tplc="9D80A33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BCA15C8"/>
    <w:multiLevelType w:val="hybridMultilevel"/>
    <w:tmpl w:val="23689D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D3019"/>
    <w:multiLevelType w:val="hybridMultilevel"/>
    <w:tmpl w:val="B3E61D7A"/>
    <w:lvl w:ilvl="0" w:tplc="F29A96D6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D3228"/>
    <w:multiLevelType w:val="hybridMultilevel"/>
    <w:tmpl w:val="85D24396"/>
    <w:lvl w:ilvl="0" w:tplc="763086D2">
      <w:start w:val="3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B18D7"/>
    <w:multiLevelType w:val="hybridMultilevel"/>
    <w:tmpl w:val="26722F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5B0DA3"/>
    <w:multiLevelType w:val="hybridMultilevel"/>
    <w:tmpl w:val="69C0422A"/>
    <w:numStyleLink w:val="Importiranistil2"/>
  </w:abstractNum>
  <w:abstractNum w:abstractNumId="23" w15:restartNumberingAfterBreak="0">
    <w:nsid w:val="3C2C337B"/>
    <w:multiLevelType w:val="hybridMultilevel"/>
    <w:tmpl w:val="2A2082D4"/>
    <w:lvl w:ilvl="0" w:tplc="C66EE13A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375BC4"/>
    <w:multiLevelType w:val="hybridMultilevel"/>
    <w:tmpl w:val="D9121A7A"/>
    <w:lvl w:ilvl="0" w:tplc="97AC39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49292F"/>
    <w:multiLevelType w:val="hybridMultilevel"/>
    <w:tmpl w:val="5BF094C6"/>
    <w:lvl w:ilvl="0" w:tplc="F29A96D6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BE1E4D"/>
    <w:multiLevelType w:val="hybridMultilevel"/>
    <w:tmpl w:val="455658AE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31E2A1C"/>
    <w:multiLevelType w:val="hybridMultilevel"/>
    <w:tmpl w:val="4486266C"/>
    <w:lvl w:ilvl="0" w:tplc="041A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8" w15:restartNumberingAfterBreak="0">
    <w:nsid w:val="49E80F27"/>
    <w:multiLevelType w:val="hybridMultilevel"/>
    <w:tmpl w:val="8F9235EC"/>
    <w:lvl w:ilvl="0" w:tplc="F510E85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F8ED644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362C8EAA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C592528"/>
    <w:multiLevelType w:val="hybridMultilevel"/>
    <w:tmpl w:val="D7E62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F20F04"/>
    <w:multiLevelType w:val="hybridMultilevel"/>
    <w:tmpl w:val="69C0422A"/>
    <w:styleLink w:val="Importiranistil2"/>
    <w:lvl w:ilvl="0" w:tplc="B74EC0F6">
      <w:start w:val="1"/>
      <w:numFmt w:val="decimal"/>
      <w:lvlText w:val="%1."/>
      <w:lvlJc w:val="left"/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329C5C">
      <w:start w:val="1"/>
      <w:numFmt w:val="lowerLetter"/>
      <w:lvlText w:val="%2."/>
      <w:lvlJc w:val="left"/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4851F2">
      <w:start w:val="1"/>
      <w:numFmt w:val="lowerRoman"/>
      <w:lvlText w:val="%3."/>
      <w:lvlJc w:val="left"/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2508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305984">
      <w:start w:val="1"/>
      <w:numFmt w:val="decimal"/>
      <w:lvlText w:val="%4."/>
      <w:lvlJc w:val="left"/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B0C098">
      <w:start w:val="1"/>
      <w:numFmt w:val="lowerLetter"/>
      <w:lvlText w:val="%5."/>
      <w:lvlJc w:val="left"/>
      <w:pPr>
        <w:tabs>
          <w:tab w:val="left" w:pos="1296"/>
          <w:tab w:val="left" w:pos="2592"/>
          <w:tab w:val="left" w:pos="5184"/>
          <w:tab w:val="left" w:pos="6480"/>
          <w:tab w:val="left" w:pos="7776"/>
          <w:tab w:val="left" w:pos="9072"/>
        </w:tabs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B85DC6">
      <w:start w:val="1"/>
      <w:numFmt w:val="lowerRoman"/>
      <w:lvlText w:val="%6."/>
      <w:lvlJc w:val="left"/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4668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AC44EE">
      <w:start w:val="1"/>
      <w:numFmt w:val="decimal"/>
      <w:lvlText w:val="%7."/>
      <w:lvlJc w:val="left"/>
      <w:pPr>
        <w:tabs>
          <w:tab w:val="left" w:pos="1296"/>
          <w:tab w:val="left" w:pos="2592"/>
          <w:tab w:val="left" w:pos="3888"/>
          <w:tab w:val="left" w:pos="6480"/>
          <w:tab w:val="left" w:pos="7776"/>
          <w:tab w:val="left" w:pos="9072"/>
        </w:tabs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9E62DE">
      <w:start w:val="1"/>
      <w:numFmt w:val="lowerLetter"/>
      <w:lvlText w:val="%8."/>
      <w:lvlJc w:val="left"/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A02AEA">
      <w:start w:val="1"/>
      <w:numFmt w:val="lowerRoman"/>
      <w:lvlText w:val="%9."/>
      <w:lvlJc w:val="left"/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6828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5122432F"/>
    <w:multiLevelType w:val="multilevel"/>
    <w:tmpl w:val="66C882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1DE09EE"/>
    <w:multiLevelType w:val="hybridMultilevel"/>
    <w:tmpl w:val="BAD64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316F09"/>
    <w:multiLevelType w:val="hybridMultilevel"/>
    <w:tmpl w:val="E168F372"/>
    <w:lvl w:ilvl="0" w:tplc="F29A96D6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C81CA2"/>
    <w:multiLevelType w:val="hybridMultilevel"/>
    <w:tmpl w:val="03A64E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157F41"/>
    <w:multiLevelType w:val="hybridMultilevel"/>
    <w:tmpl w:val="1FC09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9A65CC"/>
    <w:multiLevelType w:val="hybridMultilevel"/>
    <w:tmpl w:val="85B4ED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1F1508"/>
    <w:multiLevelType w:val="hybridMultilevel"/>
    <w:tmpl w:val="028882D0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F952B8"/>
    <w:multiLevelType w:val="hybridMultilevel"/>
    <w:tmpl w:val="497EBA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BE5281"/>
    <w:multiLevelType w:val="hybridMultilevel"/>
    <w:tmpl w:val="D902C4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D6125D"/>
    <w:multiLevelType w:val="hybridMultilevel"/>
    <w:tmpl w:val="42CE50EA"/>
    <w:lvl w:ilvl="0" w:tplc="F29A96D6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9E590F"/>
    <w:multiLevelType w:val="hybridMultilevel"/>
    <w:tmpl w:val="F36E792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816530E"/>
    <w:multiLevelType w:val="hybridMultilevel"/>
    <w:tmpl w:val="F632A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2A3412"/>
    <w:multiLevelType w:val="hybridMultilevel"/>
    <w:tmpl w:val="91C6C31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D3F68E0"/>
    <w:multiLevelType w:val="hybridMultilevel"/>
    <w:tmpl w:val="2B26BF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F526485"/>
    <w:multiLevelType w:val="hybridMultilevel"/>
    <w:tmpl w:val="3FDAF8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32F1774"/>
    <w:multiLevelType w:val="hybridMultilevel"/>
    <w:tmpl w:val="F25C3F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3457235"/>
    <w:multiLevelType w:val="hybridMultilevel"/>
    <w:tmpl w:val="03A64E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8266BD"/>
    <w:multiLevelType w:val="hybridMultilevel"/>
    <w:tmpl w:val="557C0874"/>
    <w:lvl w:ilvl="0" w:tplc="F29A96D6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309543">
    <w:abstractNumId w:val="28"/>
  </w:num>
  <w:num w:numId="2" w16cid:durableId="1636832770">
    <w:abstractNumId w:val="27"/>
  </w:num>
  <w:num w:numId="3" w16cid:durableId="104423377">
    <w:abstractNumId w:val="26"/>
  </w:num>
  <w:num w:numId="4" w16cid:durableId="897743126">
    <w:abstractNumId w:val="9"/>
  </w:num>
  <w:num w:numId="5" w16cid:durableId="570039916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6091037">
    <w:abstractNumId w:val="30"/>
  </w:num>
  <w:num w:numId="7" w16cid:durableId="1424833930">
    <w:abstractNumId w:val="22"/>
  </w:num>
  <w:num w:numId="8" w16cid:durableId="341587323">
    <w:abstractNumId w:val="48"/>
  </w:num>
  <w:num w:numId="9" w16cid:durableId="1682974164">
    <w:abstractNumId w:val="40"/>
  </w:num>
  <w:num w:numId="10" w16cid:durableId="1060249739">
    <w:abstractNumId w:val="19"/>
  </w:num>
  <w:num w:numId="11" w16cid:durableId="713967040">
    <w:abstractNumId w:val="25"/>
  </w:num>
  <w:num w:numId="12" w16cid:durableId="724454713">
    <w:abstractNumId w:val="33"/>
  </w:num>
  <w:num w:numId="13" w16cid:durableId="1495755759">
    <w:abstractNumId w:val="14"/>
  </w:num>
  <w:num w:numId="14" w16cid:durableId="31275173">
    <w:abstractNumId w:val="35"/>
  </w:num>
  <w:num w:numId="15" w16cid:durableId="1995258138">
    <w:abstractNumId w:val="47"/>
  </w:num>
  <w:num w:numId="16" w16cid:durableId="1962573124">
    <w:abstractNumId w:val="3"/>
  </w:num>
  <w:num w:numId="17" w16cid:durableId="584342953">
    <w:abstractNumId w:val="1"/>
  </w:num>
  <w:num w:numId="18" w16cid:durableId="1457019206">
    <w:abstractNumId w:val="34"/>
  </w:num>
  <w:num w:numId="19" w16cid:durableId="738940333">
    <w:abstractNumId w:val="0"/>
  </w:num>
  <w:num w:numId="20" w16cid:durableId="362902591">
    <w:abstractNumId w:val="16"/>
  </w:num>
  <w:num w:numId="21" w16cid:durableId="16128656">
    <w:abstractNumId w:val="24"/>
  </w:num>
  <w:num w:numId="22" w16cid:durableId="1162815274">
    <w:abstractNumId w:val="38"/>
  </w:num>
  <w:num w:numId="23" w16cid:durableId="192690314">
    <w:abstractNumId w:val="10"/>
  </w:num>
  <w:num w:numId="24" w16cid:durableId="41733450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7001993">
    <w:abstractNumId w:val="4"/>
  </w:num>
  <w:num w:numId="26" w16cid:durableId="1149857433">
    <w:abstractNumId w:val="29"/>
  </w:num>
  <w:num w:numId="27" w16cid:durableId="610481007">
    <w:abstractNumId w:val="32"/>
  </w:num>
  <w:num w:numId="28" w16cid:durableId="618992387">
    <w:abstractNumId w:val="36"/>
  </w:num>
  <w:num w:numId="29" w16cid:durableId="505752410">
    <w:abstractNumId w:val="43"/>
  </w:num>
  <w:num w:numId="30" w16cid:durableId="1096171564">
    <w:abstractNumId w:val="39"/>
  </w:num>
  <w:num w:numId="31" w16cid:durableId="1428110529">
    <w:abstractNumId w:val="18"/>
  </w:num>
  <w:num w:numId="32" w16cid:durableId="98528930">
    <w:abstractNumId w:val="41"/>
  </w:num>
  <w:num w:numId="33" w16cid:durableId="547036356">
    <w:abstractNumId w:val="5"/>
  </w:num>
  <w:num w:numId="34" w16cid:durableId="9632672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71686716">
    <w:abstractNumId w:val="44"/>
  </w:num>
  <w:num w:numId="36" w16cid:durableId="1124040620">
    <w:abstractNumId w:val="46"/>
  </w:num>
  <w:num w:numId="37" w16cid:durableId="1929607779">
    <w:abstractNumId w:val="42"/>
  </w:num>
  <w:num w:numId="38" w16cid:durableId="512571424">
    <w:abstractNumId w:val="7"/>
  </w:num>
  <w:num w:numId="39" w16cid:durableId="1067269356">
    <w:abstractNumId w:val="13"/>
  </w:num>
  <w:num w:numId="40" w16cid:durableId="1272664395">
    <w:abstractNumId w:val="45"/>
  </w:num>
  <w:num w:numId="41" w16cid:durableId="204222864">
    <w:abstractNumId w:val="11"/>
  </w:num>
  <w:num w:numId="42" w16cid:durableId="1832863167">
    <w:abstractNumId w:val="37"/>
  </w:num>
  <w:num w:numId="43" w16cid:durableId="1570774231">
    <w:abstractNumId w:val="17"/>
  </w:num>
  <w:num w:numId="44" w16cid:durableId="1224373441">
    <w:abstractNumId w:val="21"/>
  </w:num>
  <w:num w:numId="45" w16cid:durableId="68038250">
    <w:abstractNumId w:val="15"/>
  </w:num>
  <w:num w:numId="46" w16cid:durableId="1061489120">
    <w:abstractNumId w:val="8"/>
  </w:num>
  <w:num w:numId="47" w16cid:durableId="1620258267">
    <w:abstractNumId w:val="6"/>
  </w:num>
  <w:num w:numId="48" w16cid:durableId="1929187760">
    <w:abstractNumId w:val="12"/>
  </w:num>
  <w:num w:numId="49" w16cid:durableId="1088844029">
    <w:abstractNumId w:val="3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4EB"/>
    <w:rsid w:val="000320BA"/>
    <w:rsid w:val="000C1DFD"/>
    <w:rsid w:val="000F2E4D"/>
    <w:rsid w:val="00196D31"/>
    <w:rsid w:val="001A1FEB"/>
    <w:rsid w:val="001E52F4"/>
    <w:rsid w:val="0022438B"/>
    <w:rsid w:val="002D6C41"/>
    <w:rsid w:val="00307198"/>
    <w:rsid w:val="003D54EB"/>
    <w:rsid w:val="0042793D"/>
    <w:rsid w:val="004E32DA"/>
    <w:rsid w:val="00602FD9"/>
    <w:rsid w:val="00690E55"/>
    <w:rsid w:val="006F25DF"/>
    <w:rsid w:val="00730A5D"/>
    <w:rsid w:val="007C26B9"/>
    <w:rsid w:val="007E30FA"/>
    <w:rsid w:val="00852491"/>
    <w:rsid w:val="00861DE9"/>
    <w:rsid w:val="008B0313"/>
    <w:rsid w:val="008E0933"/>
    <w:rsid w:val="009047B4"/>
    <w:rsid w:val="009672A2"/>
    <w:rsid w:val="009B2E79"/>
    <w:rsid w:val="009B4220"/>
    <w:rsid w:val="00A6544C"/>
    <w:rsid w:val="00B06316"/>
    <w:rsid w:val="00B8572A"/>
    <w:rsid w:val="00BC22B6"/>
    <w:rsid w:val="00D10A74"/>
    <w:rsid w:val="00D7515C"/>
    <w:rsid w:val="00DC712B"/>
    <w:rsid w:val="00E532D0"/>
    <w:rsid w:val="00E610C2"/>
    <w:rsid w:val="00EB0261"/>
    <w:rsid w:val="00EC0A57"/>
    <w:rsid w:val="00F464BD"/>
    <w:rsid w:val="00F5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F0C76"/>
  <w15:chartTrackingRefBased/>
  <w15:docId w15:val="{467E5B2D-F59B-42F1-A9EB-CDC628D36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C712B"/>
    <w:pPr>
      <w:suppressAutoHyphens/>
      <w:autoSpaceDN w:val="0"/>
      <w:spacing w:line="247" w:lineRule="auto"/>
    </w:pPr>
    <w:rPr>
      <w:rFonts w:ascii="Calibri" w:eastAsia="Calibri" w:hAnsi="Calibri" w:cs="Times New Roman"/>
      <w:lang w:val="hr-HR"/>
    </w:rPr>
  </w:style>
  <w:style w:type="paragraph" w:styleId="Naslov1">
    <w:name w:val="heading 1"/>
    <w:basedOn w:val="Normal"/>
    <w:next w:val="Normal"/>
    <w:link w:val="Naslov1Char"/>
    <w:uiPriority w:val="1"/>
    <w:qFormat/>
    <w:rsid w:val="007C26B9"/>
    <w:pPr>
      <w:keepNext/>
      <w:keepLines/>
      <w:suppressAutoHyphens w:val="0"/>
      <w:autoSpaceDN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1"/>
    <w:qFormat/>
    <w:rsid w:val="007C26B9"/>
    <w:pPr>
      <w:widowControl w:val="0"/>
      <w:suppressAutoHyphens w:val="0"/>
      <w:autoSpaceDE w:val="0"/>
      <w:spacing w:after="0" w:line="240" w:lineRule="auto"/>
      <w:ind w:left="538"/>
      <w:outlineLvl w:val="1"/>
    </w:pPr>
    <w:rPr>
      <w:rFonts w:ascii="Arial" w:eastAsia="Arial" w:hAnsi="Arial" w:cs="Arial"/>
      <w:b/>
      <w:bCs/>
      <w:sz w:val="24"/>
      <w:szCs w:val="24"/>
      <w:lang w:val="b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42793D"/>
    <w:pPr>
      <w:ind w:left="720"/>
      <w:contextualSpacing/>
    </w:pPr>
  </w:style>
  <w:style w:type="paragraph" w:customStyle="1" w:styleId="NoSpacing1">
    <w:name w:val="No Spacing1"/>
    <w:qFormat/>
    <w:rsid w:val="0042793D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  <w:style w:type="paragraph" w:styleId="Bezproreda">
    <w:name w:val="No Spacing"/>
    <w:link w:val="BezproredaChar"/>
    <w:uiPriority w:val="1"/>
    <w:qFormat/>
    <w:rsid w:val="0042793D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rsid w:val="00427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qFormat/>
    <w:rsid w:val="0042793D"/>
    <w:rPr>
      <w:rFonts w:ascii="Calibri" w:eastAsia="Calibri" w:hAnsi="Calibri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qFormat/>
    <w:rsid w:val="00427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qFormat/>
    <w:rsid w:val="0042793D"/>
    <w:rPr>
      <w:rFonts w:ascii="Calibri" w:eastAsia="Calibri" w:hAnsi="Calibri" w:cs="Times New Roman"/>
      <w:lang w:val="hr-HR"/>
    </w:rPr>
  </w:style>
  <w:style w:type="paragraph" w:styleId="Tijeloteksta">
    <w:name w:val="Body Text"/>
    <w:basedOn w:val="Normal"/>
    <w:link w:val="TijelotekstaChar"/>
    <w:uiPriority w:val="1"/>
    <w:qFormat/>
    <w:rsid w:val="001E52F4"/>
    <w:pPr>
      <w:widowControl w:val="0"/>
      <w:autoSpaceDN/>
      <w:spacing w:after="12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x-none" w:eastAsia="zh-CN" w:bidi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1E52F4"/>
    <w:rPr>
      <w:rFonts w:ascii="Times New Roman" w:eastAsia="Andale Sans UI" w:hAnsi="Times New Roman" w:cs="Tahoma"/>
      <w:kern w:val="1"/>
      <w:sz w:val="24"/>
      <w:szCs w:val="24"/>
      <w:lang w:val="x-none" w:eastAsia="zh-CN" w:bidi="en-US"/>
    </w:rPr>
  </w:style>
  <w:style w:type="character" w:styleId="Istaknuto">
    <w:name w:val="Emphasis"/>
    <w:basedOn w:val="Zadanifontodlomka"/>
    <w:qFormat/>
    <w:rsid w:val="000F2E4D"/>
    <w:rPr>
      <w:i/>
      <w:iCs/>
    </w:rPr>
  </w:style>
  <w:style w:type="character" w:customStyle="1" w:styleId="Naslov1Char">
    <w:name w:val="Naslov 1 Char"/>
    <w:basedOn w:val="Zadanifontodlomka"/>
    <w:link w:val="Naslov1"/>
    <w:uiPriority w:val="1"/>
    <w:rsid w:val="007C26B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/>
    </w:rPr>
  </w:style>
  <w:style w:type="character" w:customStyle="1" w:styleId="BezproredaChar">
    <w:name w:val="Bez proreda Char"/>
    <w:link w:val="Bezproreda"/>
    <w:uiPriority w:val="1"/>
    <w:rsid w:val="007C26B9"/>
  </w:style>
  <w:style w:type="paragraph" w:styleId="Opisslike">
    <w:name w:val="caption"/>
    <w:aliases w:val="Branko"/>
    <w:basedOn w:val="Normal"/>
    <w:next w:val="Normal"/>
    <w:link w:val="OpisslikeChar"/>
    <w:uiPriority w:val="35"/>
    <w:unhideWhenUsed/>
    <w:qFormat/>
    <w:rsid w:val="007C26B9"/>
    <w:pPr>
      <w:suppressAutoHyphens w:val="0"/>
      <w:autoSpaceDN/>
      <w:spacing w:after="200" w:line="240" w:lineRule="auto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</w:rPr>
  </w:style>
  <w:style w:type="character" w:customStyle="1" w:styleId="OpisslikeChar">
    <w:name w:val="Opis slike Char"/>
    <w:aliases w:val="Branko Char"/>
    <w:link w:val="Opisslike"/>
    <w:uiPriority w:val="35"/>
    <w:locked/>
    <w:rsid w:val="007C26B9"/>
    <w:rPr>
      <w:b/>
      <w:bCs/>
      <w:color w:val="5B9BD5" w:themeColor="accent1"/>
      <w:sz w:val="18"/>
      <w:szCs w:val="18"/>
      <w:lang w:val="hr-HR"/>
    </w:rPr>
  </w:style>
  <w:style w:type="paragraph" w:customStyle="1" w:styleId="T-98-2">
    <w:name w:val="T-9/8-2"/>
    <w:rsid w:val="007C26B9"/>
    <w:pPr>
      <w:widowControl w:val="0"/>
      <w:tabs>
        <w:tab w:val="left" w:pos="2153"/>
      </w:tabs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hr-HR" w:eastAsia="hr-HR"/>
    </w:rPr>
  </w:style>
  <w:style w:type="table" w:styleId="Reetkatablice">
    <w:name w:val="Table Grid"/>
    <w:basedOn w:val="Obinatablica"/>
    <w:uiPriority w:val="39"/>
    <w:rsid w:val="007C26B9"/>
    <w:pPr>
      <w:spacing w:after="0" w:line="240" w:lineRule="auto"/>
    </w:pPr>
    <w:rPr>
      <w:rFonts w:eastAsia="Calibri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link w:val="Odlomakpopisa"/>
    <w:uiPriority w:val="34"/>
    <w:rsid w:val="007C26B9"/>
    <w:rPr>
      <w:rFonts w:ascii="Calibri" w:eastAsia="Calibri" w:hAnsi="Calibri" w:cs="Times New Roman"/>
      <w:lang w:val="hr-HR"/>
    </w:rPr>
  </w:style>
  <w:style w:type="paragraph" w:customStyle="1" w:styleId="box454509">
    <w:name w:val="box_454509"/>
    <w:basedOn w:val="Normal"/>
    <w:rsid w:val="007C26B9"/>
    <w:pPr>
      <w:suppressAutoHyphens w:val="0"/>
      <w:autoSpaceDN/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Default">
    <w:name w:val="Default"/>
    <w:rsid w:val="007C26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1"/>
    <w:rsid w:val="007C26B9"/>
    <w:rPr>
      <w:rFonts w:ascii="Arial" w:eastAsia="Arial" w:hAnsi="Arial" w:cs="Arial"/>
      <w:b/>
      <w:bCs/>
      <w:sz w:val="24"/>
      <w:szCs w:val="24"/>
      <w:lang w:val="bs"/>
    </w:rPr>
  </w:style>
  <w:style w:type="paragraph" w:styleId="Sadraj1">
    <w:name w:val="toc 1"/>
    <w:basedOn w:val="Normal"/>
    <w:uiPriority w:val="1"/>
    <w:qFormat/>
    <w:rsid w:val="007C26B9"/>
    <w:pPr>
      <w:widowControl w:val="0"/>
      <w:suppressAutoHyphens w:val="0"/>
      <w:autoSpaceDE w:val="0"/>
      <w:spacing w:before="138" w:after="0" w:line="240" w:lineRule="auto"/>
      <w:ind w:left="977" w:hanging="439"/>
    </w:pPr>
    <w:rPr>
      <w:rFonts w:ascii="Arial" w:eastAsia="Arial" w:hAnsi="Arial" w:cs="Arial"/>
      <w:lang w:val="bs"/>
    </w:rPr>
  </w:style>
  <w:style w:type="paragraph" w:styleId="Sadraj2">
    <w:name w:val="toc 2"/>
    <w:basedOn w:val="Normal"/>
    <w:uiPriority w:val="1"/>
    <w:qFormat/>
    <w:rsid w:val="007C26B9"/>
    <w:pPr>
      <w:widowControl w:val="0"/>
      <w:suppressAutoHyphens w:val="0"/>
      <w:autoSpaceDE w:val="0"/>
      <w:spacing w:before="138" w:after="0" w:line="240" w:lineRule="auto"/>
      <w:ind w:left="1188" w:hanging="429"/>
    </w:pPr>
    <w:rPr>
      <w:rFonts w:ascii="Arial" w:eastAsia="Arial" w:hAnsi="Arial" w:cs="Arial"/>
      <w:lang w:val="bs"/>
    </w:rPr>
  </w:style>
  <w:style w:type="paragraph" w:styleId="Sadraj3">
    <w:name w:val="toc 3"/>
    <w:basedOn w:val="Normal"/>
    <w:uiPriority w:val="1"/>
    <w:qFormat/>
    <w:rsid w:val="007C26B9"/>
    <w:pPr>
      <w:widowControl w:val="0"/>
      <w:suppressAutoHyphens w:val="0"/>
      <w:autoSpaceDE w:val="0"/>
      <w:spacing w:before="138" w:after="0" w:line="240" w:lineRule="auto"/>
      <w:ind w:left="1591" w:hanging="613"/>
    </w:pPr>
    <w:rPr>
      <w:rFonts w:ascii="Arial" w:eastAsia="Arial" w:hAnsi="Arial" w:cs="Arial"/>
      <w:lang w:val="bs"/>
    </w:rPr>
  </w:style>
  <w:style w:type="paragraph" w:styleId="Naslov">
    <w:name w:val="Title"/>
    <w:basedOn w:val="Normal"/>
    <w:link w:val="NaslovChar"/>
    <w:uiPriority w:val="1"/>
    <w:qFormat/>
    <w:rsid w:val="007C26B9"/>
    <w:pPr>
      <w:widowControl w:val="0"/>
      <w:suppressAutoHyphens w:val="0"/>
      <w:autoSpaceDE w:val="0"/>
      <w:spacing w:after="0" w:line="240" w:lineRule="auto"/>
      <w:ind w:left="2"/>
      <w:jc w:val="center"/>
    </w:pPr>
    <w:rPr>
      <w:rFonts w:ascii="Tahoma" w:eastAsia="Tahoma" w:hAnsi="Tahoma" w:cs="Tahoma"/>
      <w:b/>
      <w:bCs/>
      <w:sz w:val="48"/>
      <w:szCs w:val="48"/>
      <w:lang w:val="bs"/>
    </w:rPr>
  </w:style>
  <w:style w:type="character" w:customStyle="1" w:styleId="NaslovChar">
    <w:name w:val="Naslov Char"/>
    <w:basedOn w:val="Zadanifontodlomka"/>
    <w:link w:val="Naslov"/>
    <w:uiPriority w:val="1"/>
    <w:rsid w:val="007C26B9"/>
    <w:rPr>
      <w:rFonts w:ascii="Tahoma" w:eastAsia="Tahoma" w:hAnsi="Tahoma" w:cs="Tahoma"/>
      <w:b/>
      <w:bCs/>
      <w:sz w:val="48"/>
      <w:szCs w:val="48"/>
      <w:lang w:val="bs"/>
    </w:rPr>
  </w:style>
  <w:style w:type="paragraph" w:customStyle="1" w:styleId="TableParagraph">
    <w:name w:val="Table Paragraph"/>
    <w:basedOn w:val="Normal"/>
    <w:uiPriority w:val="1"/>
    <w:qFormat/>
    <w:rsid w:val="007C26B9"/>
    <w:pPr>
      <w:widowControl w:val="0"/>
      <w:suppressAutoHyphens w:val="0"/>
      <w:autoSpaceDE w:val="0"/>
      <w:spacing w:after="0" w:line="240" w:lineRule="auto"/>
    </w:pPr>
    <w:rPr>
      <w:rFonts w:ascii="Arial" w:eastAsia="Arial" w:hAnsi="Arial" w:cs="Arial"/>
      <w:lang w:val="bs"/>
    </w:rPr>
  </w:style>
  <w:style w:type="numbering" w:customStyle="1" w:styleId="NoList1">
    <w:name w:val="No List1"/>
    <w:next w:val="Bezpopisa"/>
    <w:uiPriority w:val="99"/>
    <w:semiHidden/>
    <w:unhideWhenUsed/>
    <w:rsid w:val="006F25DF"/>
  </w:style>
  <w:style w:type="character" w:styleId="SlijeenaHiperveza">
    <w:name w:val="FollowedHyperlink"/>
    <w:basedOn w:val="Zadanifontodlomka"/>
    <w:uiPriority w:val="99"/>
    <w:semiHidden/>
    <w:unhideWhenUsed/>
    <w:qFormat/>
    <w:rsid w:val="006F25DF"/>
    <w:rPr>
      <w:color w:val="800080"/>
      <w:u w:val="single"/>
    </w:rPr>
  </w:style>
  <w:style w:type="character" w:styleId="Hiperveza">
    <w:name w:val="Hyperlink"/>
    <w:basedOn w:val="Zadanifontodlomka"/>
    <w:uiPriority w:val="99"/>
    <w:semiHidden/>
    <w:unhideWhenUsed/>
    <w:qFormat/>
    <w:rsid w:val="006F25DF"/>
    <w:rPr>
      <w:color w:val="0000FF"/>
      <w:u w:val="single"/>
    </w:rPr>
  </w:style>
  <w:style w:type="character" w:styleId="Brojretka">
    <w:name w:val="line number"/>
    <w:basedOn w:val="Zadanifontodlomka"/>
    <w:uiPriority w:val="99"/>
    <w:semiHidden/>
    <w:unhideWhenUsed/>
    <w:qFormat/>
    <w:rsid w:val="006F25DF"/>
  </w:style>
  <w:style w:type="table" w:customStyle="1" w:styleId="TableGrid1">
    <w:name w:val="Table Grid1"/>
    <w:basedOn w:val="Obinatablica"/>
    <w:next w:val="Reetkatablice"/>
    <w:uiPriority w:val="39"/>
    <w:qFormat/>
    <w:rsid w:val="006F25D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STYLE">
    <w:name w:val="EMPTY_CELL_STYLE"/>
    <w:basedOn w:val="DefaultStyle"/>
    <w:qFormat/>
    <w:rsid w:val="006F25DF"/>
    <w:rPr>
      <w:sz w:val="1"/>
    </w:rPr>
  </w:style>
  <w:style w:type="paragraph" w:customStyle="1" w:styleId="DefaultStyle">
    <w:name w:val="DefaultStyle"/>
    <w:qFormat/>
    <w:rsid w:val="006F25DF"/>
    <w:pPr>
      <w:spacing w:after="0" w:line="240" w:lineRule="auto"/>
    </w:pPr>
    <w:rPr>
      <w:rFonts w:ascii="Arimo" w:eastAsia="Arimo" w:hAnsi="Arimo" w:cs="Arimo"/>
      <w:color w:val="000000"/>
      <w:sz w:val="20"/>
      <w:szCs w:val="20"/>
      <w:lang w:val="hr-HR" w:eastAsia="hr-HR"/>
    </w:rPr>
  </w:style>
  <w:style w:type="paragraph" w:customStyle="1" w:styleId="glava">
    <w:name w:val="glava"/>
    <w:basedOn w:val="DefaultStyle"/>
    <w:qFormat/>
    <w:rsid w:val="006F25DF"/>
    <w:rPr>
      <w:b/>
      <w:color w:val="FFFFFF"/>
    </w:rPr>
  </w:style>
  <w:style w:type="paragraph" w:customStyle="1" w:styleId="rgp1">
    <w:name w:val="rgp1"/>
    <w:basedOn w:val="DefaultStyle"/>
    <w:qFormat/>
    <w:rsid w:val="006F25DF"/>
    <w:rPr>
      <w:color w:val="FFFFFF"/>
    </w:rPr>
  </w:style>
  <w:style w:type="paragraph" w:customStyle="1" w:styleId="rgp2">
    <w:name w:val="rgp2"/>
    <w:basedOn w:val="DefaultStyle"/>
    <w:qFormat/>
    <w:rsid w:val="006F25DF"/>
    <w:rPr>
      <w:color w:val="FFFFFF"/>
    </w:rPr>
  </w:style>
  <w:style w:type="paragraph" w:customStyle="1" w:styleId="rgp3">
    <w:name w:val="rgp3"/>
    <w:basedOn w:val="DefaultStyle"/>
    <w:qFormat/>
    <w:rsid w:val="006F25DF"/>
    <w:rPr>
      <w:color w:val="FFFFFF"/>
    </w:rPr>
  </w:style>
  <w:style w:type="paragraph" w:customStyle="1" w:styleId="prog1">
    <w:name w:val="prog1"/>
    <w:basedOn w:val="DefaultStyle"/>
    <w:qFormat/>
    <w:rsid w:val="006F25DF"/>
  </w:style>
  <w:style w:type="paragraph" w:customStyle="1" w:styleId="prog2">
    <w:name w:val="prog2"/>
    <w:basedOn w:val="DefaultStyle"/>
    <w:qFormat/>
    <w:rsid w:val="006F25DF"/>
  </w:style>
  <w:style w:type="paragraph" w:customStyle="1" w:styleId="prog3">
    <w:name w:val="prog3"/>
    <w:basedOn w:val="DefaultStyle"/>
    <w:qFormat/>
    <w:rsid w:val="006F25DF"/>
  </w:style>
  <w:style w:type="paragraph" w:customStyle="1" w:styleId="odj1">
    <w:name w:val="odj1"/>
    <w:basedOn w:val="DefaultStyle"/>
    <w:qFormat/>
    <w:rsid w:val="006F25DF"/>
    <w:rPr>
      <w:color w:val="FFFFFF"/>
    </w:rPr>
  </w:style>
  <w:style w:type="paragraph" w:customStyle="1" w:styleId="odj2">
    <w:name w:val="odj2"/>
    <w:basedOn w:val="DefaultStyle"/>
    <w:qFormat/>
    <w:rsid w:val="006F25DF"/>
    <w:rPr>
      <w:color w:val="FFFFFF"/>
    </w:rPr>
  </w:style>
  <w:style w:type="paragraph" w:customStyle="1" w:styleId="odj3">
    <w:name w:val="odj3"/>
    <w:basedOn w:val="DefaultStyle"/>
    <w:qFormat/>
    <w:rsid w:val="006F25DF"/>
  </w:style>
  <w:style w:type="paragraph" w:customStyle="1" w:styleId="fun1">
    <w:name w:val="fun1"/>
    <w:basedOn w:val="DefaultStyle"/>
    <w:qFormat/>
    <w:rsid w:val="006F25DF"/>
  </w:style>
  <w:style w:type="paragraph" w:customStyle="1" w:styleId="fun2">
    <w:name w:val="fun2"/>
    <w:basedOn w:val="DefaultStyle"/>
    <w:qFormat/>
    <w:rsid w:val="006F25DF"/>
  </w:style>
  <w:style w:type="paragraph" w:customStyle="1" w:styleId="fun3">
    <w:name w:val="fun3"/>
    <w:basedOn w:val="DefaultStyle"/>
    <w:qFormat/>
    <w:rsid w:val="006F25DF"/>
  </w:style>
  <w:style w:type="paragraph" w:customStyle="1" w:styleId="izv1">
    <w:name w:val="izv1"/>
    <w:basedOn w:val="DefaultStyle"/>
    <w:qFormat/>
    <w:rsid w:val="006F25DF"/>
  </w:style>
  <w:style w:type="paragraph" w:customStyle="1" w:styleId="izv2">
    <w:name w:val="izv2"/>
    <w:basedOn w:val="DefaultStyle"/>
    <w:qFormat/>
    <w:rsid w:val="006F25DF"/>
  </w:style>
  <w:style w:type="paragraph" w:customStyle="1" w:styleId="izv3">
    <w:name w:val="izv3"/>
    <w:basedOn w:val="DefaultStyle"/>
    <w:qFormat/>
    <w:rsid w:val="006F25DF"/>
  </w:style>
  <w:style w:type="paragraph" w:customStyle="1" w:styleId="kor1">
    <w:name w:val="kor1"/>
    <w:basedOn w:val="DefaultStyle"/>
    <w:qFormat/>
    <w:rsid w:val="006F25DF"/>
  </w:style>
  <w:style w:type="paragraph" w:customStyle="1" w:styleId="glavaa">
    <w:name w:val="glavaa"/>
    <w:basedOn w:val="DefaultStyle"/>
    <w:qFormat/>
    <w:rsid w:val="006F25DF"/>
    <w:rPr>
      <w:color w:val="FFFFFF"/>
    </w:rPr>
  </w:style>
  <w:style w:type="paragraph" w:customStyle="1" w:styleId="rgp1a">
    <w:name w:val="rgp1a"/>
    <w:basedOn w:val="DefaultStyle"/>
    <w:qFormat/>
    <w:rsid w:val="006F25DF"/>
    <w:rPr>
      <w:color w:val="FFFFFF"/>
    </w:rPr>
  </w:style>
  <w:style w:type="paragraph" w:customStyle="1" w:styleId="rgp2a">
    <w:name w:val="rgp2a"/>
    <w:basedOn w:val="DefaultStyle"/>
    <w:qFormat/>
    <w:rsid w:val="006F25DF"/>
    <w:rPr>
      <w:color w:val="FFFFFF"/>
    </w:rPr>
  </w:style>
  <w:style w:type="paragraph" w:customStyle="1" w:styleId="rgp3a">
    <w:name w:val="rgp3a"/>
    <w:basedOn w:val="DefaultStyle"/>
    <w:qFormat/>
    <w:rsid w:val="006F25DF"/>
    <w:rPr>
      <w:color w:val="FFFFFF"/>
    </w:rPr>
  </w:style>
  <w:style w:type="paragraph" w:customStyle="1" w:styleId="prog1a">
    <w:name w:val="prog1a"/>
    <w:basedOn w:val="DefaultStyle"/>
    <w:qFormat/>
    <w:rsid w:val="006F25DF"/>
    <w:rPr>
      <w:color w:val="FFFFFF"/>
    </w:rPr>
  </w:style>
  <w:style w:type="paragraph" w:customStyle="1" w:styleId="prog2a">
    <w:name w:val="prog2a"/>
    <w:basedOn w:val="DefaultStyle"/>
    <w:qFormat/>
    <w:rsid w:val="006F25DF"/>
    <w:rPr>
      <w:color w:val="FFFFFF"/>
    </w:rPr>
  </w:style>
  <w:style w:type="paragraph" w:customStyle="1" w:styleId="prog3a">
    <w:name w:val="prog3a"/>
    <w:basedOn w:val="DefaultStyle"/>
    <w:qFormat/>
    <w:rsid w:val="006F25DF"/>
    <w:rPr>
      <w:color w:val="FFFFFF"/>
    </w:rPr>
  </w:style>
  <w:style w:type="paragraph" w:customStyle="1" w:styleId="izv1a">
    <w:name w:val="izv1a"/>
    <w:basedOn w:val="DefaultStyle"/>
    <w:qFormat/>
    <w:rsid w:val="006F25DF"/>
    <w:rPr>
      <w:color w:val="FFFFFF"/>
    </w:rPr>
  </w:style>
  <w:style w:type="paragraph" w:customStyle="1" w:styleId="izv2a">
    <w:name w:val="izv2a"/>
    <w:basedOn w:val="DefaultStyle"/>
    <w:qFormat/>
    <w:rsid w:val="006F25DF"/>
    <w:rPr>
      <w:color w:val="FFFFFF"/>
    </w:rPr>
  </w:style>
  <w:style w:type="paragraph" w:customStyle="1" w:styleId="izv3a">
    <w:name w:val="izv3a"/>
    <w:basedOn w:val="DefaultStyle"/>
    <w:qFormat/>
    <w:rsid w:val="006F25DF"/>
    <w:rPr>
      <w:color w:val="FFFFFF"/>
    </w:rPr>
  </w:style>
  <w:style w:type="paragraph" w:customStyle="1" w:styleId="kor1a">
    <w:name w:val="kor1a"/>
    <w:basedOn w:val="DefaultStyle"/>
    <w:qFormat/>
    <w:rsid w:val="006F25DF"/>
    <w:rPr>
      <w:color w:val="FFFFFF"/>
    </w:rPr>
  </w:style>
  <w:style w:type="paragraph" w:customStyle="1" w:styleId="odj1a">
    <w:name w:val="odj1a"/>
    <w:basedOn w:val="DefaultStyle"/>
    <w:qFormat/>
    <w:rsid w:val="006F25DF"/>
    <w:rPr>
      <w:color w:val="FFFFFF"/>
    </w:rPr>
  </w:style>
  <w:style w:type="paragraph" w:customStyle="1" w:styleId="odj2a">
    <w:name w:val="odj2a"/>
    <w:basedOn w:val="DefaultStyle"/>
    <w:qFormat/>
    <w:rsid w:val="006F25DF"/>
    <w:rPr>
      <w:color w:val="FFFFFF"/>
    </w:rPr>
  </w:style>
  <w:style w:type="paragraph" w:customStyle="1" w:styleId="odj3a">
    <w:name w:val="odj3a"/>
    <w:basedOn w:val="DefaultStyle"/>
    <w:qFormat/>
    <w:rsid w:val="006F25DF"/>
    <w:rPr>
      <w:color w:val="FFFFFF"/>
    </w:rPr>
  </w:style>
  <w:style w:type="paragraph" w:customStyle="1" w:styleId="fun1a">
    <w:name w:val="fun1a"/>
    <w:basedOn w:val="DefaultStyle"/>
    <w:qFormat/>
    <w:rsid w:val="006F25DF"/>
    <w:rPr>
      <w:color w:val="FFFFFF"/>
    </w:rPr>
  </w:style>
  <w:style w:type="paragraph" w:customStyle="1" w:styleId="fun2a">
    <w:name w:val="fun2a"/>
    <w:basedOn w:val="DefaultStyle"/>
    <w:qFormat/>
    <w:rsid w:val="006F25DF"/>
    <w:rPr>
      <w:color w:val="FFFFFF"/>
    </w:rPr>
  </w:style>
  <w:style w:type="paragraph" w:customStyle="1" w:styleId="fun3a">
    <w:name w:val="fun3a"/>
    <w:basedOn w:val="DefaultStyle"/>
    <w:qFormat/>
    <w:rsid w:val="006F25DF"/>
    <w:rPr>
      <w:color w:val="FFFFFF"/>
    </w:rPr>
  </w:style>
  <w:style w:type="paragraph" w:customStyle="1" w:styleId="UvjetniStil">
    <w:name w:val="UvjetniStil"/>
    <w:basedOn w:val="DefaultStyle"/>
    <w:qFormat/>
    <w:rsid w:val="006F25DF"/>
  </w:style>
  <w:style w:type="paragraph" w:customStyle="1" w:styleId="TipHeaderStil">
    <w:name w:val="TipHeaderStil"/>
    <w:basedOn w:val="DefaultStyle"/>
    <w:qFormat/>
    <w:rsid w:val="006F25DF"/>
  </w:style>
  <w:style w:type="paragraph" w:customStyle="1" w:styleId="TipHeaderStil1">
    <w:name w:val="TipHeaderStil|1"/>
    <w:qFormat/>
    <w:rsid w:val="006F25DF"/>
    <w:pPr>
      <w:spacing w:after="0" w:line="240" w:lineRule="auto"/>
    </w:pPr>
    <w:rPr>
      <w:rFonts w:ascii="SansSerif" w:eastAsia="SansSerif" w:hAnsi="SansSerif" w:cs="SansSerif"/>
      <w:color w:val="000000"/>
      <w:sz w:val="20"/>
      <w:szCs w:val="20"/>
      <w:lang w:val="hr-HR" w:eastAsia="hr-HR"/>
    </w:rPr>
  </w:style>
  <w:style w:type="paragraph" w:customStyle="1" w:styleId="UvjetniStil10">
    <w:name w:val="UvjetniStil|10"/>
    <w:qFormat/>
    <w:rsid w:val="006F25DF"/>
    <w:pPr>
      <w:spacing w:after="0" w:line="240" w:lineRule="auto"/>
    </w:pPr>
    <w:rPr>
      <w:rFonts w:ascii="Arimo" w:eastAsia="Arimo" w:hAnsi="Arimo" w:cs="Arimo"/>
      <w:b/>
      <w:color w:val="000000"/>
      <w:sz w:val="20"/>
      <w:szCs w:val="20"/>
      <w:lang w:val="hr-HR" w:eastAsia="hr-HR"/>
    </w:rPr>
  </w:style>
  <w:style w:type="paragraph" w:customStyle="1" w:styleId="UvjetniStil11">
    <w:name w:val="UvjetniStil|11"/>
    <w:qFormat/>
    <w:rsid w:val="006F25DF"/>
    <w:pPr>
      <w:spacing w:after="0" w:line="240" w:lineRule="auto"/>
    </w:pPr>
    <w:rPr>
      <w:rFonts w:ascii="Arimo" w:eastAsia="Arimo" w:hAnsi="Arimo" w:cs="Arimo"/>
      <w:b/>
      <w:color w:val="FFFFFF"/>
      <w:sz w:val="20"/>
      <w:szCs w:val="20"/>
      <w:lang w:val="hr-HR" w:eastAsia="hr-HR"/>
    </w:rPr>
  </w:style>
  <w:style w:type="paragraph" w:customStyle="1" w:styleId="EmptyCellLayoutStyle">
    <w:name w:val="EmptyCellLayoutStyle"/>
    <w:qFormat/>
    <w:rsid w:val="006F25DF"/>
    <w:pPr>
      <w:spacing w:after="200" w:line="276" w:lineRule="auto"/>
    </w:pPr>
    <w:rPr>
      <w:rFonts w:ascii="Times New Roman" w:eastAsia="Times New Roman" w:hAnsi="Times New Roman" w:cs="Times New Roman"/>
      <w:sz w:val="2"/>
      <w:szCs w:val="20"/>
      <w:lang w:val="hr-HR" w:eastAsia="hr-HR"/>
    </w:rPr>
  </w:style>
  <w:style w:type="paragraph" w:customStyle="1" w:styleId="xl65">
    <w:name w:val="xl65"/>
    <w:basedOn w:val="Normal"/>
    <w:qFormat/>
    <w:rsid w:val="006F25DF"/>
    <w:pPr>
      <w:shd w:val="clear" w:color="000000" w:fill="FFFFFF"/>
      <w:suppressAutoHyphens w:val="0"/>
      <w:autoSpaceDN/>
      <w:spacing w:before="100" w:beforeAutospacing="1" w:after="100" w:afterAutospacing="1" w:line="240" w:lineRule="auto"/>
      <w:textAlignment w:val="top"/>
    </w:pPr>
    <w:rPr>
      <w:rFonts w:ascii="Arimo" w:eastAsia="Times New Roman" w:hAnsi="Arimo"/>
      <w:b/>
      <w:bCs/>
      <w:color w:val="000000"/>
      <w:sz w:val="16"/>
      <w:szCs w:val="16"/>
      <w:lang w:eastAsia="hr-HR"/>
    </w:rPr>
  </w:style>
  <w:style w:type="paragraph" w:customStyle="1" w:styleId="xl66">
    <w:name w:val="xl66"/>
    <w:basedOn w:val="Normal"/>
    <w:qFormat/>
    <w:rsid w:val="006F25DF"/>
    <w:pPr>
      <w:shd w:val="clear" w:color="000000" w:fill="FFFFFF"/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/>
      <w:color w:val="000000"/>
      <w:sz w:val="16"/>
      <w:szCs w:val="16"/>
      <w:lang w:eastAsia="hr-HR"/>
    </w:rPr>
  </w:style>
  <w:style w:type="paragraph" w:customStyle="1" w:styleId="xl67">
    <w:name w:val="xl67"/>
    <w:basedOn w:val="Normal"/>
    <w:qFormat/>
    <w:rsid w:val="006F25DF"/>
    <w:pPr>
      <w:shd w:val="clear" w:color="000000" w:fill="FFFFFF"/>
      <w:suppressAutoHyphens w:val="0"/>
      <w:autoSpaceDN/>
      <w:spacing w:before="100" w:beforeAutospacing="1" w:after="100" w:afterAutospacing="1" w:line="240" w:lineRule="auto"/>
      <w:textAlignment w:val="top"/>
    </w:pPr>
    <w:rPr>
      <w:rFonts w:ascii="Arimo" w:eastAsia="Times New Roman" w:hAnsi="Arimo"/>
      <w:color w:val="000000"/>
      <w:sz w:val="16"/>
      <w:szCs w:val="16"/>
      <w:lang w:eastAsia="hr-HR"/>
    </w:rPr>
  </w:style>
  <w:style w:type="paragraph" w:customStyle="1" w:styleId="xl68">
    <w:name w:val="xl68"/>
    <w:basedOn w:val="Normal"/>
    <w:qFormat/>
    <w:rsid w:val="006F25DF"/>
    <w:pPr>
      <w:shd w:val="clear" w:color="000000" w:fill="C1C1FF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mo" w:eastAsia="Times New Roman" w:hAnsi="Arimo"/>
      <w:color w:val="000000"/>
      <w:sz w:val="16"/>
      <w:szCs w:val="16"/>
      <w:lang w:eastAsia="hr-HR"/>
    </w:rPr>
  </w:style>
  <w:style w:type="paragraph" w:customStyle="1" w:styleId="xl69">
    <w:name w:val="xl69"/>
    <w:basedOn w:val="Normal"/>
    <w:qFormat/>
    <w:rsid w:val="006F25DF"/>
    <w:pPr>
      <w:shd w:val="clear" w:color="000000" w:fill="C1C1FF"/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/>
      <w:color w:val="000000"/>
      <w:sz w:val="16"/>
      <w:szCs w:val="16"/>
      <w:lang w:eastAsia="hr-HR"/>
    </w:rPr>
  </w:style>
  <w:style w:type="paragraph" w:customStyle="1" w:styleId="xl70">
    <w:name w:val="xl70"/>
    <w:basedOn w:val="Normal"/>
    <w:qFormat/>
    <w:rsid w:val="006F25DF"/>
    <w:pPr>
      <w:shd w:val="clear" w:color="000000" w:fill="E1E1FF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mo" w:eastAsia="Times New Roman" w:hAnsi="Arimo"/>
      <w:color w:val="000000"/>
      <w:sz w:val="16"/>
      <w:szCs w:val="16"/>
      <w:lang w:eastAsia="hr-HR"/>
    </w:rPr>
  </w:style>
  <w:style w:type="paragraph" w:customStyle="1" w:styleId="xl71">
    <w:name w:val="xl71"/>
    <w:basedOn w:val="Normal"/>
    <w:qFormat/>
    <w:rsid w:val="006F25DF"/>
    <w:pPr>
      <w:shd w:val="clear" w:color="000000" w:fill="E1E1FF"/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/>
      <w:color w:val="000000"/>
      <w:sz w:val="16"/>
      <w:szCs w:val="16"/>
      <w:lang w:eastAsia="hr-HR"/>
    </w:rPr>
  </w:style>
  <w:style w:type="paragraph" w:customStyle="1" w:styleId="xl72">
    <w:name w:val="xl72"/>
    <w:basedOn w:val="Normal"/>
    <w:qFormat/>
    <w:rsid w:val="006F25DF"/>
    <w:pPr>
      <w:shd w:val="clear" w:color="000000" w:fill="FEDE01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mo" w:eastAsia="Times New Roman" w:hAnsi="Arimo"/>
      <w:color w:val="000000"/>
      <w:sz w:val="16"/>
      <w:szCs w:val="16"/>
      <w:lang w:eastAsia="hr-HR"/>
    </w:rPr>
  </w:style>
  <w:style w:type="paragraph" w:customStyle="1" w:styleId="xl73">
    <w:name w:val="xl73"/>
    <w:basedOn w:val="Normal"/>
    <w:qFormat/>
    <w:rsid w:val="006F25DF"/>
    <w:pPr>
      <w:shd w:val="clear" w:color="000000" w:fill="FEDE01"/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/>
      <w:color w:val="000000"/>
      <w:sz w:val="16"/>
      <w:szCs w:val="16"/>
      <w:lang w:eastAsia="hr-HR"/>
    </w:rPr>
  </w:style>
  <w:style w:type="paragraph" w:customStyle="1" w:styleId="xl74">
    <w:name w:val="xl74"/>
    <w:basedOn w:val="Normal"/>
    <w:qFormat/>
    <w:rsid w:val="006F25DF"/>
    <w:pPr>
      <w:shd w:val="clear" w:color="000000" w:fill="5BADFF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mo" w:eastAsia="Times New Roman" w:hAnsi="Arimo"/>
      <w:color w:val="000000"/>
      <w:sz w:val="16"/>
      <w:szCs w:val="16"/>
      <w:lang w:eastAsia="hr-HR"/>
    </w:rPr>
  </w:style>
  <w:style w:type="paragraph" w:customStyle="1" w:styleId="xl75">
    <w:name w:val="xl75"/>
    <w:basedOn w:val="Normal"/>
    <w:qFormat/>
    <w:rsid w:val="006F25DF"/>
    <w:pPr>
      <w:shd w:val="clear" w:color="000000" w:fill="5BADFF"/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/>
      <w:color w:val="000000"/>
      <w:sz w:val="16"/>
      <w:szCs w:val="16"/>
      <w:lang w:eastAsia="hr-HR"/>
    </w:rPr>
  </w:style>
  <w:style w:type="paragraph" w:customStyle="1" w:styleId="xl76">
    <w:name w:val="xl76"/>
    <w:basedOn w:val="Normal"/>
    <w:qFormat/>
    <w:rsid w:val="006F25DF"/>
    <w:pPr>
      <w:shd w:val="clear" w:color="000000" w:fill="FFFFFF"/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/>
      <w:b/>
      <w:bCs/>
      <w:color w:val="000000"/>
      <w:sz w:val="16"/>
      <w:szCs w:val="16"/>
      <w:lang w:eastAsia="hr-HR"/>
    </w:rPr>
  </w:style>
  <w:style w:type="paragraph" w:customStyle="1" w:styleId="xl77">
    <w:name w:val="xl77"/>
    <w:basedOn w:val="Normal"/>
    <w:qFormat/>
    <w:rsid w:val="006F25DF"/>
    <w:pPr>
      <w:pBdr>
        <w:top w:val="single" w:sz="8" w:space="0" w:color="000000"/>
      </w:pBdr>
      <w:shd w:val="clear" w:color="000000" w:fill="FFFFFF"/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78">
    <w:name w:val="xl78"/>
    <w:basedOn w:val="Normal"/>
    <w:qFormat/>
    <w:rsid w:val="006F25DF"/>
    <w:pPr>
      <w:shd w:val="clear" w:color="000000" w:fill="FFFFFF"/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/>
      <w:b/>
      <w:bCs/>
      <w:color w:val="000000"/>
      <w:sz w:val="16"/>
      <w:szCs w:val="16"/>
      <w:lang w:eastAsia="hr-HR"/>
    </w:rPr>
  </w:style>
  <w:style w:type="paragraph" w:customStyle="1" w:styleId="xl79">
    <w:name w:val="xl79"/>
    <w:basedOn w:val="Normal"/>
    <w:qFormat/>
    <w:rsid w:val="006F25DF"/>
    <w:pPr>
      <w:shd w:val="clear" w:color="000000" w:fill="3535FF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mo" w:eastAsia="Times New Roman" w:hAnsi="Arimo"/>
      <w:color w:val="FFFFFF"/>
      <w:sz w:val="16"/>
      <w:szCs w:val="16"/>
      <w:lang w:eastAsia="hr-HR"/>
    </w:rPr>
  </w:style>
  <w:style w:type="paragraph" w:customStyle="1" w:styleId="xl80">
    <w:name w:val="xl80"/>
    <w:basedOn w:val="Normal"/>
    <w:qFormat/>
    <w:rsid w:val="006F25DF"/>
    <w:pPr>
      <w:shd w:val="clear" w:color="000000" w:fill="3535FF"/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/>
      <w:color w:val="FFFFFF"/>
      <w:sz w:val="16"/>
      <w:szCs w:val="16"/>
      <w:lang w:eastAsia="hr-HR"/>
    </w:rPr>
  </w:style>
  <w:style w:type="paragraph" w:customStyle="1" w:styleId="xl81">
    <w:name w:val="xl81"/>
    <w:basedOn w:val="Normal"/>
    <w:qFormat/>
    <w:rsid w:val="006F25DF"/>
    <w:pPr>
      <w:shd w:val="clear" w:color="000000" w:fill="A3C9B9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mo" w:eastAsia="Times New Roman" w:hAnsi="Arimo"/>
      <w:color w:val="000000"/>
      <w:sz w:val="16"/>
      <w:szCs w:val="16"/>
      <w:lang w:eastAsia="hr-HR"/>
    </w:rPr>
  </w:style>
  <w:style w:type="paragraph" w:customStyle="1" w:styleId="xl82">
    <w:name w:val="xl82"/>
    <w:basedOn w:val="Normal"/>
    <w:qFormat/>
    <w:rsid w:val="006F25DF"/>
    <w:pPr>
      <w:shd w:val="clear" w:color="000000" w:fill="A3C9B9"/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/>
      <w:color w:val="000000"/>
      <w:sz w:val="16"/>
      <w:szCs w:val="16"/>
      <w:lang w:eastAsia="hr-HR"/>
    </w:rPr>
  </w:style>
  <w:style w:type="paragraph" w:customStyle="1" w:styleId="msonormal0">
    <w:name w:val="msonormal"/>
    <w:basedOn w:val="Normal"/>
    <w:rsid w:val="006F25DF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3">
    <w:name w:val="xl63"/>
    <w:basedOn w:val="Normal"/>
    <w:rsid w:val="006F25DF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val="en-US"/>
    </w:rPr>
  </w:style>
  <w:style w:type="paragraph" w:customStyle="1" w:styleId="xl64">
    <w:name w:val="xl64"/>
    <w:basedOn w:val="Normal"/>
    <w:rsid w:val="006F25DF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val="en-US"/>
    </w:rPr>
  </w:style>
  <w:style w:type="paragraph" w:customStyle="1" w:styleId="xl83">
    <w:name w:val="xl83"/>
    <w:basedOn w:val="Normal"/>
    <w:rsid w:val="006F25DF"/>
    <w:pPr>
      <w:shd w:val="clear" w:color="000000" w:fill="CCFFCC"/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8"/>
      <w:szCs w:val="18"/>
      <w:lang w:val="en-US"/>
    </w:rPr>
  </w:style>
  <w:style w:type="paragraph" w:customStyle="1" w:styleId="Stil1">
    <w:name w:val="Stil1"/>
    <w:basedOn w:val="Naslov1"/>
    <w:qFormat/>
    <w:rsid w:val="006F25DF"/>
    <w:pPr>
      <w:spacing w:before="0" w:line="240" w:lineRule="auto"/>
      <w:jc w:val="center"/>
    </w:pPr>
    <w:rPr>
      <w:rFonts w:ascii="Times New Roman" w:hAnsi="Times New Roman"/>
      <w:color w:val="auto"/>
      <w:sz w:val="28"/>
    </w:rPr>
  </w:style>
  <w:style w:type="paragraph" w:styleId="StandardWeb">
    <w:name w:val="Normal (Web)"/>
    <w:basedOn w:val="Normal"/>
    <w:uiPriority w:val="99"/>
    <w:unhideWhenUsed/>
    <w:rsid w:val="00E610C2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ijeloAA">
    <w:name w:val="Tijelo A A"/>
    <w:rsid w:val="00A654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Arial" w:eastAsia="Arial" w:hAnsi="Arial" w:cs="Arial"/>
      <w:color w:val="000000"/>
      <w:sz w:val="20"/>
      <w:szCs w:val="20"/>
      <w:u w:color="000000"/>
      <w:bdr w:val="nil"/>
      <w:lang w:val="hr-HR" w:eastAsia="hr-HR"/>
    </w:rPr>
  </w:style>
  <w:style w:type="paragraph" w:customStyle="1" w:styleId="TijeloAAA">
    <w:name w:val="Tijelo A A A"/>
    <w:rsid w:val="00A654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hr-HR" w:eastAsia="hr-HR"/>
    </w:rPr>
  </w:style>
  <w:style w:type="numbering" w:customStyle="1" w:styleId="Importiranistil2">
    <w:name w:val="Importirani stil 2"/>
    <w:rsid w:val="00A6544C"/>
    <w:pPr>
      <w:numPr>
        <w:numId w:val="6"/>
      </w:numPr>
    </w:pPr>
  </w:style>
  <w:style w:type="character" w:customStyle="1" w:styleId="apple-converted-space">
    <w:name w:val="apple-converted-space"/>
    <w:basedOn w:val="Zadanifontodlomka"/>
    <w:rsid w:val="00E532D0"/>
  </w:style>
  <w:style w:type="paragraph" w:styleId="Grafikeoznake">
    <w:name w:val="List Bullet"/>
    <w:basedOn w:val="Normal"/>
    <w:uiPriority w:val="99"/>
    <w:unhideWhenUsed/>
    <w:rsid w:val="00E532D0"/>
    <w:pPr>
      <w:numPr>
        <w:numId w:val="19"/>
      </w:numPr>
      <w:suppressAutoHyphens w:val="0"/>
      <w:autoSpaceDN/>
      <w:spacing w:line="259" w:lineRule="auto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table" w:styleId="Obinatablica1">
    <w:name w:val="Plain Table 1"/>
    <w:basedOn w:val="Obinatablica"/>
    <w:uiPriority w:val="41"/>
    <w:rsid w:val="00DC712B"/>
    <w:pPr>
      <w:spacing w:after="0" w:line="240" w:lineRule="auto"/>
    </w:pPr>
    <w:rPr>
      <w:kern w:val="2"/>
      <w:lang w:val="hr-HR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vijetlatablicareetke1-isticanje21">
    <w:name w:val="Svijetla tablica rešetke 1 - isticanje 21"/>
    <w:basedOn w:val="Obinatablica"/>
    <w:next w:val="Svijetlatablicareetke1-isticanje2"/>
    <w:uiPriority w:val="46"/>
    <w:rsid w:val="00DC712B"/>
    <w:pPr>
      <w:spacing w:after="0" w:line="240" w:lineRule="auto"/>
    </w:pPr>
    <w:rPr>
      <w:kern w:val="2"/>
      <w:lang w:val="hr-HR"/>
      <w14:ligatures w14:val="standardContextual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DC712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l84">
    <w:name w:val="xl84"/>
    <w:basedOn w:val="Normal"/>
    <w:rsid w:val="00196D31"/>
    <w:pPr>
      <w:shd w:val="clear" w:color="000000" w:fill="FF9900"/>
      <w:suppressAutoHyphens w:val="0"/>
      <w:autoSpaceDN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196D31"/>
    <w:pPr>
      <w:suppressAutoHyphens w:val="0"/>
      <w:autoSpaceDN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196D31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87">
    <w:name w:val="xl87"/>
    <w:basedOn w:val="Normal"/>
    <w:rsid w:val="00196D31"/>
    <w:pPr>
      <w:suppressAutoHyphens w:val="0"/>
      <w:autoSpaceDN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88">
    <w:name w:val="xl88"/>
    <w:basedOn w:val="Normal"/>
    <w:rsid w:val="00196D31"/>
    <w:pPr>
      <w:suppressAutoHyphens w:val="0"/>
      <w:autoSpaceDN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89">
    <w:name w:val="xl89"/>
    <w:basedOn w:val="Normal"/>
    <w:rsid w:val="00196D31"/>
    <w:pPr>
      <w:suppressAutoHyphens w:val="0"/>
      <w:autoSpaceDN/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90">
    <w:name w:val="xl90"/>
    <w:basedOn w:val="Normal"/>
    <w:rsid w:val="00196D31"/>
    <w:pPr>
      <w:suppressAutoHyphens w:val="0"/>
      <w:autoSpaceDN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uiPriority w:val="39"/>
    <w:rsid w:val="00196D31"/>
    <w:pPr>
      <w:spacing w:after="0" w:line="240" w:lineRule="auto"/>
    </w:pPr>
    <w:rPr>
      <w:lang w:val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Obinatablica"/>
    <w:next w:val="Reetkatablice"/>
    <w:uiPriority w:val="39"/>
    <w:rsid w:val="00196D31"/>
    <w:pPr>
      <w:spacing w:after="0" w:line="240" w:lineRule="auto"/>
    </w:pPr>
    <w:rPr>
      <w:lang w:val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Obinatablica"/>
    <w:next w:val="Reetkatablice"/>
    <w:uiPriority w:val="39"/>
    <w:rsid w:val="00196D31"/>
    <w:pPr>
      <w:spacing w:after="0" w:line="240" w:lineRule="auto"/>
    </w:pPr>
    <w:rPr>
      <w:lang w:val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Obinatablica"/>
    <w:next w:val="Reetkatablice"/>
    <w:uiPriority w:val="39"/>
    <w:rsid w:val="00196D31"/>
    <w:pPr>
      <w:spacing w:after="0" w:line="240" w:lineRule="auto"/>
    </w:pPr>
    <w:rPr>
      <w:lang w:val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Obinatablica"/>
    <w:next w:val="Reetkatablice"/>
    <w:uiPriority w:val="39"/>
    <w:rsid w:val="00196D31"/>
    <w:pPr>
      <w:spacing w:after="0" w:line="240" w:lineRule="auto"/>
    </w:pPr>
    <w:rPr>
      <w:lang w:val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">
    <w:name w:val="Table Grid7"/>
    <w:basedOn w:val="Obinatablica"/>
    <w:next w:val="Reetkatablice"/>
    <w:uiPriority w:val="39"/>
    <w:rsid w:val="00196D31"/>
    <w:pPr>
      <w:spacing w:after="0" w:line="240" w:lineRule="auto"/>
    </w:pPr>
    <w:rPr>
      <w:lang w:val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8">
    <w:name w:val="Table Grid8"/>
    <w:basedOn w:val="Obinatablica"/>
    <w:next w:val="Reetkatablice"/>
    <w:uiPriority w:val="39"/>
    <w:rsid w:val="00196D31"/>
    <w:pPr>
      <w:spacing w:after="0" w:line="240" w:lineRule="auto"/>
    </w:pPr>
    <w:rPr>
      <w:lang w:val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Obinatablica"/>
    <w:next w:val="Reetkatablice"/>
    <w:uiPriority w:val="39"/>
    <w:rsid w:val="00196D31"/>
    <w:pPr>
      <w:spacing w:after="0" w:line="240" w:lineRule="auto"/>
    </w:pPr>
    <w:rPr>
      <w:rFonts w:eastAsiaTheme="minorEastAsia"/>
      <w:lang w:val="hr-HR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9">
    <w:name w:val="Table Grid9"/>
    <w:basedOn w:val="Obinatablica"/>
    <w:next w:val="Reetkatablice"/>
    <w:uiPriority w:val="39"/>
    <w:rsid w:val="00196D31"/>
    <w:pPr>
      <w:spacing w:after="0" w:line="240" w:lineRule="auto"/>
    </w:pPr>
    <w:rPr>
      <w:lang w:val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">
    <w:name w:val="Table Grid10"/>
    <w:basedOn w:val="Obinatablica"/>
    <w:next w:val="Reetkatablice"/>
    <w:uiPriority w:val="39"/>
    <w:rsid w:val="00196D31"/>
    <w:pPr>
      <w:spacing w:after="0" w:line="240" w:lineRule="auto"/>
    </w:pPr>
    <w:rPr>
      <w:rFonts w:eastAsiaTheme="minorEastAsia"/>
      <w:lang w:val="hr-HR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2">
    <w:name w:val="Table Grid12"/>
    <w:basedOn w:val="Obinatablica"/>
    <w:next w:val="Reetkatablice"/>
    <w:uiPriority w:val="39"/>
    <w:rsid w:val="00196D31"/>
    <w:pPr>
      <w:spacing w:after="0" w:line="240" w:lineRule="auto"/>
    </w:pPr>
    <w:rPr>
      <w:lang w:val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Obinatablica"/>
    <w:next w:val="Reetkatablice"/>
    <w:uiPriority w:val="39"/>
    <w:rsid w:val="00196D31"/>
    <w:pPr>
      <w:spacing w:after="0" w:line="240" w:lineRule="auto"/>
    </w:pPr>
    <w:rPr>
      <w:rFonts w:eastAsiaTheme="minorEastAsia"/>
      <w:lang w:val="hr-HR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1">
    <w:name w:val="Table Grid111"/>
    <w:basedOn w:val="Obinatablica"/>
    <w:next w:val="Reetkatablice"/>
    <w:uiPriority w:val="39"/>
    <w:rsid w:val="00196D31"/>
    <w:pPr>
      <w:spacing w:after="0" w:line="240" w:lineRule="auto"/>
    </w:pPr>
    <w:rPr>
      <w:lang w:val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10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9575-11E0-4955-A314-24E39DA38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75</Pages>
  <Words>22060</Words>
  <Characters>125746</Characters>
  <Application>Microsoft Office Word</Application>
  <DocSecurity>0</DocSecurity>
  <Lines>1047</Lines>
  <Paragraphs>295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 posedarje</dc:creator>
  <cp:keywords/>
  <dc:description/>
  <cp:lastModifiedBy>Korisnik</cp:lastModifiedBy>
  <cp:revision>3</cp:revision>
  <cp:lastPrinted>2024-06-28T08:34:00Z</cp:lastPrinted>
  <dcterms:created xsi:type="dcterms:W3CDTF">2024-06-28T10:44:00Z</dcterms:created>
  <dcterms:modified xsi:type="dcterms:W3CDTF">2024-07-01T09:37:00Z</dcterms:modified>
</cp:coreProperties>
</file>