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20D4" w:rsidRPr="00355BF0" w:rsidRDefault="00CF20D4" w:rsidP="00355BF0">
      <w:pPr>
        <w:pStyle w:val="NoSpacing"/>
        <w:rPr>
          <w:sz w:val="20"/>
          <w:szCs w:val="20"/>
        </w:rPr>
      </w:pPr>
      <w:r w:rsidRPr="00355BF0">
        <w:rPr>
          <w:sz w:val="20"/>
          <w:szCs w:val="20"/>
        </w:rPr>
        <w:t>OPĆINA POSEDARJE</w:t>
      </w:r>
    </w:p>
    <w:p w:rsidR="00CF20D4" w:rsidRPr="00355BF0" w:rsidRDefault="00CF20D4" w:rsidP="00355BF0">
      <w:pPr>
        <w:pStyle w:val="NoSpacing"/>
        <w:rPr>
          <w:sz w:val="20"/>
          <w:szCs w:val="20"/>
        </w:rPr>
      </w:pPr>
      <w:r w:rsidRPr="00355BF0">
        <w:rPr>
          <w:sz w:val="20"/>
          <w:szCs w:val="20"/>
        </w:rPr>
        <w:t>OPĆINSKO VIJEĆE</w:t>
      </w:r>
    </w:p>
    <w:p w:rsidR="00355BF0" w:rsidRDefault="00355BF0" w:rsidP="00CF20D4">
      <w:pPr>
        <w:jc w:val="both"/>
        <w:rPr>
          <w:sz w:val="20"/>
          <w:szCs w:val="20"/>
        </w:rPr>
      </w:pPr>
    </w:p>
    <w:p w:rsidR="00CF20D4" w:rsidRPr="00CF20D4" w:rsidRDefault="00CF20D4" w:rsidP="00CF20D4">
      <w:pPr>
        <w:jc w:val="both"/>
        <w:rPr>
          <w:sz w:val="20"/>
          <w:szCs w:val="20"/>
        </w:rPr>
      </w:pPr>
      <w:bookmarkStart w:id="0" w:name="_GoBack"/>
      <w:bookmarkEnd w:id="0"/>
      <w:r w:rsidRPr="00CF20D4">
        <w:rPr>
          <w:sz w:val="20"/>
          <w:szCs w:val="20"/>
        </w:rPr>
        <w:t>Temeljem članka 39.stavka 1. Zakona o proračunu („Narodne novine“ broj 144/21), te članka 31. Statuta Općine Posedarje („Službeni glasnik Općine Posedarje“ br. 03/18, 03/21) Općinsko vijeće Općine Posedarje na svojoj 23.sjednici, održanoj 13.prosinac 2023.godine donosi:</w:t>
      </w:r>
    </w:p>
    <w:p w:rsidR="00CF20D4" w:rsidRPr="00CF20D4" w:rsidRDefault="00CF20D4" w:rsidP="00CF20D4">
      <w:pPr>
        <w:jc w:val="center"/>
        <w:rPr>
          <w:b/>
          <w:sz w:val="20"/>
          <w:szCs w:val="20"/>
        </w:rPr>
      </w:pPr>
      <w:r w:rsidRPr="00CF20D4">
        <w:rPr>
          <w:b/>
          <w:sz w:val="20"/>
          <w:szCs w:val="20"/>
        </w:rPr>
        <w:t xml:space="preserve">PRORAČUN OPĆINE POSEDARJE ZA 2024.godinu </w:t>
      </w:r>
    </w:p>
    <w:p w:rsidR="00CF20D4" w:rsidRPr="00CF20D4" w:rsidRDefault="00CF20D4" w:rsidP="00CF20D4">
      <w:pPr>
        <w:jc w:val="center"/>
        <w:rPr>
          <w:b/>
          <w:sz w:val="20"/>
          <w:szCs w:val="20"/>
        </w:rPr>
      </w:pPr>
      <w:r w:rsidRPr="00CF20D4">
        <w:rPr>
          <w:b/>
          <w:sz w:val="20"/>
          <w:szCs w:val="20"/>
        </w:rPr>
        <w:t>s projekcijama za 2025.godinu i 2026.godinu</w:t>
      </w:r>
    </w:p>
    <w:p w:rsidR="00CF20D4" w:rsidRPr="00CF20D4" w:rsidRDefault="00CF20D4" w:rsidP="00CF20D4">
      <w:pPr>
        <w:jc w:val="center"/>
        <w:rPr>
          <w:b/>
          <w:sz w:val="20"/>
          <w:szCs w:val="20"/>
        </w:rPr>
      </w:pPr>
      <w:r w:rsidRPr="00CF20D4">
        <w:rPr>
          <w:b/>
          <w:sz w:val="20"/>
          <w:szCs w:val="20"/>
        </w:rPr>
        <w:t>Članak 1.</w:t>
      </w:r>
    </w:p>
    <w:p w:rsidR="00CF20D4" w:rsidRPr="00CF20D4" w:rsidRDefault="00CF20D4" w:rsidP="00CF20D4">
      <w:pPr>
        <w:jc w:val="both"/>
        <w:rPr>
          <w:sz w:val="20"/>
          <w:szCs w:val="20"/>
        </w:rPr>
      </w:pPr>
      <w:r w:rsidRPr="00CF20D4">
        <w:rPr>
          <w:sz w:val="20"/>
          <w:szCs w:val="20"/>
        </w:rPr>
        <w:t>Proračun Općine Posedarje za 2024.godinu u ukupnom iznosu 10.571.611,00 EUR, te projekcijama za 2025.godinu koje iznose 11.968.290,00 EUR i projekcije za 2026.godinu koje iznose 13.416.591,00 EUR sadrže sljedeće:</w:t>
      </w:r>
    </w:p>
    <w:p w:rsidR="00CF20D4" w:rsidRPr="00CF20D4" w:rsidRDefault="00CF20D4" w:rsidP="00CF20D4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5B3CED">
        <w:rPr>
          <w:sz w:val="20"/>
          <w:szCs w:val="20"/>
        </w:rPr>
        <w:tab/>
      </w:r>
      <w:r>
        <w:rPr>
          <w:sz w:val="20"/>
          <w:szCs w:val="20"/>
        </w:rPr>
        <w:t>2024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2025</w:t>
      </w:r>
      <w:r>
        <w:rPr>
          <w:sz w:val="20"/>
          <w:szCs w:val="20"/>
        </w:rPr>
        <w:tab/>
      </w:r>
      <w:r w:rsidRPr="00CF20D4">
        <w:rPr>
          <w:sz w:val="20"/>
          <w:szCs w:val="20"/>
        </w:rPr>
        <w:tab/>
        <w:t>2026</w:t>
      </w:r>
    </w:p>
    <w:p w:rsidR="0042642D" w:rsidRPr="00CF20D4" w:rsidRDefault="00CF20D4" w:rsidP="00CF20D4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CF20D4">
        <w:rPr>
          <w:sz w:val="20"/>
          <w:szCs w:val="20"/>
        </w:rPr>
        <w:t>RAČUN PRIHODA I RASHODA</w:t>
      </w:r>
    </w:p>
    <w:p w:rsidR="00CF20D4" w:rsidRPr="00CF20D4" w:rsidRDefault="00CF20D4" w:rsidP="00CF20D4">
      <w:pPr>
        <w:pStyle w:val="NoSpacing"/>
        <w:rPr>
          <w:sz w:val="20"/>
          <w:szCs w:val="20"/>
        </w:rPr>
      </w:pPr>
      <w:r w:rsidRPr="00CF20D4">
        <w:rPr>
          <w:sz w:val="20"/>
          <w:szCs w:val="20"/>
        </w:rPr>
        <w:t>6. Prihodi poslovanja</w:t>
      </w:r>
      <w:r w:rsidRPr="00CF20D4">
        <w:rPr>
          <w:sz w:val="20"/>
          <w:szCs w:val="20"/>
        </w:rPr>
        <w:tab/>
      </w:r>
      <w:r w:rsidRPr="00CF20D4">
        <w:rPr>
          <w:sz w:val="20"/>
          <w:szCs w:val="20"/>
        </w:rPr>
        <w:tab/>
      </w:r>
      <w:r w:rsidRPr="00CF20D4">
        <w:rPr>
          <w:sz w:val="20"/>
          <w:szCs w:val="20"/>
        </w:rPr>
        <w:tab/>
      </w:r>
      <w:r w:rsidRPr="00CF20D4">
        <w:rPr>
          <w:sz w:val="20"/>
          <w:szCs w:val="20"/>
        </w:rPr>
        <w:tab/>
      </w:r>
      <w:r w:rsidR="005B3CED">
        <w:rPr>
          <w:sz w:val="20"/>
          <w:szCs w:val="20"/>
        </w:rPr>
        <w:tab/>
      </w:r>
      <w:r w:rsidRPr="00CF20D4">
        <w:rPr>
          <w:sz w:val="20"/>
          <w:szCs w:val="20"/>
        </w:rPr>
        <w:t>5.799.164,00</w:t>
      </w:r>
      <w:r w:rsidRPr="00CF20D4">
        <w:rPr>
          <w:sz w:val="20"/>
          <w:szCs w:val="20"/>
        </w:rPr>
        <w:tab/>
        <w:t>7.111.678,00</w:t>
      </w:r>
      <w:r w:rsidRPr="00CF20D4">
        <w:rPr>
          <w:sz w:val="20"/>
          <w:szCs w:val="20"/>
        </w:rPr>
        <w:tab/>
        <w:t>9.119.103,00</w:t>
      </w:r>
    </w:p>
    <w:p w:rsidR="00CF20D4" w:rsidRPr="00CF20D4" w:rsidRDefault="00CF20D4" w:rsidP="00CF20D4">
      <w:pPr>
        <w:pStyle w:val="NoSpacing"/>
        <w:rPr>
          <w:sz w:val="20"/>
          <w:szCs w:val="20"/>
        </w:rPr>
      </w:pPr>
      <w:r w:rsidRPr="00CF20D4">
        <w:rPr>
          <w:sz w:val="20"/>
          <w:szCs w:val="20"/>
        </w:rPr>
        <w:t>7. Prihodi od prodaje nefinancijske imovine</w:t>
      </w:r>
      <w:r w:rsidRPr="00CF20D4"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5B3CED">
        <w:rPr>
          <w:sz w:val="20"/>
          <w:szCs w:val="20"/>
        </w:rPr>
        <w:tab/>
      </w:r>
      <w:r w:rsidRPr="00CF20D4">
        <w:rPr>
          <w:sz w:val="20"/>
          <w:szCs w:val="20"/>
        </w:rPr>
        <w:t>4.718.734,00</w:t>
      </w:r>
      <w:r w:rsidRPr="00CF20D4">
        <w:rPr>
          <w:sz w:val="20"/>
          <w:szCs w:val="20"/>
        </w:rPr>
        <w:tab/>
        <w:t>4.555.612,00</w:t>
      </w:r>
      <w:r w:rsidRPr="00CF20D4">
        <w:rPr>
          <w:sz w:val="20"/>
          <w:szCs w:val="20"/>
        </w:rPr>
        <w:tab/>
        <w:t>3.733.612,00</w:t>
      </w:r>
    </w:p>
    <w:p w:rsidR="00CF20D4" w:rsidRPr="00CF20D4" w:rsidRDefault="00CF20D4" w:rsidP="00CF20D4">
      <w:pPr>
        <w:pStyle w:val="NoSpacing"/>
        <w:rPr>
          <w:sz w:val="20"/>
          <w:szCs w:val="20"/>
        </w:rPr>
      </w:pPr>
      <w:r w:rsidRPr="00CF20D4">
        <w:rPr>
          <w:sz w:val="20"/>
          <w:szCs w:val="20"/>
        </w:rPr>
        <w:t>3. Rashodi poslovanja</w:t>
      </w:r>
      <w:r w:rsidRPr="00CF20D4">
        <w:rPr>
          <w:sz w:val="20"/>
          <w:szCs w:val="20"/>
        </w:rPr>
        <w:tab/>
      </w:r>
      <w:r w:rsidRPr="00CF20D4">
        <w:rPr>
          <w:sz w:val="20"/>
          <w:szCs w:val="20"/>
        </w:rPr>
        <w:tab/>
      </w:r>
      <w:r w:rsidRPr="00CF20D4">
        <w:rPr>
          <w:sz w:val="20"/>
          <w:szCs w:val="20"/>
        </w:rPr>
        <w:tab/>
      </w:r>
      <w:r w:rsidRPr="00CF20D4">
        <w:rPr>
          <w:sz w:val="20"/>
          <w:szCs w:val="20"/>
        </w:rPr>
        <w:tab/>
      </w:r>
      <w:r w:rsidR="005B3CED">
        <w:rPr>
          <w:sz w:val="20"/>
          <w:szCs w:val="20"/>
        </w:rPr>
        <w:tab/>
      </w:r>
      <w:r w:rsidRPr="00CF20D4">
        <w:rPr>
          <w:sz w:val="20"/>
          <w:szCs w:val="20"/>
        </w:rPr>
        <w:t>4.356.213,00</w:t>
      </w:r>
      <w:r w:rsidRPr="00CF20D4">
        <w:rPr>
          <w:sz w:val="20"/>
          <w:szCs w:val="20"/>
        </w:rPr>
        <w:tab/>
        <w:t>4.020.213,00</w:t>
      </w:r>
      <w:r w:rsidRPr="00CF20D4">
        <w:rPr>
          <w:sz w:val="20"/>
          <w:szCs w:val="20"/>
        </w:rPr>
        <w:tab/>
        <w:t>4.120.897,00</w:t>
      </w:r>
    </w:p>
    <w:p w:rsidR="00CF20D4" w:rsidRDefault="00CF20D4" w:rsidP="00CF20D4">
      <w:pPr>
        <w:pStyle w:val="NoSpacing"/>
        <w:rPr>
          <w:sz w:val="20"/>
          <w:szCs w:val="20"/>
        </w:rPr>
      </w:pPr>
      <w:r w:rsidRPr="00CF20D4">
        <w:rPr>
          <w:sz w:val="20"/>
          <w:szCs w:val="20"/>
        </w:rPr>
        <w:t>4. Rashodi za nabavu nefinancijske imovine</w:t>
      </w:r>
      <w:r w:rsidRPr="00CF20D4"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5B3CED">
        <w:rPr>
          <w:sz w:val="20"/>
          <w:szCs w:val="20"/>
        </w:rPr>
        <w:tab/>
      </w:r>
      <w:r w:rsidRPr="00CF20D4">
        <w:rPr>
          <w:sz w:val="20"/>
          <w:szCs w:val="20"/>
        </w:rPr>
        <w:t>6.209.098,00</w:t>
      </w:r>
      <w:r w:rsidRPr="00CF20D4">
        <w:rPr>
          <w:sz w:val="20"/>
          <w:szCs w:val="20"/>
        </w:rPr>
        <w:tab/>
        <w:t>7.947.660,00</w:t>
      </w:r>
      <w:r w:rsidRPr="00CF20D4">
        <w:rPr>
          <w:sz w:val="20"/>
          <w:szCs w:val="20"/>
        </w:rPr>
        <w:tab/>
        <w:t>9.295.694,00</w:t>
      </w:r>
    </w:p>
    <w:p w:rsidR="005B3CED" w:rsidRDefault="005B3CED" w:rsidP="00CF20D4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RAZLIKA-MANJAK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  </w:t>
      </w:r>
      <w:r>
        <w:rPr>
          <w:sz w:val="20"/>
          <w:szCs w:val="20"/>
        </w:rPr>
        <w:tab/>
        <w:t xml:space="preserve">   </w:t>
      </w:r>
      <w:r>
        <w:rPr>
          <w:sz w:val="20"/>
          <w:szCs w:val="20"/>
        </w:rPr>
        <w:tab/>
        <w:t>-47.413,00</w:t>
      </w:r>
      <w:r>
        <w:rPr>
          <w:sz w:val="20"/>
          <w:szCs w:val="20"/>
        </w:rPr>
        <w:tab/>
        <w:t>-301.000,00</w:t>
      </w:r>
      <w:r>
        <w:rPr>
          <w:sz w:val="20"/>
          <w:szCs w:val="20"/>
        </w:rPr>
        <w:tab/>
        <w:t>-563.555,00</w:t>
      </w:r>
    </w:p>
    <w:p w:rsidR="005B3CED" w:rsidRDefault="005B3CED" w:rsidP="00CF20D4">
      <w:pPr>
        <w:pStyle w:val="NoSpacing"/>
        <w:rPr>
          <w:sz w:val="20"/>
          <w:szCs w:val="20"/>
        </w:rPr>
      </w:pPr>
    </w:p>
    <w:p w:rsidR="005B3CED" w:rsidRDefault="005B3CED" w:rsidP="005B3CED">
      <w:pPr>
        <w:pStyle w:val="NoSpacing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RAČUN ZADUŽIVANJA/FINANCIRANJA</w:t>
      </w:r>
    </w:p>
    <w:p w:rsidR="005B3CED" w:rsidRDefault="005B3CED" w:rsidP="005B3CED">
      <w:pPr>
        <w:pStyle w:val="NoSpacing"/>
        <w:rPr>
          <w:sz w:val="20"/>
          <w:szCs w:val="20"/>
        </w:rPr>
      </w:pPr>
    </w:p>
    <w:p w:rsidR="005B3CED" w:rsidRDefault="005B3CED" w:rsidP="005B3CED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5. Izdaci za financijsku imovinu i otplatu zajmova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6.300,00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0,00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0,00</w:t>
      </w:r>
    </w:p>
    <w:p w:rsidR="005B3CED" w:rsidRDefault="005B3CED" w:rsidP="005B3CED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NETO ZADUŽIVANJE/FINANCIRANJE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-6.300,00</w:t>
      </w:r>
      <w:r>
        <w:rPr>
          <w:sz w:val="20"/>
          <w:szCs w:val="20"/>
        </w:rPr>
        <w:tab/>
        <w:t>0,00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0,00</w:t>
      </w:r>
    </w:p>
    <w:p w:rsidR="005B3CED" w:rsidRDefault="005B3CED" w:rsidP="005B3CED">
      <w:pPr>
        <w:pStyle w:val="NoSpacing"/>
        <w:rPr>
          <w:sz w:val="20"/>
          <w:szCs w:val="20"/>
        </w:rPr>
      </w:pPr>
    </w:p>
    <w:p w:rsidR="005B3CED" w:rsidRDefault="005B3CED" w:rsidP="005B3CED">
      <w:pPr>
        <w:pStyle w:val="NoSpacing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RASPOLOŽIVA SREDSTVA IZ</w:t>
      </w:r>
    </w:p>
    <w:p w:rsidR="005B3CED" w:rsidRDefault="005B3CED" w:rsidP="005B3CED">
      <w:pPr>
        <w:pStyle w:val="NoSpacing"/>
        <w:ind w:left="720"/>
        <w:rPr>
          <w:sz w:val="20"/>
          <w:szCs w:val="20"/>
        </w:rPr>
      </w:pPr>
      <w:r>
        <w:rPr>
          <w:sz w:val="20"/>
          <w:szCs w:val="20"/>
        </w:rPr>
        <w:t>PRETHODNIH GODINA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:rsidR="005B3CED" w:rsidRDefault="005B3CED" w:rsidP="005B3CED">
      <w:pPr>
        <w:pStyle w:val="NoSpacing"/>
        <w:ind w:left="720"/>
        <w:rPr>
          <w:sz w:val="20"/>
          <w:szCs w:val="20"/>
        </w:rPr>
      </w:pPr>
    </w:p>
    <w:p w:rsidR="005B3CED" w:rsidRDefault="005B3CED" w:rsidP="005B3CED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9. Vlastiti izvori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53.713,00</w:t>
      </w:r>
      <w:r>
        <w:rPr>
          <w:sz w:val="20"/>
          <w:szCs w:val="20"/>
        </w:rPr>
        <w:tab/>
        <w:t>301.000,00</w:t>
      </w:r>
      <w:r>
        <w:rPr>
          <w:sz w:val="20"/>
          <w:szCs w:val="20"/>
        </w:rPr>
        <w:tab/>
        <w:t>563.555,00</w:t>
      </w:r>
    </w:p>
    <w:p w:rsidR="005B3CED" w:rsidRDefault="005B3CED" w:rsidP="005B3CED">
      <w:pPr>
        <w:pStyle w:val="NoSpacing"/>
        <w:rPr>
          <w:sz w:val="20"/>
          <w:szCs w:val="20"/>
        </w:rPr>
      </w:pPr>
    </w:p>
    <w:p w:rsidR="005B3CED" w:rsidRDefault="005B3CED" w:rsidP="005B3CED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ab/>
        <w:t>VIŠAK/MANJAK+NETO ZADUŽIVANJA/</w:t>
      </w:r>
    </w:p>
    <w:p w:rsidR="005B3CED" w:rsidRDefault="005B3CED" w:rsidP="005B3CED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ab/>
        <w:t>FINANCIRANJA+RASPOLOŽIVA SREDSTVA</w:t>
      </w:r>
    </w:p>
    <w:p w:rsidR="005B3CED" w:rsidRDefault="005B3CED" w:rsidP="005B3CED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ab/>
        <w:t>IZ PRETHODNIH GODINA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0,00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0,00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0,00</w:t>
      </w:r>
    </w:p>
    <w:p w:rsidR="005B3CED" w:rsidRDefault="005B3CED" w:rsidP="005B3CED">
      <w:pPr>
        <w:pStyle w:val="NoSpacing"/>
        <w:rPr>
          <w:sz w:val="20"/>
          <w:szCs w:val="20"/>
        </w:rPr>
      </w:pPr>
    </w:p>
    <w:p w:rsidR="005B3CED" w:rsidRDefault="005B3CED" w:rsidP="005B3CED">
      <w:pPr>
        <w:pStyle w:val="NoSpacing"/>
        <w:rPr>
          <w:sz w:val="20"/>
          <w:szCs w:val="20"/>
        </w:rPr>
      </w:pPr>
    </w:p>
    <w:p w:rsidR="005B3CED" w:rsidRDefault="005B3CED" w:rsidP="005B3CED">
      <w:pPr>
        <w:pStyle w:val="NoSpacing"/>
        <w:jc w:val="center"/>
        <w:rPr>
          <w:b/>
          <w:sz w:val="20"/>
          <w:szCs w:val="20"/>
        </w:rPr>
      </w:pPr>
      <w:r w:rsidRPr="005B3CED">
        <w:rPr>
          <w:b/>
          <w:sz w:val="20"/>
          <w:szCs w:val="20"/>
        </w:rPr>
        <w:t>Članak 2.</w:t>
      </w:r>
    </w:p>
    <w:p w:rsidR="005B3CED" w:rsidRPr="005B3CED" w:rsidRDefault="005B3CED" w:rsidP="005B3CED">
      <w:pPr>
        <w:pStyle w:val="NoSpacing"/>
        <w:rPr>
          <w:b/>
          <w:sz w:val="20"/>
          <w:szCs w:val="20"/>
        </w:rPr>
      </w:pPr>
    </w:p>
    <w:p w:rsidR="005B3CED" w:rsidRPr="005B3CED" w:rsidRDefault="005B3CED" w:rsidP="005B3CED">
      <w:pPr>
        <w:jc w:val="both"/>
        <w:rPr>
          <w:sz w:val="20"/>
          <w:szCs w:val="20"/>
        </w:rPr>
      </w:pPr>
      <w:r w:rsidRPr="005B3CED">
        <w:rPr>
          <w:sz w:val="20"/>
          <w:szCs w:val="20"/>
        </w:rPr>
        <w:t>Ostvarenje prihoda i primitaka, rashoda i izdataka po ekonomskoj, funkcijskoj, organizacijskoj, programskoj klasifikaciji i izvorima financiranja utvrđuje se u Računu prihoda i rashoda, Računu financiranja i Posebnom dijelu.</w:t>
      </w:r>
    </w:p>
    <w:p w:rsidR="005B3CED" w:rsidRDefault="005B3CED" w:rsidP="005B3CED">
      <w:pPr>
        <w:pStyle w:val="NoSpacing"/>
        <w:jc w:val="center"/>
        <w:rPr>
          <w:b/>
          <w:sz w:val="20"/>
          <w:szCs w:val="20"/>
        </w:rPr>
      </w:pPr>
      <w:r w:rsidRPr="005B3CED">
        <w:rPr>
          <w:b/>
          <w:sz w:val="20"/>
          <w:szCs w:val="20"/>
        </w:rPr>
        <w:t>Članak 3.</w:t>
      </w:r>
    </w:p>
    <w:p w:rsidR="005B3CED" w:rsidRPr="005B3CED" w:rsidRDefault="005B3CED" w:rsidP="005B3CED">
      <w:pPr>
        <w:jc w:val="both"/>
        <w:rPr>
          <w:sz w:val="20"/>
          <w:szCs w:val="20"/>
        </w:rPr>
      </w:pPr>
      <w:r w:rsidRPr="005B3CED">
        <w:rPr>
          <w:sz w:val="20"/>
          <w:szCs w:val="20"/>
        </w:rPr>
        <w:t>Proračun Općine Posedarje za 2024.godinu s projekcijama za 2025.godinu i projekcijama za 2026.godinu stupa na snagu osmog dana od dana objave u „Službenom glasniku Općine Posedarje“, a primjenjuje se od 01.siječnja 2024.godine.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05"/>
        <w:gridCol w:w="2735"/>
        <w:gridCol w:w="3320"/>
      </w:tblGrid>
      <w:tr w:rsidR="005B3CED" w:rsidRPr="005B3CED" w:rsidTr="00355BF0">
        <w:tc>
          <w:tcPr>
            <w:tcW w:w="3305" w:type="dxa"/>
          </w:tcPr>
          <w:p w:rsidR="005B3CED" w:rsidRDefault="005B3CED" w:rsidP="005B3CED">
            <w:pPr>
              <w:pStyle w:val="NoSpacing"/>
              <w:rPr>
                <w:sz w:val="20"/>
                <w:szCs w:val="20"/>
              </w:rPr>
            </w:pPr>
            <w:r w:rsidRPr="005B3CED">
              <w:rPr>
                <w:sz w:val="20"/>
                <w:szCs w:val="20"/>
              </w:rPr>
              <w:t>KLASA:400-08/23-01/01</w:t>
            </w:r>
          </w:p>
          <w:p w:rsidR="005B3CED" w:rsidRDefault="005B3CED" w:rsidP="005B3CED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URBROJ:2198-7-1/1-23-1</w:t>
            </w:r>
          </w:p>
          <w:p w:rsidR="005B3CED" w:rsidRPr="005B3CED" w:rsidRDefault="005B3CED" w:rsidP="005B3CED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Posedarje, 13.prosinca 2023. godine</w:t>
            </w:r>
          </w:p>
          <w:p w:rsidR="005B3CED" w:rsidRPr="005B3CED" w:rsidRDefault="005B3CED" w:rsidP="005B3CED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735" w:type="dxa"/>
          </w:tcPr>
          <w:p w:rsidR="005B3CED" w:rsidRPr="005B3CED" w:rsidRDefault="005B3CED" w:rsidP="005B3CED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3320" w:type="dxa"/>
          </w:tcPr>
          <w:p w:rsidR="005B3CED" w:rsidRDefault="00355BF0" w:rsidP="00355BF0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OPĆINSKO VIJEĆE OPĆINE POSEDARJE</w:t>
            </w:r>
          </w:p>
          <w:p w:rsidR="00355BF0" w:rsidRDefault="00355BF0" w:rsidP="00355BF0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PREDSJEDNIK</w:t>
            </w:r>
          </w:p>
          <w:p w:rsidR="00355BF0" w:rsidRPr="005B3CED" w:rsidRDefault="00355BF0" w:rsidP="00355BF0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Jurica Brkljača</w:t>
            </w:r>
          </w:p>
        </w:tc>
      </w:tr>
    </w:tbl>
    <w:p w:rsidR="005B3CED" w:rsidRPr="005B3CED" w:rsidRDefault="005B3CED" w:rsidP="005B3CED">
      <w:pPr>
        <w:pStyle w:val="NoSpacing"/>
        <w:rPr>
          <w:b/>
          <w:sz w:val="20"/>
          <w:szCs w:val="20"/>
        </w:rPr>
      </w:pPr>
    </w:p>
    <w:sectPr w:rsidR="005B3CED" w:rsidRPr="005B3CE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F53907"/>
    <w:multiLevelType w:val="hybridMultilevel"/>
    <w:tmpl w:val="683C43E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1EDA"/>
    <w:rsid w:val="00355BF0"/>
    <w:rsid w:val="0042642D"/>
    <w:rsid w:val="005B3CED"/>
    <w:rsid w:val="00AB1EDA"/>
    <w:rsid w:val="00CF2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502FF7"/>
  <w15:chartTrackingRefBased/>
  <w15:docId w15:val="{D56DDBD1-04B3-42FE-9286-E040FDDCEF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F20D4"/>
    <w:pPr>
      <w:spacing w:after="200" w:line="276" w:lineRule="auto"/>
    </w:pPr>
    <w:rPr>
      <w:rFonts w:ascii="Times New Roman" w:hAnsi="Times New Roman" w:cs="Times New Roman"/>
      <w:sz w:val="24"/>
      <w:szCs w:val="24"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F20D4"/>
    <w:pPr>
      <w:ind w:left="720"/>
      <w:contextualSpacing/>
    </w:pPr>
  </w:style>
  <w:style w:type="paragraph" w:styleId="NoSpacing">
    <w:name w:val="No Spacing"/>
    <w:uiPriority w:val="1"/>
    <w:qFormat/>
    <w:rsid w:val="00CF20D4"/>
    <w:pPr>
      <w:spacing w:after="0" w:line="240" w:lineRule="auto"/>
    </w:pPr>
    <w:rPr>
      <w:rFonts w:ascii="Times New Roman" w:hAnsi="Times New Roman" w:cs="Times New Roman"/>
      <w:sz w:val="24"/>
      <w:szCs w:val="24"/>
      <w:lang w:val="hr-HR"/>
    </w:rPr>
  </w:style>
  <w:style w:type="table" w:styleId="TableGrid">
    <w:name w:val="Table Grid"/>
    <w:basedOn w:val="TableNormal"/>
    <w:uiPriority w:val="59"/>
    <w:rsid w:val="005B3CED"/>
    <w:pPr>
      <w:spacing w:after="0" w:line="240" w:lineRule="auto"/>
    </w:pPr>
    <w:rPr>
      <w:rFonts w:ascii="Times New Roman" w:hAnsi="Times New Roman" w:cs="Times New Roman"/>
      <w:sz w:val="24"/>
      <w:szCs w:val="24"/>
      <w:lang w:val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301</Words>
  <Characters>1720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inovakovic</dc:creator>
  <cp:keywords/>
  <dc:description/>
  <cp:lastModifiedBy>inovakovic</cp:lastModifiedBy>
  <cp:revision>2</cp:revision>
  <dcterms:created xsi:type="dcterms:W3CDTF">2024-01-03T08:55:00Z</dcterms:created>
  <dcterms:modified xsi:type="dcterms:W3CDTF">2024-01-03T08:55:00Z</dcterms:modified>
</cp:coreProperties>
</file>