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114D" w14:textId="5B1E260F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CCC25" wp14:editId="531072AB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E99E1" w14:textId="1DF85694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1ED21D97" w14:textId="77777777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7DC5DCF4" w14:textId="77777777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2ABA7833" w14:textId="77777777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53334505" w14:textId="7A7199B5" w:rsidR="00341C70" w:rsidRPr="00C85263" w:rsidRDefault="00341C70" w:rsidP="00341C70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25238432"/>
      <w:bookmarkStart w:id="1" w:name="_Hlk26783535"/>
      <w:r w:rsidRPr="00C85263">
        <w:rPr>
          <w:rFonts w:ascii="Times New Roman" w:hAnsi="Times New Roman" w:cs="Times New Roman"/>
          <w:sz w:val="24"/>
          <w:szCs w:val="24"/>
        </w:rPr>
        <w:t>KLASA: 400-06/</w:t>
      </w:r>
      <w:r w:rsidR="0048483F" w:rsidRPr="00C85263">
        <w:rPr>
          <w:rFonts w:ascii="Times New Roman" w:hAnsi="Times New Roman" w:cs="Times New Roman"/>
          <w:sz w:val="24"/>
          <w:szCs w:val="24"/>
        </w:rPr>
        <w:t>20</w:t>
      </w:r>
      <w:r w:rsidRPr="00C85263">
        <w:rPr>
          <w:rFonts w:ascii="Times New Roman" w:hAnsi="Times New Roman" w:cs="Times New Roman"/>
          <w:sz w:val="24"/>
          <w:szCs w:val="24"/>
        </w:rPr>
        <w:t>-01/</w:t>
      </w:r>
      <w:r w:rsidR="00BC30BE" w:rsidRPr="00C85263">
        <w:rPr>
          <w:rFonts w:ascii="Times New Roman" w:hAnsi="Times New Roman" w:cs="Times New Roman"/>
          <w:sz w:val="24"/>
          <w:szCs w:val="24"/>
        </w:rPr>
        <w:t>10</w:t>
      </w:r>
    </w:p>
    <w:p w14:paraId="3889451E" w14:textId="4F92EA86" w:rsidR="003647BA" w:rsidRPr="00C85263" w:rsidRDefault="00341C70" w:rsidP="003647B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URBROJ:</w:t>
      </w:r>
      <w:r w:rsidRPr="00C85263">
        <w:rPr>
          <w:rFonts w:ascii="Times New Roman" w:eastAsia="Times New Roman" w:hAnsi="Times New Roman" w:cs="Times New Roman"/>
          <w:sz w:val="24"/>
          <w:szCs w:val="24"/>
        </w:rPr>
        <w:t xml:space="preserve"> 2198/07-1/1-</w:t>
      </w:r>
      <w:r w:rsidR="0048483F" w:rsidRPr="00C8526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85263">
        <w:rPr>
          <w:rFonts w:ascii="Times New Roman" w:eastAsia="Times New Roman" w:hAnsi="Times New Roman" w:cs="Times New Roman"/>
          <w:sz w:val="24"/>
          <w:szCs w:val="24"/>
        </w:rPr>
        <w:t>-01</w:t>
      </w:r>
      <w:bookmarkEnd w:id="0"/>
    </w:p>
    <w:bookmarkEnd w:id="1"/>
    <w:p w14:paraId="052D6924" w14:textId="77777777" w:rsidR="003647BA" w:rsidRPr="00C85263" w:rsidRDefault="003647BA" w:rsidP="003647B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74A5E" w14:textId="0B5C747A" w:rsidR="003647BA" w:rsidRPr="00C85263" w:rsidRDefault="003647BA" w:rsidP="003647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b/>
          <w:bCs/>
          <w:sz w:val="24"/>
          <w:szCs w:val="24"/>
        </w:rPr>
        <w:t>OPĆINSKO VIJEĆE OPĆINE POSEDARJE</w:t>
      </w:r>
      <w:r w:rsidRPr="00C85263">
        <w:rPr>
          <w:rFonts w:ascii="Times New Roman" w:hAnsi="Times New Roman" w:cs="Times New Roman"/>
          <w:sz w:val="24"/>
          <w:szCs w:val="24"/>
        </w:rPr>
        <w:t>, temeljem članaka 69. Zakona o lokalnoj i područnoj (regionalnoj) samoupravi („Narodne novine“ broj 33/01, 60/01 vjerodostojno tumačenje, 129/05, 109/07, 125/08, 36/09, 150/11, 144/12, 19/13-pročišćeni tekst, 137/15, 123/17 i 98/19)</w:t>
      </w:r>
      <w:r w:rsidR="00BF48EE" w:rsidRPr="00C85263">
        <w:rPr>
          <w:rFonts w:ascii="Times New Roman" w:hAnsi="Times New Roman" w:cs="Times New Roman"/>
          <w:sz w:val="24"/>
          <w:szCs w:val="24"/>
        </w:rPr>
        <w:t xml:space="preserve">, članka 6. </w:t>
      </w:r>
      <w:r w:rsidRPr="00C85263">
        <w:rPr>
          <w:rFonts w:ascii="Times New Roman" w:hAnsi="Times New Roman" w:cs="Times New Roman"/>
          <w:sz w:val="24"/>
          <w:szCs w:val="24"/>
        </w:rPr>
        <w:t xml:space="preserve">i </w:t>
      </w:r>
      <w:r w:rsidR="00E12C82" w:rsidRPr="00C85263">
        <w:rPr>
          <w:rFonts w:ascii="Times New Roman" w:hAnsi="Times New Roman" w:cs="Times New Roman"/>
          <w:sz w:val="24"/>
          <w:szCs w:val="24"/>
        </w:rPr>
        <w:t xml:space="preserve">39. Zakona o proračunu („Narodne Novine“ broj 87/08, 136/12 i 15/15) </w:t>
      </w:r>
      <w:r w:rsidRPr="00C85263">
        <w:rPr>
          <w:rFonts w:ascii="Times New Roman" w:hAnsi="Times New Roman" w:cs="Times New Roman"/>
          <w:sz w:val="24"/>
          <w:szCs w:val="24"/>
        </w:rPr>
        <w:t>članka 31. Statuta Općine Posedarje</w:t>
      </w:r>
      <w:r w:rsidR="00E12C82" w:rsidRPr="00C85263">
        <w:rPr>
          <w:rFonts w:ascii="Times New Roman" w:hAnsi="Times New Roman" w:cs="Times New Roman"/>
          <w:sz w:val="24"/>
          <w:szCs w:val="24"/>
        </w:rPr>
        <w:t>-pročišćeni tekst</w:t>
      </w:r>
      <w:r w:rsidRPr="00C85263">
        <w:rPr>
          <w:rFonts w:ascii="Times New Roman" w:hAnsi="Times New Roman" w:cs="Times New Roman"/>
          <w:sz w:val="24"/>
          <w:szCs w:val="24"/>
        </w:rPr>
        <w:t xml:space="preserve"> (</w:t>
      </w:r>
      <w:r w:rsidR="00E12C82" w:rsidRPr="00C85263">
        <w:rPr>
          <w:rFonts w:ascii="Times New Roman" w:hAnsi="Times New Roman" w:cs="Times New Roman"/>
          <w:sz w:val="24"/>
          <w:szCs w:val="24"/>
        </w:rPr>
        <w:t>„</w:t>
      </w:r>
      <w:r w:rsidRPr="00C85263">
        <w:rPr>
          <w:rFonts w:ascii="Times New Roman" w:hAnsi="Times New Roman" w:cs="Times New Roman"/>
          <w:sz w:val="24"/>
          <w:szCs w:val="24"/>
        </w:rPr>
        <w:t>Službeni glasnik Općine Posedarje broj</w:t>
      </w:r>
      <w:r w:rsidR="00E12C82" w:rsidRPr="00C85263">
        <w:rPr>
          <w:rFonts w:ascii="Times New Roman" w:hAnsi="Times New Roman" w:cs="Times New Roman"/>
          <w:sz w:val="24"/>
          <w:szCs w:val="24"/>
        </w:rPr>
        <w:t xml:space="preserve"> 03/18</w:t>
      </w:r>
      <w:r w:rsidRPr="00C85263">
        <w:rPr>
          <w:rFonts w:ascii="Times New Roman" w:hAnsi="Times New Roman" w:cs="Times New Roman"/>
          <w:sz w:val="24"/>
          <w:szCs w:val="24"/>
        </w:rPr>
        <w:t xml:space="preserve">), na svojoj </w:t>
      </w:r>
      <w:r w:rsidR="0048483F" w:rsidRPr="00C85263">
        <w:rPr>
          <w:rFonts w:ascii="Times New Roman" w:hAnsi="Times New Roman" w:cs="Times New Roman"/>
          <w:sz w:val="24"/>
          <w:szCs w:val="24"/>
        </w:rPr>
        <w:t>34</w:t>
      </w:r>
      <w:r w:rsidRPr="00C85263">
        <w:rPr>
          <w:rFonts w:ascii="Times New Roman" w:hAnsi="Times New Roman" w:cs="Times New Roman"/>
          <w:sz w:val="24"/>
          <w:szCs w:val="24"/>
        </w:rPr>
        <w:t xml:space="preserve">. </w:t>
      </w:r>
      <w:r w:rsidR="00BF48EE" w:rsidRPr="00C85263">
        <w:rPr>
          <w:rFonts w:ascii="Times New Roman" w:hAnsi="Times New Roman" w:cs="Times New Roman"/>
          <w:sz w:val="24"/>
          <w:szCs w:val="24"/>
        </w:rPr>
        <w:t>s</w:t>
      </w:r>
      <w:r w:rsidRPr="00C85263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 w:rsidR="0048483F" w:rsidRPr="00C85263">
        <w:rPr>
          <w:rFonts w:ascii="Times New Roman" w:hAnsi="Times New Roman" w:cs="Times New Roman"/>
          <w:sz w:val="24"/>
          <w:szCs w:val="24"/>
        </w:rPr>
        <w:t>30</w:t>
      </w:r>
      <w:r w:rsidRPr="00C85263">
        <w:rPr>
          <w:rFonts w:ascii="Times New Roman" w:hAnsi="Times New Roman" w:cs="Times New Roman"/>
          <w:sz w:val="24"/>
          <w:szCs w:val="24"/>
        </w:rPr>
        <w:t>.1</w:t>
      </w:r>
      <w:r w:rsidR="0048483F" w:rsidRPr="00C85263">
        <w:rPr>
          <w:rFonts w:ascii="Times New Roman" w:hAnsi="Times New Roman" w:cs="Times New Roman"/>
          <w:sz w:val="24"/>
          <w:szCs w:val="24"/>
        </w:rPr>
        <w:t>1</w:t>
      </w:r>
      <w:r w:rsidRPr="00C85263">
        <w:rPr>
          <w:rFonts w:ascii="Times New Roman" w:hAnsi="Times New Roman" w:cs="Times New Roman"/>
          <w:sz w:val="24"/>
          <w:szCs w:val="24"/>
        </w:rPr>
        <w:t>.20</w:t>
      </w:r>
      <w:r w:rsidR="0048483F" w:rsidRPr="00C85263">
        <w:rPr>
          <w:rFonts w:ascii="Times New Roman" w:hAnsi="Times New Roman" w:cs="Times New Roman"/>
          <w:sz w:val="24"/>
          <w:szCs w:val="24"/>
        </w:rPr>
        <w:t>20</w:t>
      </w:r>
      <w:r w:rsidRPr="00C85263">
        <w:rPr>
          <w:rFonts w:ascii="Times New Roman" w:hAnsi="Times New Roman" w:cs="Times New Roman"/>
          <w:sz w:val="24"/>
          <w:szCs w:val="24"/>
        </w:rPr>
        <w:t>.godine,  donosi:</w:t>
      </w:r>
    </w:p>
    <w:p w14:paraId="33C5C834" w14:textId="77777777" w:rsidR="003647BA" w:rsidRPr="00C85263" w:rsidRDefault="003647BA" w:rsidP="003647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A26887" w14:textId="41CE2914" w:rsidR="005D187C" w:rsidRPr="00C85263" w:rsidRDefault="005D187C" w:rsidP="005D1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5237653"/>
      <w:bookmarkStart w:id="3" w:name="_Hlk25238448"/>
      <w:r w:rsidRPr="00C85263">
        <w:rPr>
          <w:rFonts w:ascii="Times New Roman" w:hAnsi="Times New Roman" w:cs="Times New Roman"/>
          <w:b/>
          <w:sz w:val="24"/>
          <w:szCs w:val="24"/>
        </w:rPr>
        <w:t xml:space="preserve">ODLUKA O </w:t>
      </w:r>
      <w:bookmarkEnd w:id="2"/>
      <w:r w:rsidR="00E12C82" w:rsidRPr="00C85263">
        <w:rPr>
          <w:rFonts w:ascii="Times New Roman" w:hAnsi="Times New Roman" w:cs="Times New Roman"/>
          <w:b/>
          <w:sz w:val="24"/>
          <w:szCs w:val="24"/>
        </w:rPr>
        <w:t>DONOŠENJU PRORAČUNA ZA  202</w:t>
      </w:r>
      <w:r w:rsidR="00B24572">
        <w:rPr>
          <w:rFonts w:ascii="Times New Roman" w:hAnsi="Times New Roman" w:cs="Times New Roman"/>
          <w:b/>
          <w:sz w:val="24"/>
          <w:szCs w:val="24"/>
        </w:rPr>
        <w:t>2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GODINU S PROJEKCIJAMA ZA 202</w:t>
      </w:r>
      <w:r w:rsidR="00B24572">
        <w:rPr>
          <w:rFonts w:ascii="Times New Roman" w:hAnsi="Times New Roman" w:cs="Times New Roman"/>
          <w:b/>
          <w:sz w:val="24"/>
          <w:szCs w:val="24"/>
        </w:rPr>
        <w:t>3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I 202</w:t>
      </w:r>
      <w:r w:rsidR="00B24572">
        <w:rPr>
          <w:rFonts w:ascii="Times New Roman" w:hAnsi="Times New Roman" w:cs="Times New Roman"/>
          <w:b/>
          <w:sz w:val="24"/>
          <w:szCs w:val="24"/>
        </w:rPr>
        <w:t>4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3"/>
    <w:p w14:paraId="6043BC7B" w14:textId="77777777" w:rsidR="003647BA" w:rsidRPr="00C85263" w:rsidRDefault="005D187C" w:rsidP="003647B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Članak 1</w:t>
      </w:r>
      <w:r w:rsidR="003647BA" w:rsidRPr="00C85263">
        <w:rPr>
          <w:rFonts w:ascii="Times New Roman" w:hAnsi="Times New Roman" w:cs="Times New Roman"/>
          <w:sz w:val="24"/>
          <w:szCs w:val="24"/>
        </w:rPr>
        <w:t>.</w:t>
      </w:r>
    </w:p>
    <w:p w14:paraId="5DE5E7B1" w14:textId="5A2519D9" w:rsidR="000B01FB" w:rsidRPr="00C85263" w:rsidRDefault="00E12C82" w:rsidP="00E12C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 xml:space="preserve">Donosi se proračun za </w:t>
      </w:r>
      <w:r w:rsidRPr="00C85263">
        <w:rPr>
          <w:rFonts w:ascii="Times New Roman" w:hAnsi="Times New Roman" w:cs="Times New Roman"/>
          <w:bCs/>
          <w:sz w:val="24"/>
          <w:szCs w:val="24"/>
        </w:rPr>
        <w:t>202</w:t>
      </w:r>
      <w:r w:rsidR="00B24572">
        <w:rPr>
          <w:rFonts w:ascii="Times New Roman" w:hAnsi="Times New Roman" w:cs="Times New Roman"/>
          <w:bCs/>
          <w:sz w:val="24"/>
          <w:szCs w:val="24"/>
        </w:rPr>
        <w:t>2</w:t>
      </w:r>
      <w:r w:rsidRPr="00C85263">
        <w:rPr>
          <w:rFonts w:ascii="Times New Roman" w:hAnsi="Times New Roman" w:cs="Times New Roman"/>
          <w:bCs/>
          <w:sz w:val="24"/>
          <w:szCs w:val="24"/>
        </w:rPr>
        <w:t>. godinu s projekcijama za 202</w:t>
      </w:r>
      <w:r w:rsidR="00B24572">
        <w:rPr>
          <w:rFonts w:ascii="Times New Roman" w:hAnsi="Times New Roman" w:cs="Times New Roman"/>
          <w:bCs/>
          <w:sz w:val="24"/>
          <w:szCs w:val="24"/>
        </w:rPr>
        <w:t>3</w:t>
      </w:r>
      <w:r w:rsidRPr="00C85263">
        <w:rPr>
          <w:rFonts w:ascii="Times New Roman" w:hAnsi="Times New Roman" w:cs="Times New Roman"/>
          <w:bCs/>
          <w:sz w:val="24"/>
          <w:szCs w:val="24"/>
        </w:rPr>
        <w:t>. i 202</w:t>
      </w:r>
      <w:r w:rsidR="00B24572">
        <w:rPr>
          <w:rFonts w:ascii="Times New Roman" w:hAnsi="Times New Roman" w:cs="Times New Roman"/>
          <w:bCs/>
          <w:sz w:val="24"/>
          <w:szCs w:val="24"/>
        </w:rPr>
        <w:t>4</w:t>
      </w:r>
      <w:r w:rsidRPr="00C85263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15FA8A1C" w14:textId="0C57D819" w:rsidR="00C82532" w:rsidRPr="00C85263" w:rsidRDefault="00C82532" w:rsidP="00C8253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A. RAČUN PRIHODA I RASHODA</w:t>
      </w:r>
      <w:r w:rsidR="001C23D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C85263">
        <w:rPr>
          <w:rFonts w:ascii="Times New Roman" w:hAnsi="Times New Roman" w:cs="Times New Roman"/>
          <w:b/>
          <w:sz w:val="24"/>
          <w:szCs w:val="24"/>
        </w:rPr>
        <w:t>PLAN</w:t>
      </w:r>
      <w:r w:rsidR="001C23D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85263">
        <w:rPr>
          <w:rFonts w:ascii="Times New Roman" w:hAnsi="Times New Roman" w:cs="Times New Roman"/>
          <w:b/>
          <w:sz w:val="24"/>
          <w:szCs w:val="24"/>
        </w:rPr>
        <w:t>PROJEKCIJA</w:t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DD019B">
        <w:rPr>
          <w:rFonts w:ascii="Times New Roman" w:hAnsi="Times New Roman" w:cs="Times New Roman"/>
          <w:b/>
          <w:sz w:val="24"/>
          <w:szCs w:val="24"/>
        </w:rPr>
        <w:t>2</w:t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DD019B">
        <w:rPr>
          <w:rFonts w:ascii="Times New Roman" w:hAnsi="Times New Roman" w:cs="Times New Roman"/>
          <w:b/>
          <w:sz w:val="24"/>
          <w:szCs w:val="24"/>
        </w:rPr>
        <w:t>3</w:t>
      </w:r>
      <w:r w:rsidRPr="00C85263">
        <w:rPr>
          <w:rFonts w:ascii="Times New Roman" w:hAnsi="Times New Roman" w:cs="Times New Roman"/>
          <w:b/>
          <w:sz w:val="24"/>
          <w:szCs w:val="24"/>
        </w:rPr>
        <w:tab/>
      </w:r>
      <w:r w:rsidRPr="00C85263">
        <w:rPr>
          <w:rFonts w:ascii="Times New Roman" w:hAnsi="Times New Roman" w:cs="Times New Roman"/>
          <w:b/>
          <w:sz w:val="24"/>
          <w:szCs w:val="24"/>
        </w:rPr>
        <w:tab/>
        <w:t>202</w:t>
      </w:r>
      <w:r w:rsidR="00DD019B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3964"/>
        <w:gridCol w:w="1985"/>
        <w:gridCol w:w="1701"/>
        <w:gridCol w:w="1638"/>
      </w:tblGrid>
      <w:tr w:rsidR="00C82532" w:rsidRPr="00C85263" w14:paraId="71C86C66" w14:textId="77777777" w:rsidTr="00DD019B">
        <w:tc>
          <w:tcPr>
            <w:tcW w:w="3964" w:type="dxa"/>
          </w:tcPr>
          <w:p w14:paraId="47911822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1985" w:type="dxa"/>
          </w:tcPr>
          <w:p w14:paraId="2457A087" w14:textId="35CD0888" w:rsidR="00DD019B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16.268.000,00</w:t>
            </w:r>
          </w:p>
        </w:tc>
        <w:tc>
          <w:tcPr>
            <w:tcW w:w="1701" w:type="dxa"/>
          </w:tcPr>
          <w:p w14:paraId="50B61C28" w14:textId="77FA5E3D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16.014.796,00</w:t>
            </w:r>
          </w:p>
        </w:tc>
        <w:tc>
          <w:tcPr>
            <w:tcW w:w="1638" w:type="dxa"/>
          </w:tcPr>
          <w:p w14:paraId="7562FE73" w14:textId="7B16004C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17.602.899,00</w:t>
            </w:r>
          </w:p>
        </w:tc>
      </w:tr>
      <w:tr w:rsidR="00C82532" w:rsidRPr="00C85263" w14:paraId="1DEC80E5" w14:textId="77777777" w:rsidTr="00DD019B">
        <w:tc>
          <w:tcPr>
            <w:tcW w:w="3964" w:type="dxa"/>
          </w:tcPr>
          <w:p w14:paraId="30F3712D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7 prihodi od prodaje nefinancijske imovine</w:t>
            </w:r>
          </w:p>
        </w:tc>
        <w:tc>
          <w:tcPr>
            <w:tcW w:w="1985" w:type="dxa"/>
          </w:tcPr>
          <w:p w14:paraId="0649A963" w14:textId="2D38502B" w:rsidR="00C82532" w:rsidRPr="00C85263" w:rsidRDefault="00DD019B" w:rsidP="00DD0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4.513.000,00</w:t>
            </w:r>
          </w:p>
        </w:tc>
        <w:tc>
          <w:tcPr>
            <w:tcW w:w="1701" w:type="dxa"/>
          </w:tcPr>
          <w:p w14:paraId="52F3ECDE" w14:textId="07F8CF4D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3.359.915,00</w:t>
            </w:r>
          </w:p>
        </w:tc>
        <w:tc>
          <w:tcPr>
            <w:tcW w:w="1638" w:type="dxa"/>
          </w:tcPr>
          <w:p w14:paraId="72D2D970" w14:textId="718A3024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2.497.832,00</w:t>
            </w:r>
          </w:p>
        </w:tc>
      </w:tr>
      <w:tr w:rsidR="00C82532" w:rsidRPr="00C85263" w14:paraId="17BE6C4B" w14:textId="77777777" w:rsidTr="00DD019B">
        <w:tc>
          <w:tcPr>
            <w:tcW w:w="3964" w:type="dxa"/>
          </w:tcPr>
          <w:p w14:paraId="1519978D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985" w:type="dxa"/>
          </w:tcPr>
          <w:p w14:paraId="11D7C535" w14:textId="2D174B57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12.865.405,00</w:t>
            </w:r>
          </w:p>
        </w:tc>
        <w:tc>
          <w:tcPr>
            <w:tcW w:w="1701" w:type="dxa"/>
          </w:tcPr>
          <w:p w14:paraId="1DB53296" w14:textId="3AB9D4BD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13.303.538,00</w:t>
            </w:r>
          </w:p>
        </w:tc>
        <w:tc>
          <w:tcPr>
            <w:tcW w:w="1638" w:type="dxa"/>
          </w:tcPr>
          <w:p w14:paraId="4B625E09" w14:textId="763D1204" w:rsidR="00C82532" w:rsidRPr="00C85263" w:rsidRDefault="00DD019B" w:rsidP="00DD0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14.007.618,55</w:t>
            </w:r>
          </w:p>
        </w:tc>
      </w:tr>
      <w:tr w:rsidR="00C82532" w:rsidRPr="00C85263" w14:paraId="239655DE" w14:textId="77777777" w:rsidTr="00DD019B">
        <w:tc>
          <w:tcPr>
            <w:tcW w:w="3964" w:type="dxa"/>
          </w:tcPr>
          <w:p w14:paraId="7F4D37BC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1985" w:type="dxa"/>
          </w:tcPr>
          <w:p w14:paraId="506013DE" w14:textId="597C8D61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9.160.595,00</w:t>
            </w:r>
          </w:p>
        </w:tc>
        <w:tc>
          <w:tcPr>
            <w:tcW w:w="1701" w:type="dxa"/>
          </w:tcPr>
          <w:p w14:paraId="10E70D22" w14:textId="64964F48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4.731.678,00</w:t>
            </w:r>
          </w:p>
        </w:tc>
        <w:tc>
          <w:tcPr>
            <w:tcW w:w="1638" w:type="dxa"/>
          </w:tcPr>
          <w:p w14:paraId="0AEF90E5" w14:textId="08284BAB" w:rsidR="00C82532" w:rsidRPr="00C85263" w:rsidRDefault="00DD019B" w:rsidP="00DD0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5.148.113,16</w:t>
            </w:r>
          </w:p>
        </w:tc>
      </w:tr>
      <w:tr w:rsidR="00C82532" w:rsidRPr="00C85263" w14:paraId="335419E4" w14:textId="77777777" w:rsidTr="00DD019B">
        <w:tc>
          <w:tcPr>
            <w:tcW w:w="3964" w:type="dxa"/>
          </w:tcPr>
          <w:p w14:paraId="5968F3B9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RAZLIKA-VIŠAK/MANJAK</w:t>
            </w:r>
          </w:p>
        </w:tc>
        <w:tc>
          <w:tcPr>
            <w:tcW w:w="1985" w:type="dxa"/>
          </w:tcPr>
          <w:p w14:paraId="2A5AE463" w14:textId="03759C00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-1.245.000,00</w:t>
            </w:r>
          </w:p>
        </w:tc>
        <w:tc>
          <w:tcPr>
            <w:tcW w:w="1701" w:type="dxa"/>
          </w:tcPr>
          <w:p w14:paraId="7BF87E2E" w14:textId="1819D57F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1.339.495,00</w:t>
            </w:r>
          </w:p>
        </w:tc>
        <w:tc>
          <w:tcPr>
            <w:tcW w:w="1638" w:type="dxa"/>
          </w:tcPr>
          <w:p w14:paraId="070DB136" w14:textId="03BACEC4" w:rsidR="00C82532" w:rsidRPr="00C85263" w:rsidRDefault="00DD019B" w:rsidP="00DD01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944.999,29</w:t>
            </w:r>
          </w:p>
        </w:tc>
      </w:tr>
    </w:tbl>
    <w:p w14:paraId="3C721F4A" w14:textId="77777777" w:rsidR="00C82532" w:rsidRPr="00C85263" w:rsidRDefault="00C82532" w:rsidP="00C82532">
      <w:pPr>
        <w:rPr>
          <w:rFonts w:ascii="Times New Roman" w:hAnsi="Times New Roman" w:cs="Times New Roman"/>
          <w:sz w:val="24"/>
          <w:szCs w:val="24"/>
        </w:rPr>
      </w:pPr>
    </w:p>
    <w:p w14:paraId="01271D19" w14:textId="77777777" w:rsidR="00C82532" w:rsidRPr="00C85263" w:rsidRDefault="00C82532" w:rsidP="00C82532">
      <w:pPr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B. RAČUN ZADUŽIVANJA/FINANCIRANJA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9"/>
      </w:tblGrid>
      <w:tr w:rsidR="00C82532" w:rsidRPr="00C85263" w14:paraId="58D30ECD" w14:textId="77777777" w:rsidTr="00490EF0">
        <w:tc>
          <w:tcPr>
            <w:tcW w:w="4673" w:type="dxa"/>
          </w:tcPr>
          <w:p w14:paraId="5493F8EF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8 primici od financijske imovine i zaduživanja</w:t>
            </w:r>
          </w:p>
        </w:tc>
        <w:tc>
          <w:tcPr>
            <w:tcW w:w="1559" w:type="dxa"/>
          </w:tcPr>
          <w:p w14:paraId="4BC1D326" w14:textId="0CFFC4EA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2.862.000,00</w:t>
            </w:r>
          </w:p>
        </w:tc>
        <w:tc>
          <w:tcPr>
            <w:tcW w:w="1560" w:type="dxa"/>
          </w:tcPr>
          <w:p w14:paraId="65CE3471" w14:textId="26890096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2BEB283" w14:textId="322E4CF0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532" w:rsidRPr="00C85263" w14:paraId="1E7935D7" w14:textId="77777777" w:rsidTr="00490EF0">
        <w:tc>
          <w:tcPr>
            <w:tcW w:w="4673" w:type="dxa"/>
          </w:tcPr>
          <w:p w14:paraId="33EBA5B1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otplate zajmova</w:t>
            </w:r>
          </w:p>
        </w:tc>
        <w:tc>
          <w:tcPr>
            <w:tcW w:w="1559" w:type="dxa"/>
          </w:tcPr>
          <w:p w14:paraId="72403B42" w14:textId="67BB81B0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1.374.000,00</w:t>
            </w:r>
          </w:p>
        </w:tc>
        <w:tc>
          <w:tcPr>
            <w:tcW w:w="1560" w:type="dxa"/>
          </w:tcPr>
          <w:p w14:paraId="252E4984" w14:textId="77D60A17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1.007.220,00</w:t>
            </w:r>
          </w:p>
        </w:tc>
        <w:tc>
          <w:tcPr>
            <w:tcW w:w="1559" w:type="dxa"/>
          </w:tcPr>
          <w:p w14:paraId="7BC70E36" w14:textId="6AF8C4BF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931.000,00</w:t>
            </w:r>
          </w:p>
        </w:tc>
      </w:tr>
      <w:tr w:rsidR="00DD019B" w:rsidRPr="00C85263" w14:paraId="30D3EBC0" w14:textId="77777777" w:rsidTr="00490EF0">
        <w:tc>
          <w:tcPr>
            <w:tcW w:w="4673" w:type="dxa"/>
          </w:tcPr>
          <w:p w14:paraId="6D5CCBED" w14:textId="2AD70229" w:rsidR="00DD019B" w:rsidRPr="00C85263" w:rsidRDefault="00DD019B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NETO ZADUŽIVANJE/FINANCIRANJE</w:t>
            </w:r>
          </w:p>
        </w:tc>
        <w:tc>
          <w:tcPr>
            <w:tcW w:w="1559" w:type="dxa"/>
          </w:tcPr>
          <w:p w14:paraId="1C083C8F" w14:textId="55FE6E25" w:rsidR="00DD019B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1.488.000,00</w:t>
            </w:r>
          </w:p>
        </w:tc>
        <w:tc>
          <w:tcPr>
            <w:tcW w:w="1560" w:type="dxa"/>
          </w:tcPr>
          <w:p w14:paraId="0307FE5D" w14:textId="6287DD15" w:rsidR="00DD019B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-1.007.220,00</w:t>
            </w:r>
          </w:p>
        </w:tc>
        <w:tc>
          <w:tcPr>
            <w:tcW w:w="1559" w:type="dxa"/>
          </w:tcPr>
          <w:p w14:paraId="64B5E30A" w14:textId="5AD96567" w:rsidR="00DD019B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-931.000,00</w:t>
            </w:r>
          </w:p>
        </w:tc>
      </w:tr>
    </w:tbl>
    <w:p w14:paraId="2B133546" w14:textId="77777777" w:rsidR="00C82532" w:rsidRPr="00C85263" w:rsidRDefault="00C82532" w:rsidP="00C82532">
      <w:pPr>
        <w:rPr>
          <w:rFonts w:ascii="Times New Roman" w:hAnsi="Times New Roman" w:cs="Times New Roman"/>
          <w:b/>
          <w:sz w:val="24"/>
          <w:szCs w:val="24"/>
        </w:rPr>
      </w:pPr>
    </w:p>
    <w:p w14:paraId="1AEF92CD" w14:textId="77777777" w:rsidR="00C82532" w:rsidRPr="00C85263" w:rsidRDefault="00C82532" w:rsidP="00C82532">
      <w:pPr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C. RASPOLOŽIVA SREDSTVA IZ PRETHODNIH GODINA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9"/>
      </w:tblGrid>
      <w:tr w:rsidR="00C82532" w:rsidRPr="00C85263" w14:paraId="1FBB84B7" w14:textId="77777777" w:rsidTr="00490EF0">
        <w:tc>
          <w:tcPr>
            <w:tcW w:w="4673" w:type="dxa"/>
          </w:tcPr>
          <w:p w14:paraId="73DF8A2D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UKUPAN DONOS VIŠKA/</w:t>
            </w:r>
            <w:r w:rsidRPr="00DD019B">
              <w:rPr>
                <w:rFonts w:ascii="Times New Roman" w:hAnsi="Times New Roman" w:cs="Times New Roman"/>
                <w:b/>
                <w:sz w:val="24"/>
                <w:szCs w:val="24"/>
              </w:rPr>
              <w:t>MANJKA</w:t>
            </w: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 xml:space="preserve"> IZ PRETHODNIH GODINA</w:t>
            </w:r>
          </w:p>
        </w:tc>
        <w:tc>
          <w:tcPr>
            <w:tcW w:w="1559" w:type="dxa"/>
          </w:tcPr>
          <w:p w14:paraId="61C4DA08" w14:textId="2359D488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-589.274,29</w:t>
            </w:r>
          </w:p>
        </w:tc>
        <w:tc>
          <w:tcPr>
            <w:tcW w:w="1560" w:type="dxa"/>
          </w:tcPr>
          <w:p w14:paraId="57ED3E25" w14:textId="1346D976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-346.274,29</w:t>
            </w:r>
          </w:p>
        </w:tc>
        <w:tc>
          <w:tcPr>
            <w:tcW w:w="1559" w:type="dxa"/>
          </w:tcPr>
          <w:p w14:paraId="4375F818" w14:textId="59A96B94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-13.999,29</w:t>
            </w:r>
          </w:p>
        </w:tc>
      </w:tr>
      <w:tr w:rsidR="00C82532" w:rsidRPr="00C85263" w14:paraId="530C4694" w14:textId="77777777" w:rsidTr="00490EF0">
        <w:tc>
          <w:tcPr>
            <w:tcW w:w="4673" w:type="dxa"/>
          </w:tcPr>
          <w:p w14:paraId="77DF2BB5" w14:textId="77777777" w:rsidR="00C82532" w:rsidRPr="00C85263" w:rsidRDefault="00C82532" w:rsidP="0090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>VIŠAK/</w:t>
            </w:r>
            <w:r w:rsidRPr="00DD019B">
              <w:rPr>
                <w:rFonts w:ascii="Times New Roman" w:hAnsi="Times New Roman" w:cs="Times New Roman"/>
                <w:b/>
                <w:sz w:val="24"/>
                <w:szCs w:val="24"/>
              </w:rPr>
              <w:t>MANJAK</w:t>
            </w:r>
            <w:r w:rsidRPr="00C85263">
              <w:rPr>
                <w:rFonts w:ascii="Times New Roman" w:hAnsi="Times New Roman" w:cs="Times New Roman"/>
                <w:sz w:val="24"/>
                <w:szCs w:val="24"/>
              </w:rPr>
              <w:t xml:space="preserve"> IZ PRETHODNIH GODINA KOJI ĆE SE RASPOREDITI/POKRITI</w:t>
            </w:r>
          </w:p>
        </w:tc>
        <w:tc>
          <w:tcPr>
            <w:tcW w:w="1559" w:type="dxa"/>
          </w:tcPr>
          <w:p w14:paraId="479CA6AE" w14:textId="6C6CBE7D" w:rsidR="00C82532" w:rsidRPr="00C85263" w:rsidRDefault="00DD019B" w:rsidP="00B245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-243.000,00</w:t>
            </w:r>
          </w:p>
        </w:tc>
        <w:tc>
          <w:tcPr>
            <w:tcW w:w="1560" w:type="dxa"/>
          </w:tcPr>
          <w:p w14:paraId="5FB338A7" w14:textId="07472DDC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-332.275,00</w:t>
            </w:r>
          </w:p>
        </w:tc>
        <w:tc>
          <w:tcPr>
            <w:tcW w:w="1559" w:type="dxa"/>
          </w:tcPr>
          <w:p w14:paraId="79913788" w14:textId="43E86548" w:rsidR="00C82532" w:rsidRPr="00C85263" w:rsidRDefault="00DD019B" w:rsidP="009060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-13.999,29</w:t>
            </w:r>
          </w:p>
        </w:tc>
      </w:tr>
    </w:tbl>
    <w:p w14:paraId="69C8911A" w14:textId="4E73859C" w:rsidR="00B24572" w:rsidRPr="00C85263" w:rsidRDefault="00B24572" w:rsidP="00C825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673"/>
        <w:gridCol w:w="1399"/>
        <w:gridCol w:w="1720"/>
        <w:gridCol w:w="1559"/>
      </w:tblGrid>
      <w:tr w:rsidR="00C82532" w:rsidRPr="00C85263" w14:paraId="2EE468FA" w14:textId="77777777" w:rsidTr="00490EF0">
        <w:tc>
          <w:tcPr>
            <w:tcW w:w="4673" w:type="dxa"/>
          </w:tcPr>
          <w:p w14:paraId="2A71B360" w14:textId="77777777" w:rsidR="00C82532" w:rsidRPr="00C85263" w:rsidRDefault="00C82532" w:rsidP="00906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b/>
                <w:sz w:val="24"/>
                <w:szCs w:val="24"/>
              </w:rPr>
              <w:t>VIŠAK/MANJAK+NETO FINANCIRANJE+RASPOLOŽIVA SREDSTVA IZ PRETHODNIH GODINA</w:t>
            </w:r>
          </w:p>
        </w:tc>
        <w:tc>
          <w:tcPr>
            <w:tcW w:w="1399" w:type="dxa"/>
          </w:tcPr>
          <w:p w14:paraId="66FB38EC" w14:textId="5C4C6C9C" w:rsidR="00C82532" w:rsidRPr="00C85263" w:rsidRDefault="00B24572" w:rsidP="00B24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20" w:type="dxa"/>
          </w:tcPr>
          <w:p w14:paraId="4EC3A7C6" w14:textId="77777777" w:rsidR="00C82532" w:rsidRPr="00C85263" w:rsidRDefault="00C82532" w:rsidP="0090606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4308424D" w14:textId="54481F08" w:rsidR="00C82532" w:rsidRPr="00C85263" w:rsidRDefault="00B24572" w:rsidP="00B245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C82532" w:rsidRPr="00C852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0B9C12F8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C37276" w14:textId="77777777" w:rsidR="00C82532" w:rsidRPr="00C85263" w:rsidRDefault="00C82532" w:rsidP="00C825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70B0537" w14:textId="07EC2201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Prihodi i rashodi te primici i izdaci po ekonomskoj klasifikaciji utvrđuju se u Računu prihoda i rashoda za 202</w:t>
      </w:r>
      <w:r w:rsidR="00B24572">
        <w:rPr>
          <w:rFonts w:ascii="Times New Roman" w:hAnsi="Times New Roman" w:cs="Times New Roman"/>
          <w:sz w:val="24"/>
          <w:szCs w:val="24"/>
        </w:rPr>
        <w:t>2</w:t>
      </w:r>
      <w:r w:rsidRPr="00C85263">
        <w:rPr>
          <w:rFonts w:ascii="Times New Roman" w:hAnsi="Times New Roman" w:cs="Times New Roman"/>
          <w:sz w:val="24"/>
          <w:szCs w:val="24"/>
        </w:rPr>
        <w:t>. godinu i prikazani su u Općem dijelu Proračuna.</w:t>
      </w:r>
    </w:p>
    <w:p w14:paraId="1CD3DB7C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97E8FC" w14:textId="77777777" w:rsidR="00C82532" w:rsidRPr="00C85263" w:rsidRDefault="00C82532" w:rsidP="00C825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Članak3.</w:t>
      </w:r>
    </w:p>
    <w:p w14:paraId="0CD1C339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Ukupna sredstva proračuna raspodijeljena po programima, aktivnostima, projektima i izvorima financiranja prikazana su u Posebnom dijelu Proračuna.</w:t>
      </w:r>
    </w:p>
    <w:p w14:paraId="663B139B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6C2077" w14:textId="77777777" w:rsidR="00C82532" w:rsidRPr="00C85263" w:rsidRDefault="00C82532" w:rsidP="00C825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6263212" w14:textId="12F09B4D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Projekcija Proračuna za 202</w:t>
      </w:r>
      <w:r w:rsidR="00B24572">
        <w:rPr>
          <w:rFonts w:ascii="Times New Roman" w:hAnsi="Times New Roman" w:cs="Times New Roman"/>
          <w:sz w:val="24"/>
          <w:szCs w:val="24"/>
        </w:rPr>
        <w:t>3</w:t>
      </w:r>
      <w:r w:rsidRPr="00C85263">
        <w:rPr>
          <w:rFonts w:ascii="Times New Roman" w:hAnsi="Times New Roman" w:cs="Times New Roman"/>
          <w:sz w:val="24"/>
          <w:szCs w:val="24"/>
        </w:rPr>
        <w:t>.i 202</w:t>
      </w:r>
      <w:r w:rsidR="00B24572">
        <w:rPr>
          <w:rFonts w:ascii="Times New Roman" w:hAnsi="Times New Roman" w:cs="Times New Roman"/>
          <w:sz w:val="24"/>
          <w:szCs w:val="24"/>
        </w:rPr>
        <w:t>4</w:t>
      </w:r>
      <w:r w:rsidRPr="00C85263">
        <w:rPr>
          <w:rFonts w:ascii="Times New Roman" w:hAnsi="Times New Roman" w:cs="Times New Roman"/>
          <w:sz w:val="24"/>
          <w:szCs w:val="24"/>
        </w:rPr>
        <w:t>. godinu prikazana je po ekonomskoj klasifikaciji i organizacijskoj klasifikaciji  na drugoj razini ekonomske klasifikacije.</w:t>
      </w:r>
    </w:p>
    <w:p w14:paraId="625BC942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44D851" w14:textId="77777777" w:rsidR="00C82532" w:rsidRPr="00C85263" w:rsidRDefault="00C82532" w:rsidP="00C825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A2B987B" w14:textId="32F3E235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Ova Odluka objavit će se u „Službenom glasniku Općine Posedarje“ , a stupa na snagu od 01.siječnja 202</w:t>
      </w:r>
      <w:r w:rsidR="00B24572">
        <w:rPr>
          <w:rFonts w:ascii="Times New Roman" w:hAnsi="Times New Roman" w:cs="Times New Roman"/>
          <w:sz w:val="24"/>
          <w:szCs w:val="24"/>
        </w:rPr>
        <w:t>2</w:t>
      </w:r>
      <w:r w:rsidRPr="00C85263">
        <w:rPr>
          <w:rFonts w:ascii="Times New Roman" w:hAnsi="Times New Roman" w:cs="Times New Roman"/>
          <w:sz w:val="24"/>
          <w:szCs w:val="24"/>
        </w:rPr>
        <w:t>. godine.</w:t>
      </w:r>
    </w:p>
    <w:p w14:paraId="058586AC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8C1BBF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114F1F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151EEC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723149" w14:textId="0BEF4814" w:rsidR="00C82532" w:rsidRPr="00C85263" w:rsidRDefault="00C82532" w:rsidP="00C852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="00C85263" w:rsidRPr="00C85263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BD96934" w14:textId="5DF48CF2" w:rsidR="00C82532" w:rsidRPr="00C85263" w:rsidRDefault="00577A48" w:rsidP="00577A48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JURICA BRKLJAČA</w:t>
      </w:r>
    </w:p>
    <w:p w14:paraId="4EA5C5C2" w14:textId="77777777" w:rsidR="00C82532" w:rsidRPr="00C85263" w:rsidRDefault="00C82532" w:rsidP="00C8253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53F1D0" w14:textId="383BBDF6" w:rsidR="005D187C" w:rsidRPr="003647BA" w:rsidRDefault="005D187C" w:rsidP="003647BA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5D187C" w:rsidRPr="00364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50FB1"/>
    <w:multiLevelType w:val="hybridMultilevel"/>
    <w:tmpl w:val="77268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5267"/>
    <w:multiLevelType w:val="hybridMultilevel"/>
    <w:tmpl w:val="0688D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7C"/>
    <w:rsid w:val="000B01FB"/>
    <w:rsid w:val="000C34BD"/>
    <w:rsid w:val="001558EA"/>
    <w:rsid w:val="001A1C2A"/>
    <w:rsid w:val="001C23D1"/>
    <w:rsid w:val="002A75EC"/>
    <w:rsid w:val="00341C70"/>
    <w:rsid w:val="003647BA"/>
    <w:rsid w:val="0048483F"/>
    <w:rsid w:val="00490EF0"/>
    <w:rsid w:val="00577A48"/>
    <w:rsid w:val="005B33B5"/>
    <w:rsid w:val="005B5733"/>
    <w:rsid w:val="005D187C"/>
    <w:rsid w:val="009262BA"/>
    <w:rsid w:val="00B2240C"/>
    <w:rsid w:val="00B24572"/>
    <w:rsid w:val="00B66E4D"/>
    <w:rsid w:val="00BC30BE"/>
    <w:rsid w:val="00BF48EE"/>
    <w:rsid w:val="00C82532"/>
    <w:rsid w:val="00C85263"/>
    <w:rsid w:val="00C876F4"/>
    <w:rsid w:val="00DD019B"/>
    <w:rsid w:val="00E12C82"/>
    <w:rsid w:val="00E643F8"/>
    <w:rsid w:val="00F3628E"/>
    <w:rsid w:val="00F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D212"/>
  <w15:docId w15:val="{6CF17746-D2C0-4B70-AB4F-2F15EEB4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187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647B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341C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2020-12-03T11:02:00Z</cp:lastPrinted>
  <dcterms:created xsi:type="dcterms:W3CDTF">2021-12-22T12:15:00Z</dcterms:created>
  <dcterms:modified xsi:type="dcterms:W3CDTF">2021-12-27T08:08:00Z</dcterms:modified>
</cp:coreProperties>
</file>