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0" w:type="dxa"/>
        <w:tblInd w:w="108" w:type="dxa"/>
        <w:tblLook w:val="04A0" w:firstRow="1" w:lastRow="0" w:firstColumn="1" w:lastColumn="0" w:noHBand="0" w:noVBand="1"/>
      </w:tblPr>
      <w:tblGrid>
        <w:gridCol w:w="1338"/>
        <w:gridCol w:w="2338"/>
        <w:gridCol w:w="1867"/>
        <w:gridCol w:w="2407"/>
        <w:gridCol w:w="490"/>
        <w:gridCol w:w="2410"/>
        <w:gridCol w:w="490"/>
        <w:gridCol w:w="2630"/>
        <w:gridCol w:w="490"/>
      </w:tblGrid>
      <w:tr w:rsidR="00CC18A3" w:rsidTr="00CC18A3">
        <w:trPr>
          <w:trHeight w:val="300"/>
        </w:trPr>
        <w:tc>
          <w:tcPr>
            <w:tcW w:w="8440" w:type="dxa"/>
            <w:gridSpan w:val="5"/>
            <w:shd w:val="clear" w:color="auto" w:fill="D8E4BC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hr-HR"/>
              </w:rPr>
              <w:t>Popis ugovornih odnosa koji uz ispunjenje određenih uvjeta mogu postati obveza na dan 31.12.2025.godine</w:t>
            </w:r>
          </w:p>
        </w:tc>
        <w:tc>
          <w:tcPr>
            <w:tcW w:w="2900" w:type="dxa"/>
            <w:gridSpan w:val="2"/>
            <w:shd w:val="clear" w:color="auto" w:fill="D8E4BC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20" w:type="dxa"/>
            <w:gridSpan w:val="2"/>
            <w:shd w:val="clear" w:color="auto" w:fill="D8E4BC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C18A3" w:rsidTr="00CC18A3">
        <w:trPr>
          <w:gridAfter w:val="1"/>
          <w:wAfter w:w="656" w:type="dxa"/>
          <w:trHeight w:val="300"/>
        </w:trPr>
        <w:tc>
          <w:tcPr>
            <w:tcW w:w="1338" w:type="dxa"/>
            <w:noWrap/>
            <w:vAlign w:val="bottom"/>
            <w:hideMark/>
          </w:tcPr>
          <w:p w:rsidR="00CC18A3" w:rsidRDefault="00CC18A3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38" w:type="dxa"/>
            <w:noWrap/>
            <w:vAlign w:val="bottom"/>
            <w:hideMark/>
          </w:tcPr>
          <w:p w:rsidR="00CC18A3" w:rsidRDefault="00CC18A3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67" w:type="dxa"/>
            <w:noWrap/>
            <w:vAlign w:val="bottom"/>
            <w:hideMark/>
          </w:tcPr>
          <w:p w:rsidR="00CC18A3" w:rsidRDefault="00CC18A3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noWrap/>
            <w:vAlign w:val="bottom"/>
            <w:hideMark/>
          </w:tcPr>
          <w:p w:rsidR="00CC18A3" w:rsidRDefault="00CC18A3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  <w:gridSpan w:val="2"/>
            <w:noWrap/>
            <w:vAlign w:val="bottom"/>
            <w:hideMark/>
          </w:tcPr>
          <w:p w:rsidR="00CC18A3" w:rsidRDefault="00CC18A3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noWrap/>
            <w:vAlign w:val="bottom"/>
            <w:hideMark/>
          </w:tcPr>
          <w:p w:rsidR="00CC18A3" w:rsidRDefault="00CC18A3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CC18A3" w:rsidTr="00CC18A3">
        <w:trPr>
          <w:gridAfter w:val="1"/>
          <w:wAfter w:w="656" w:type="dxa"/>
          <w:trHeight w:val="300"/>
        </w:trPr>
        <w:tc>
          <w:tcPr>
            <w:tcW w:w="1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Godina ovjere</w:t>
            </w:r>
          </w:p>
        </w:tc>
        <w:tc>
          <w:tcPr>
            <w:tcW w:w="2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Dokument</w:t>
            </w:r>
          </w:p>
        </w:tc>
        <w:tc>
          <w:tcPr>
            <w:tcW w:w="186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Iznos </w:t>
            </w:r>
          </w:p>
        </w:tc>
        <w:tc>
          <w:tcPr>
            <w:tcW w:w="240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Izdavatelj</w:t>
            </w:r>
          </w:p>
        </w:tc>
        <w:tc>
          <w:tcPr>
            <w:tcW w:w="2900" w:type="dxa"/>
            <w:gridSpan w:val="2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Primatelj</w:t>
            </w:r>
          </w:p>
        </w:tc>
        <w:tc>
          <w:tcPr>
            <w:tcW w:w="3120" w:type="dxa"/>
            <w:gridSpan w:val="2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Namjena</w:t>
            </w:r>
          </w:p>
        </w:tc>
      </w:tr>
      <w:tr w:rsidR="00CC18A3" w:rsidTr="00CC18A3">
        <w:trPr>
          <w:gridAfter w:val="1"/>
          <w:wAfter w:w="656" w:type="dxa"/>
          <w:trHeight w:val="600"/>
        </w:trPr>
        <w:tc>
          <w:tcPr>
            <w:tcW w:w="1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2025</w:t>
            </w:r>
          </w:p>
        </w:tc>
        <w:tc>
          <w:tcPr>
            <w:tcW w:w="2338" w:type="dxa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Bjanko zadužnica OV-4579/2025</w:t>
            </w:r>
          </w:p>
        </w:tc>
        <w:tc>
          <w:tcPr>
            <w:tcW w:w="186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 75.000,00 EUR</w:t>
            </w:r>
          </w:p>
        </w:tc>
        <w:tc>
          <w:tcPr>
            <w:tcW w:w="240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Općina Posedarje</w:t>
            </w:r>
          </w:p>
        </w:tc>
        <w:tc>
          <w:tcPr>
            <w:tcW w:w="290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Ministarstvo demografije i useljeništva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parka-dječjeg igrališta</w:t>
            </w:r>
          </w:p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KLASA:601-01/25-01/01</w:t>
            </w:r>
          </w:p>
        </w:tc>
      </w:tr>
      <w:tr w:rsidR="00CC18A3" w:rsidTr="00CC18A3">
        <w:trPr>
          <w:gridAfter w:val="1"/>
          <w:wAfter w:w="656" w:type="dxa"/>
          <w:trHeight w:val="600"/>
        </w:trPr>
        <w:tc>
          <w:tcPr>
            <w:tcW w:w="1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2025</w:t>
            </w:r>
          </w:p>
        </w:tc>
        <w:tc>
          <w:tcPr>
            <w:tcW w:w="2338" w:type="dxa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Bjanko zadužnica OV-4578/2025</w:t>
            </w:r>
          </w:p>
        </w:tc>
        <w:tc>
          <w:tcPr>
            <w:tcW w:w="186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 75.000,00 EUR</w:t>
            </w:r>
          </w:p>
        </w:tc>
        <w:tc>
          <w:tcPr>
            <w:tcW w:w="240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Općina Posedarje</w:t>
            </w:r>
          </w:p>
        </w:tc>
        <w:tc>
          <w:tcPr>
            <w:tcW w:w="290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Ministarstvo demografije i useljeništva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dječjeg vrtića</w:t>
            </w:r>
          </w:p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KLASA:601-01/25-01/02</w:t>
            </w:r>
          </w:p>
        </w:tc>
      </w:tr>
      <w:tr w:rsidR="00CC18A3" w:rsidTr="00CC18A3">
        <w:trPr>
          <w:gridAfter w:val="1"/>
          <w:wAfter w:w="656" w:type="dxa"/>
          <w:trHeight w:val="600"/>
        </w:trPr>
        <w:tc>
          <w:tcPr>
            <w:tcW w:w="1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2025</w:t>
            </w:r>
          </w:p>
        </w:tc>
        <w:tc>
          <w:tcPr>
            <w:tcW w:w="2338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Bjanko zadužćnice OV-7156/2025</w:t>
            </w:r>
          </w:p>
        </w:tc>
        <w:tc>
          <w:tcPr>
            <w:tcW w:w="186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 75.000,00 EUR</w:t>
            </w:r>
          </w:p>
        </w:tc>
        <w:tc>
          <w:tcPr>
            <w:tcW w:w="2407" w:type="dxa"/>
            <w:noWrap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Općina Posedarje</w:t>
            </w:r>
          </w:p>
        </w:tc>
        <w:tc>
          <w:tcPr>
            <w:tcW w:w="290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Ministarstvo regionalnog razvoja i fondova EU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Zgrada za ispraćaj</w:t>
            </w:r>
          </w:p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361-02/25-01/01</w:t>
            </w:r>
          </w:p>
        </w:tc>
      </w:tr>
      <w:tr w:rsidR="00CC18A3" w:rsidTr="00CC18A3">
        <w:trPr>
          <w:gridAfter w:val="1"/>
          <w:wAfter w:w="656" w:type="dxa"/>
          <w:trHeight w:val="600"/>
        </w:trPr>
        <w:tc>
          <w:tcPr>
            <w:tcW w:w="1338" w:type="dxa"/>
            <w:noWrap/>
            <w:vAlign w:val="bottom"/>
          </w:tcPr>
          <w:p w:rsidR="00CC18A3" w:rsidRDefault="00CC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38" w:type="dxa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6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0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18A3" w:rsidTr="00CC18A3">
        <w:trPr>
          <w:gridAfter w:val="1"/>
          <w:wAfter w:w="656" w:type="dxa"/>
          <w:trHeight w:val="600"/>
        </w:trPr>
        <w:tc>
          <w:tcPr>
            <w:tcW w:w="1338" w:type="dxa"/>
            <w:noWrap/>
            <w:vAlign w:val="bottom"/>
          </w:tcPr>
          <w:p w:rsidR="00CC18A3" w:rsidRDefault="00CC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38" w:type="dxa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6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0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18A3" w:rsidTr="00CC18A3">
        <w:trPr>
          <w:gridAfter w:val="1"/>
          <w:wAfter w:w="656" w:type="dxa"/>
          <w:trHeight w:val="300"/>
        </w:trPr>
        <w:tc>
          <w:tcPr>
            <w:tcW w:w="1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18A3" w:rsidTr="00CC18A3">
        <w:trPr>
          <w:gridAfter w:val="1"/>
          <w:wAfter w:w="656" w:type="dxa"/>
          <w:trHeight w:val="300"/>
        </w:trPr>
        <w:tc>
          <w:tcPr>
            <w:tcW w:w="1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18A3" w:rsidTr="00CC18A3">
        <w:trPr>
          <w:gridAfter w:val="1"/>
          <w:wAfter w:w="656" w:type="dxa"/>
          <w:trHeight w:val="300"/>
        </w:trPr>
        <w:tc>
          <w:tcPr>
            <w:tcW w:w="1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7" w:type="dxa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0" w:type="dxa"/>
            <w:gridSpan w:val="2"/>
            <w:noWrap/>
            <w:vAlign w:val="bottom"/>
          </w:tcPr>
          <w:p w:rsidR="00CC18A3" w:rsidRDefault="00CC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CC18A3" w:rsidRDefault="00CC18A3" w:rsidP="00CC18A3"/>
    <w:p w:rsidR="00536A0B" w:rsidRDefault="00536A0B">
      <w:bookmarkStart w:id="0" w:name="_GoBack"/>
      <w:bookmarkEnd w:id="0"/>
    </w:p>
    <w:sectPr w:rsidR="00536A0B" w:rsidSect="00CC18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7"/>
    <w:rsid w:val="00501A07"/>
    <w:rsid w:val="00536A0B"/>
    <w:rsid w:val="00C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21519-30CD-4048-BDCA-67E4FCEE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A3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3</cp:revision>
  <dcterms:created xsi:type="dcterms:W3CDTF">2026-02-18T11:22:00Z</dcterms:created>
  <dcterms:modified xsi:type="dcterms:W3CDTF">2026-02-18T11:23:00Z</dcterms:modified>
</cp:coreProperties>
</file>