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</w:tblGrid>
      <w:tr w:rsidR="00EA33F4" w:rsidTr="00EA33F4">
        <w:tc>
          <w:tcPr>
            <w:tcW w:w="817" w:type="dxa"/>
          </w:tcPr>
          <w:p w:rsidR="00EA33F4" w:rsidRDefault="00EA33F4">
            <w:pPr>
              <w:tabs>
                <w:tab w:val="center" w:pos="1985"/>
              </w:tabs>
              <w:ind w:right="-1333"/>
              <w:jc w:val="both"/>
              <w:rPr>
                <w:b/>
                <w:bCs/>
                <w:i/>
                <w:iCs/>
                <w:kern w:val="28"/>
                <w:sz w:val="22"/>
                <w:szCs w:val="22"/>
                <w:lang w:val="de-DE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381000" cy="571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</w:t>
            </w:r>
          </w:p>
          <w:p w:rsidR="00EA33F4" w:rsidRDefault="00EA33F4">
            <w:pPr>
              <w:ind w:right="-45"/>
              <w:rPr>
                <w:b/>
                <w:i/>
                <w:kern w:val="28"/>
                <w:sz w:val="22"/>
                <w:szCs w:val="20"/>
                <w:lang w:val="de-DE" w:eastAsia="en-US"/>
              </w:rPr>
            </w:pPr>
          </w:p>
        </w:tc>
        <w:tc>
          <w:tcPr>
            <w:tcW w:w="5103" w:type="dxa"/>
            <w:hideMark/>
          </w:tcPr>
          <w:p w:rsidR="00EA33F4" w:rsidRPr="003A3233" w:rsidRDefault="00EA33F4">
            <w:pPr>
              <w:ind w:right="-45"/>
              <w:rPr>
                <w:b/>
                <w:i/>
                <w:kern w:val="28"/>
                <w:szCs w:val="20"/>
                <w:lang w:val="de-DE" w:eastAsia="en-US"/>
              </w:rPr>
            </w:pPr>
            <w:r w:rsidRPr="003A3233">
              <w:rPr>
                <w:b/>
                <w:lang w:val="de-DE"/>
              </w:rPr>
              <w:t>REPUBLIKA HRVATSKA</w:t>
            </w:r>
            <w:r w:rsidRPr="003A3233">
              <w:rPr>
                <w:b/>
                <w:i/>
                <w:lang w:val="de-DE"/>
              </w:rPr>
              <w:t xml:space="preserve"> </w:t>
            </w:r>
          </w:p>
          <w:p w:rsidR="00EA33F4" w:rsidRPr="003A3233" w:rsidRDefault="00EA33F4">
            <w:pPr>
              <w:ind w:right="-45"/>
              <w:rPr>
                <w:b/>
                <w:bCs/>
                <w:kern w:val="28"/>
                <w:szCs w:val="20"/>
                <w:lang w:val="de-DE" w:eastAsia="en-US"/>
              </w:rPr>
            </w:pPr>
            <w:r w:rsidRPr="003A3233">
              <w:rPr>
                <w:b/>
                <w:bCs/>
                <w:lang w:val="de-DE"/>
              </w:rPr>
              <w:t>ZADARSKA ŽUPANIJA</w:t>
            </w:r>
          </w:p>
          <w:p w:rsidR="00EA33F4" w:rsidRDefault="00EA33F4">
            <w:pPr>
              <w:pStyle w:val="Heading4"/>
              <w:rPr>
                <w:szCs w:val="20"/>
              </w:rPr>
            </w:pPr>
            <w:r>
              <w:t>OPĆINA POSEDARJE</w:t>
            </w:r>
          </w:p>
          <w:p w:rsidR="00EA33F4" w:rsidRDefault="003A3233">
            <w:pPr>
              <w:pStyle w:val="Heading4"/>
              <w:rPr>
                <w:iCs/>
                <w:szCs w:val="20"/>
                <w:lang w:val="de-DE"/>
              </w:rPr>
            </w:pPr>
            <w:r>
              <w:rPr>
                <w:iCs/>
                <w:szCs w:val="20"/>
                <w:lang w:val="de-DE"/>
              </w:rPr>
              <w:t xml:space="preserve">Jedinstveni upravni odjel </w:t>
            </w:r>
          </w:p>
        </w:tc>
      </w:tr>
    </w:tbl>
    <w:p w:rsidR="00084C40" w:rsidRDefault="00EA33F4" w:rsidP="00EA33F4">
      <w:pPr>
        <w:jc w:val="both"/>
      </w:pPr>
      <w:r>
        <w:t xml:space="preserve">         </w:t>
      </w:r>
    </w:p>
    <w:p w:rsidR="00084C40" w:rsidRDefault="00084C40" w:rsidP="00EA33F4">
      <w:pPr>
        <w:jc w:val="both"/>
      </w:pPr>
    </w:p>
    <w:p w:rsidR="00EA33F4" w:rsidRDefault="00EA33F4" w:rsidP="00EA33F4">
      <w:pPr>
        <w:jc w:val="both"/>
      </w:pPr>
      <w:r>
        <w:t>Jedinstveni upravni odjel Općine Posedarje, temeljem članka 1.,3.</w:t>
      </w:r>
      <w:r w:rsidR="003A3233">
        <w:t>,</w:t>
      </w:r>
      <w:r>
        <w:t xml:space="preserve"> 9. i 21.  Odluke o zakupu javnih površina (“Službeni glasnik Općine Posedarje” </w:t>
      </w:r>
      <w:r w:rsidR="00851D6E">
        <w:t>8</w:t>
      </w:r>
      <w:r>
        <w:t>/20)</w:t>
      </w:r>
      <w:r w:rsidR="00084C40">
        <w:rPr>
          <w:b/>
          <w:bCs/>
        </w:rPr>
        <w:t xml:space="preserve">, </w:t>
      </w:r>
      <w:r w:rsidR="003A500A">
        <w:rPr>
          <w:bCs/>
        </w:rPr>
        <w:t xml:space="preserve"> </w:t>
      </w:r>
      <w:r>
        <w:rPr>
          <w:b/>
          <w:bCs/>
        </w:rPr>
        <w:t>r a s p i s u j e</w:t>
      </w:r>
      <w:r>
        <w:t xml:space="preserve"> </w:t>
      </w:r>
    </w:p>
    <w:p w:rsidR="00084C40" w:rsidRPr="00084C40" w:rsidRDefault="00084C40" w:rsidP="00EA33F4">
      <w:pPr>
        <w:jc w:val="both"/>
        <w:rPr>
          <w:bCs/>
        </w:rPr>
      </w:pPr>
    </w:p>
    <w:p w:rsidR="00EA33F4" w:rsidRDefault="00EA33F4" w:rsidP="00EA33F4">
      <w:pPr>
        <w:pStyle w:val="Heading1"/>
        <w:jc w:val="both"/>
        <w:rPr>
          <w:sz w:val="16"/>
          <w:szCs w:val="16"/>
        </w:rPr>
      </w:pPr>
    </w:p>
    <w:p w:rsidR="00EA33F4" w:rsidRDefault="00EA33F4" w:rsidP="00EA33F4">
      <w:pPr>
        <w:pStyle w:val="Heading1"/>
        <w:rPr>
          <w:b w:val="0"/>
        </w:rPr>
      </w:pPr>
      <w:r>
        <w:t>JAVNI NATJEČAJ</w:t>
      </w:r>
    </w:p>
    <w:p w:rsidR="00EA33F4" w:rsidRDefault="00EA33F4" w:rsidP="00EA33F4">
      <w:pPr>
        <w:jc w:val="center"/>
        <w:rPr>
          <w:b/>
          <w:sz w:val="28"/>
        </w:rPr>
      </w:pPr>
      <w:r>
        <w:rPr>
          <w:b/>
          <w:sz w:val="28"/>
        </w:rPr>
        <w:t>za zakup javne površine i štandova na području Općine Posedarje</w:t>
      </w:r>
    </w:p>
    <w:p w:rsidR="00EA33F4" w:rsidRDefault="00EA33F4" w:rsidP="00EA33F4">
      <w:pPr>
        <w:jc w:val="center"/>
        <w:rPr>
          <w:b/>
          <w:kern w:val="28"/>
          <w:sz w:val="28"/>
          <w:szCs w:val="20"/>
        </w:rPr>
      </w:pP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pStyle w:val="BodyText"/>
        <w:jc w:val="left"/>
      </w:pPr>
      <w:r>
        <w:t xml:space="preserve">1.Daju se u zakup javna površina i pripadajući štandovi u Općini Posedarje i to:  </w:t>
      </w:r>
    </w:p>
    <w:p w:rsidR="00084C40" w:rsidRDefault="00084C40" w:rsidP="00EA33F4">
      <w:pPr>
        <w:pStyle w:val="BodyText"/>
        <w:jc w:val="left"/>
      </w:pPr>
    </w:p>
    <w:p w:rsidR="00EA33F4" w:rsidRDefault="00EA33F4" w:rsidP="003B3306">
      <w:pPr>
        <w:pStyle w:val="BodyText"/>
        <w:jc w:val="left"/>
        <w:rPr>
          <w:sz w:val="16"/>
          <w:szCs w:val="16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16"/>
        <w:gridCol w:w="2751"/>
        <w:gridCol w:w="3263"/>
        <w:gridCol w:w="226"/>
        <w:gridCol w:w="1153"/>
        <w:gridCol w:w="1153"/>
      </w:tblGrid>
      <w:tr w:rsidR="005B22FF" w:rsidTr="003A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A33F4" w:rsidRDefault="00EA33F4">
            <w:pPr>
              <w:jc w:val="both"/>
              <w:rPr>
                <w:b w:val="0"/>
                <w:i/>
                <w:sz w:val="20"/>
                <w:szCs w:val="20"/>
              </w:rPr>
            </w:pPr>
          </w:p>
          <w:p w:rsidR="00EA33F4" w:rsidRDefault="00EA33F4">
            <w:pPr>
              <w:jc w:val="both"/>
              <w:rPr>
                <w:b w:val="0"/>
                <w:i/>
                <w:sz w:val="20"/>
                <w:szCs w:val="20"/>
              </w:rPr>
            </w:pPr>
          </w:p>
          <w:p w:rsidR="00EA33F4" w:rsidRDefault="00EA33F4">
            <w:pPr>
              <w:jc w:val="both"/>
              <w:rPr>
                <w:b w:val="0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Rb</w:t>
            </w:r>
          </w:p>
        </w:tc>
        <w:tc>
          <w:tcPr>
            <w:tcW w:w="0" w:type="auto"/>
          </w:tcPr>
          <w:p w:rsidR="00EA33F4" w:rsidRDefault="00EA33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</w:p>
          <w:p w:rsidR="00EA33F4" w:rsidRDefault="00EA33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kern w:val="28"/>
                <w:sz w:val="20"/>
                <w:szCs w:val="20"/>
              </w:rPr>
            </w:pPr>
          </w:p>
          <w:p w:rsidR="00EA33F4" w:rsidRDefault="00EA33F4">
            <w:pPr>
              <w:ind w:left="29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kern w:val="28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LOKACIJA</w:t>
            </w:r>
          </w:p>
        </w:tc>
        <w:tc>
          <w:tcPr>
            <w:tcW w:w="0" w:type="auto"/>
            <w:hideMark/>
          </w:tcPr>
          <w:p w:rsidR="00EA33F4" w:rsidRDefault="003A323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BROJ </w:t>
            </w:r>
            <w:r w:rsidR="00EA33F4">
              <w:rPr>
                <w:i/>
                <w:sz w:val="20"/>
                <w:szCs w:val="20"/>
              </w:rPr>
              <w:t>ŠTANDOVA/ KIOSKA/</w:t>
            </w:r>
          </w:p>
          <w:p w:rsidR="00EA33F4" w:rsidRPr="00084C40" w:rsidRDefault="00EA33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kern w:val="28"/>
                <w:sz w:val="22"/>
                <w:szCs w:val="22"/>
              </w:rPr>
            </w:pPr>
            <w:r w:rsidRPr="00084C40">
              <w:rPr>
                <w:i/>
                <w:sz w:val="22"/>
                <w:szCs w:val="22"/>
              </w:rPr>
              <w:t>javne površine</w:t>
            </w:r>
          </w:p>
        </w:tc>
        <w:tc>
          <w:tcPr>
            <w:tcW w:w="0" w:type="auto"/>
            <w:gridSpan w:val="3"/>
          </w:tcPr>
          <w:p w:rsidR="00EA33F4" w:rsidRDefault="00EA33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</w:p>
          <w:p w:rsidR="00EA33F4" w:rsidRDefault="00EA33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CIJENA ZAKUPA PO MJESECIMA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A33F4" w:rsidRDefault="00EA33F4">
            <w:pPr>
              <w:jc w:val="both"/>
              <w:rPr>
                <w:kern w:val="28"/>
                <w:szCs w:val="20"/>
              </w:rPr>
            </w:pPr>
          </w:p>
        </w:tc>
        <w:tc>
          <w:tcPr>
            <w:tcW w:w="0" w:type="auto"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</w:p>
        </w:tc>
        <w:tc>
          <w:tcPr>
            <w:tcW w:w="0" w:type="auto"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</w:p>
        </w:tc>
        <w:tc>
          <w:tcPr>
            <w:tcW w:w="0" w:type="auto"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 01.07.-31.08. </w:t>
            </w:r>
          </w:p>
        </w:tc>
        <w:tc>
          <w:tcPr>
            <w:tcW w:w="0" w:type="auto"/>
            <w:hideMark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01.09.-30.06.</w:t>
            </w:r>
          </w:p>
        </w:tc>
      </w:tr>
      <w:tr w:rsidR="00B568A4" w:rsidTr="003A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EA33F4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kern w:val="28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Obala Ante Damira Klanca u Posedarju</w:t>
            </w: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5 štandova</w:t>
            </w:r>
          </w:p>
          <w:p w:rsidR="00EA33F4" w:rsidRPr="00084C40" w:rsidRDefault="00EA33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7A16B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EA33F4" w:rsidRPr="00084C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EA33F4" w:rsidRPr="00084C40">
              <w:rPr>
                <w:sz w:val="22"/>
                <w:szCs w:val="22"/>
              </w:rPr>
              <w:t xml:space="preserve"> </w:t>
            </w:r>
            <w:r w:rsidR="00A9655A" w:rsidRPr="00084C40">
              <w:rPr>
                <w:sz w:val="22"/>
                <w:szCs w:val="22"/>
              </w:rPr>
              <w:t>€</w:t>
            </w: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923E53" w:rsidP="007A16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B1CB6" w:rsidRPr="00084C40">
              <w:rPr>
                <w:sz w:val="22"/>
                <w:szCs w:val="22"/>
              </w:rPr>
              <w:t>,</w:t>
            </w:r>
            <w:r w:rsidR="007A16B4">
              <w:rPr>
                <w:sz w:val="22"/>
                <w:szCs w:val="22"/>
              </w:rPr>
              <w:t>00</w:t>
            </w:r>
            <w:r w:rsidR="00A9655A" w:rsidRPr="00084C40">
              <w:rPr>
                <w:sz w:val="22"/>
                <w:szCs w:val="22"/>
              </w:rPr>
              <w:t xml:space="preserve"> €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EA33F4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kern w:val="28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Obala Ante Damira Klanca u Posedarju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Postava aparata za kokice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A9655A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66</w:t>
            </w:r>
            <w:r w:rsidR="00EA33F4" w:rsidRPr="00084C40">
              <w:rPr>
                <w:sz w:val="22"/>
                <w:szCs w:val="22"/>
              </w:rPr>
              <w:t>,</w:t>
            </w:r>
            <w:r w:rsidRPr="00084C40">
              <w:rPr>
                <w:sz w:val="22"/>
                <w:szCs w:val="22"/>
              </w:rPr>
              <w:t>36</w:t>
            </w:r>
            <w:r w:rsidR="00EA33F4" w:rsidRPr="00084C40">
              <w:rPr>
                <w:sz w:val="22"/>
                <w:szCs w:val="22"/>
              </w:rPr>
              <w:t xml:space="preserve"> </w:t>
            </w:r>
            <w:r w:rsidRPr="00084C40">
              <w:rPr>
                <w:sz w:val="22"/>
                <w:szCs w:val="22"/>
              </w:rPr>
              <w:t>€</w:t>
            </w: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A9655A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39,82 €</w:t>
            </w:r>
          </w:p>
        </w:tc>
      </w:tr>
      <w:tr w:rsidR="00B568A4" w:rsidTr="003A3233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EA33F4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kern w:val="28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Obala Ante Damira Klanca u Posedarju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 xml:space="preserve">Postava 2 kioska </w:t>
            </w:r>
            <w:r w:rsidRPr="00084C40">
              <w:rPr>
                <w:sz w:val="22"/>
                <w:szCs w:val="22"/>
              </w:rPr>
              <w:t>za prodaju suvenira, bižuterije i ostalih proizvoda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EA33F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1</w:t>
            </w:r>
            <w:r w:rsidR="00A9655A" w:rsidRPr="00084C40">
              <w:rPr>
                <w:sz w:val="22"/>
                <w:szCs w:val="22"/>
              </w:rPr>
              <w:t>32</w:t>
            </w:r>
            <w:r w:rsidRPr="00084C40">
              <w:rPr>
                <w:sz w:val="22"/>
                <w:szCs w:val="22"/>
              </w:rPr>
              <w:t>,</w:t>
            </w:r>
            <w:r w:rsidR="00A9655A" w:rsidRPr="00084C40">
              <w:rPr>
                <w:sz w:val="22"/>
                <w:szCs w:val="22"/>
              </w:rPr>
              <w:t>72 €</w:t>
            </w:r>
          </w:p>
        </w:tc>
        <w:tc>
          <w:tcPr>
            <w:tcW w:w="0" w:type="auto"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  <w:p w:rsidR="00EA33F4" w:rsidRPr="00084C40" w:rsidRDefault="00A9655A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53</w:t>
            </w:r>
            <w:r w:rsidR="00EA33F4" w:rsidRPr="00084C40">
              <w:rPr>
                <w:sz w:val="22"/>
                <w:szCs w:val="22"/>
              </w:rPr>
              <w:t>,</w:t>
            </w:r>
            <w:r w:rsidRPr="00084C40">
              <w:rPr>
                <w:sz w:val="22"/>
                <w:szCs w:val="22"/>
              </w:rPr>
              <w:t>09 €</w:t>
            </w:r>
          </w:p>
        </w:tc>
      </w:tr>
      <w:tr w:rsidR="00B568A4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84C40" w:rsidRDefault="00084C40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4.</w:t>
            </w:r>
          </w:p>
        </w:tc>
        <w:tc>
          <w:tcPr>
            <w:tcW w:w="0" w:type="auto"/>
          </w:tcPr>
          <w:p w:rsidR="00084C40" w:rsidRPr="00084C40" w:rsidRDefault="005B22FF" w:rsidP="005B22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Vinjerac – javne površine izuzev pomorskog dobra</w:t>
            </w:r>
          </w:p>
        </w:tc>
        <w:tc>
          <w:tcPr>
            <w:tcW w:w="0" w:type="auto"/>
          </w:tcPr>
          <w:p w:rsidR="00084C40" w:rsidRPr="00084C40" w:rsidRDefault="005B22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 ambulantna prodaja fast food pokretna naprava</w:t>
            </w:r>
          </w:p>
        </w:tc>
        <w:tc>
          <w:tcPr>
            <w:tcW w:w="0" w:type="auto"/>
          </w:tcPr>
          <w:p w:rsidR="00084C40" w:rsidRPr="00084C40" w:rsidRDefault="00084C40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084C40" w:rsidRPr="00084C40" w:rsidRDefault="005B22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200,00 </w:t>
            </w:r>
            <w:r w:rsidRPr="005B22FF">
              <w:rPr>
                <w:kern w:val="28"/>
                <w:sz w:val="22"/>
                <w:szCs w:val="22"/>
              </w:rPr>
              <w:t>€</w:t>
            </w:r>
          </w:p>
        </w:tc>
        <w:tc>
          <w:tcPr>
            <w:tcW w:w="0" w:type="auto"/>
          </w:tcPr>
          <w:p w:rsidR="00084C40" w:rsidRPr="00084C40" w:rsidRDefault="005B22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125,00 </w:t>
            </w:r>
            <w:r w:rsidRPr="005B22FF">
              <w:rPr>
                <w:kern w:val="28"/>
                <w:sz w:val="22"/>
                <w:szCs w:val="22"/>
              </w:rPr>
              <w:t>€</w:t>
            </w:r>
          </w:p>
        </w:tc>
      </w:tr>
      <w:tr w:rsidR="00B568A4" w:rsidTr="003A3233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568A4" w:rsidRDefault="00B568A4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5.</w:t>
            </w:r>
          </w:p>
        </w:tc>
        <w:tc>
          <w:tcPr>
            <w:tcW w:w="0" w:type="auto"/>
          </w:tcPr>
          <w:p w:rsidR="00B568A4" w:rsidRDefault="00B568A4" w:rsidP="005B22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Posedarje Trg Martina Posedarskog  </w:t>
            </w:r>
          </w:p>
        </w:tc>
        <w:tc>
          <w:tcPr>
            <w:tcW w:w="0" w:type="auto"/>
          </w:tcPr>
          <w:p w:rsidR="00B568A4" w:rsidRDefault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5.A - terasa pored bunara 35m2</w:t>
            </w:r>
          </w:p>
          <w:p w:rsidR="00B568A4" w:rsidRDefault="00B568A4" w:rsidP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5.B – postav stolova sa sjedalicama na bunaru 8m2</w:t>
            </w:r>
          </w:p>
        </w:tc>
        <w:tc>
          <w:tcPr>
            <w:tcW w:w="0" w:type="auto"/>
          </w:tcPr>
          <w:p w:rsidR="00B568A4" w:rsidRPr="00084C40" w:rsidRDefault="00B568A4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B568A4" w:rsidRDefault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350,00 </w:t>
            </w:r>
            <w:r w:rsidRPr="00B568A4">
              <w:rPr>
                <w:kern w:val="28"/>
                <w:sz w:val="22"/>
                <w:szCs w:val="22"/>
              </w:rPr>
              <w:t>€</w:t>
            </w:r>
          </w:p>
          <w:p w:rsidR="00B568A4" w:rsidRDefault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150,00 </w:t>
            </w:r>
            <w:r w:rsidRPr="00B568A4">
              <w:rPr>
                <w:kern w:val="28"/>
                <w:sz w:val="22"/>
                <w:szCs w:val="22"/>
              </w:rPr>
              <w:t>€</w:t>
            </w:r>
          </w:p>
        </w:tc>
        <w:tc>
          <w:tcPr>
            <w:tcW w:w="0" w:type="auto"/>
          </w:tcPr>
          <w:p w:rsidR="00B568A4" w:rsidRDefault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175,00 </w:t>
            </w:r>
            <w:r w:rsidRPr="005B22FF">
              <w:rPr>
                <w:kern w:val="28"/>
                <w:sz w:val="22"/>
                <w:szCs w:val="22"/>
              </w:rPr>
              <w:t>€</w:t>
            </w:r>
          </w:p>
          <w:p w:rsidR="00B568A4" w:rsidRDefault="00B568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100,00 </w:t>
            </w:r>
            <w:r w:rsidRPr="005B22FF">
              <w:rPr>
                <w:kern w:val="28"/>
                <w:sz w:val="22"/>
                <w:szCs w:val="22"/>
              </w:rPr>
              <w:t>€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084C40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6.</w:t>
            </w:r>
          </w:p>
        </w:tc>
        <w:tc>
          <w:tcPr>
            <w:tcW w:w="0" w:type="auto"/>
          </w:tcPr>
          <w:p w:rsidR="00EA33F4" w:rsidRPr="00084C40" w:rsidRDefault="00AB1C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Ulica Sv. Duhu Posedarju (kod parkinga)</w:t>
            </w:r>
          </w:p>
        </w:tc>
        <w:tc>
          <w:tcPr>
            <w:tcW w:w="0" w:type="auto"/>
          </w:tcPr>
          <w:p w:rsidR="00EA33F4" w:rsidRPr="00084C40" w:rsidRDefault="00AB1C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Postava 1 kioska za prodaju palačinki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A9655A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132</w:t>
            </w:r>
            <w:r w:rsidR="00AB1CB6" w:rsidRPr="00084C40">
              <w:rPr>
                <w:kern w:val="28"/>
                <w:sz w:val="22"/>
                <w:szCs w:val="22"/>
              </w:rPr>
              <w:t>,</w:t>
            </w:r>
            <w:r w:rsidRPr="00084C40">
              <w:rPr>
                <w:kern w:val="28"/>
                <w:sz w:val="22"/>
                <w:szCs w:val="22"/>
              </w:rPr>
              <w:t>72 €</w:t>
            </w:r>
          </w:p>
        </w:tc>
        <w:tc>
          <w:tcPr>
            <w:tcW w:w="0" w:type="auto"/>
          </w:tcPr>
          <w:p w:rsidR="00EA33F4" w:rsidRPr="00084C40" w:rsidRDefault="00923E53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65,00</w:t>
            </w:r>
            <w:r w:rsidR="00A9655A"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240CD" w:rsidRDefault="00084C40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7.</w:t>
            </w:r>
          </w:p>
        </w:tc>
        <w:tc>
          <w:tcPr>
            <w:tcW w:w="0" w:type="auto"/>
          </w:tcPr>
          <w:p w:rsidR="00E240CD" w:rsidRPr="00084C40" w:rsidRDefault="00AB1CB6" w:rsidP="00E24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Ulica Ravno u Vinjercu</w:t>
            </w:r>
          </w:p>
        </w:tc>
        <w:tc>
          <w:tcPr>
            <w:tcW w:w="0" w:type="auto"/>
          </w:tcPr>
          <w:p w:rsidR="00E240CD" w:rsidRPr="00084C40" w:rsidRDefault="00084C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10 m</w:t>
            </w:r>
            <w:r w:rsidRPr="00084C40">
              <w:rPr>
                <w:sz w:val="22"/>
                <w:szCs w:val="22"/>
                <w:vertAlign w:val="superscript"/>
              </w:rPr>
              <w:t>2</w:t>
            </w:r>
            <w:r w:rsidR="00AB1CB6" w:rsidRPr="00084C40">
              <w:rPr>
                <w:sz w:val="22"/>
                <w:szCs w:val="22"/>
              </w:rPr>
              <w:t xml:space="preserve"> – zakup</w:t>
            </w:r>
          </w:p>
        </w:tc>
        <w:tc>
          <w:tcPr>
            <w:tcW w:w="0" w:type="auto"/>
          </w:tcPr>
          <w:p w:rsidR="00E240CD" w:rsidRPr="00084C40" w:rsidRDefault="00E240CD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240CD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80,00</w:t>
            </w:r>
            <w:r w:rsidR="00A9655A"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0" w:type="auto"/>
          </w:tcPr>
          <w:p w:rsidR="00E240CD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40,00</w:t>
            </w:r>
            <w:r w:rsidR="00A9655A"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240CD" w:rsidRDefault="00084C40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8.</w:t>
            </w:r>
          </w:p>
        </w:tc>
        <w:tc>
          <w:tcPr>
            <w:tcW w:w="0" w:type="auto"/>
          </w:tcPr>
          <w:p w:rsidR="00E240CD" w:rsidRPr="00084C40" w:rsidRDefault="00AB1CB6" w:rsidP="00E240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Ulica Ravno u Vinjercu</w:t>
            </w:r>
          </w:p>
        </w:tc>
        <w:tc>
          <w:tcPr>
            <w:tcW w:w="0" w:type="auto"/>
          </w:tcPr>
          <w:p w:rsidR="00E240CD" w:rsidRPr="00084C40" w:rsidRDefault="00084C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10 m</w:t>
            </w:r>
            <w:r w:rsidRPr="00084C40">
              <w:rPr>
                <w:sz w:val="22"/>
                <w:szCs w:val="22"/>
                <w:vertAlign w:val="superscript"/>
              </w:rPr>
              <w:t>2</w:t>
            </w:r>
            <w:r w:rsidR="00AB1CB6" w:rsidRPr="00084C40">
              <w:rPr>
                <w:sz w:val="22"/>
                <w:szCs w:val="22"/>
              </w:rPr>
              <w:t xml:space="preserve"> - zakup</w:t>
            </w:r>
          </w:p>
        </w:tc>
        <w:tc>
          <w:tcPr>
            <w:tcW w:w="0" w:type="auto"/>
          </w:tcPr>
          <w:p w:rsidR="00E240CD" w:rsidRPr="00084C40" w:rsidRDefault="00E240CD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240CD" w:rsidRPr="00084C40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80,00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0" w:type="auto"/>
          </w:tcPr>
          <w:p w:rsidR="00E240CD" w:rsidRPr="00084C40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40,00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084C40" w:rsidP="00E240CD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9.</w:t>
            </w:r>
          </w:p>
        </w:tc>
        <w:tc>
          <w:tcPr>
            <w:tcW w:w="0" w:type="auto"/>
          </w:tcPr>
          <w:p w:rsidR="00EA33F4" w:rsidRPr="00084C40" w:rsidRDefault="00AB1C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Ulica Ravno u Vinjercu</w:t>
            </w:r>
          </w:p>
        </w:tc>
        <w:tc>
          <w:tcPr>
            <w:tcW w:w="0" w:type="auto"/>
          </w:tcPr>
          <w:p w:rsidR="00EA33F4" w:rsidRPr="00084C40" w:rsidRDefault="00084C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10 m</w:t>
            </w:r>
            <w:r w:rsidR="00AB1CB6" w:rsidRPr="00084C40">
              <w:rPr>
                <w:sz w:val="22"/>
                <w:szCs w:val="22"/>
              </w:rPr>
              <w:t xml:space="preserve"> – zakup 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</w:tcPr>
          <w:p w:rsidR="00EA33F4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80,00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0" w:type="auto"/>
          </w:tcPr>
          <w:p w:rsidR="00EA33F4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40,00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084C40" w:rsidP="00E240CD">
            <w:pPr>
              <w:jc w:val="both"/>
              <w:rPr>
                <w:b w:val="0"/>
                <w:kern w:val="28"/>
                <w:szCs w:val="20"/>
              </w:rPr>
            </w:pPr>
            <w:r>
              <w:rPr>
                <w:b w:val="0"/>
                <w:kern w:val="28"/>
                <w:szCs w:val="20"/>
              </w:rPr>
              <w:t>11.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Naselje Gajine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Postava 1 štanda za prodaju prehrambenih proizvoda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EA33F4" w:rsidRPr="00084C40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80,00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0" w:type="auto"/>
            <w:hideMark/>
          </w:tcPr>
          <w:p w:rsidR="00EA33F4" w:rsidRPr="00084C40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40,00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084C40" w:rsidP="00E240CD">
            <w:pPr>
              <w:jc w:val="both"/>
              <w:rPr>
                <w:b w:val="0"/>
                <w:kern w:val="28"/>
                <w:sz w:val="20"/>
                <w:szCs w:val="20"/>
              </w:rPr>
            </w:pPr>
            <w:r>
              <w:rPr>
                <w:b w:val="0"/>
                <w:kern w:val="28"/>
                <w:sz w:val="20"/>
                <w:szCs w:val="20"/>
              </w:rPr>
              <w:t>12.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 w:rsidRPr="00084C40">
              <w:rPr>
                <w:kern w:val="28"/>
                <w:sz w:val="22"/>
                <w:szCs w:val="22"/>
              </w:rPr>
              <w:t>Ulica Puntica u Vinjercu</w:t>
            </w:r>
          </w:p>
        </w:tc>
        <w:tc>
          <w:tcPr>
            <w:tcW w:w="0" w:type="auto"/>
            <w:hideMark/>
          </w:tcPr>
          <w:p w:rsidR="00EA33F4" w:rsidRPr="00084C40" w:rsidRDefault="00EA33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Postava 1 štanda za prodaju palačinki</w:t>
            </w:r>
          </w:p>
        </w:tc>
        <w:tc>
          <w:tcPr>
            <w:tcW w:w="0" w:type="auto"/>
          </w:tcPr>
          <w:p w:rsidR="00EA33F4" w:rsidRPr="00084C40" w:rsidRDefault="00EA33F4">
            <w:pPr>
              <w:ind w:lef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EA33F4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80,00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0" w:type="auto"/>
            <w:hideMark/>
          </w:tcPr>
          <w:p w:rsidR="00EA33F4" w:rsidRPr="00084C40" w:rsidRDefault="00B568A4" w:rsidP="00A9655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40,00</w:t>
            </w:r>
            <w:r w:rsidRPr="00084C40">
              <w:rPr>
                <w:kern w:val="28"/>
                <w:sz w:val="22"/>
                <w:szCs w:val="22"/>
              </w:rPr>
              <w:t xml:space="preserve"> €</w:t>
            </w:r>
          </w:p>
        </w:tc>
      </w:tr>
      <w:tr w:rsidR="005B22FF" w:rsidTr="003A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A33F4" w:rsidRDefault="00084C40" w:rsidP="00E240CD">
            <w:pPr>
              <w:jc w:val="both"/>
              <w:rPr>
                <w:b w:val="0"/>
                <w:kern w:val="28"/>
                <w:sz w:val="20"/>
                <w:szCs w:val="20"/>
              </w:rPr>
            </w:pPr>
            <w:r>
              <w:rPr>
                <w:b w:val="0"/>
                <w:kern w:val="28"/>
                <w:sz w:val="20"/>
                <w:szCs w:val="20"/>
              </w:rPr>
              <w:t>13.</w:t>
            </w:r>
          </w:p>
        </w:tc>
        <w:tc>
          <w:tcPr>
            <w:tcW w:w="0" w:type="auto"/>
            <w:hideMark/>
          </w:tcPr>
          <w:p w:rsidR="00EA33F4" w:rsidRDefault="00EA33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Ulica Ispred sela u Vinjercu</w:t>
            </w:r>
          </w:p>
        </w:tc>
        <w:tc>
          <w:tcPr>
            <w:tcW w:w="0" w:type="auto"/>
            <w:hideMark/>
          </w:tcPr>
          <w:p w:rsidR="00EA33F4" w:rsidRPr="00084C40" w:rsidRDefault="00084C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4C40">
              <w:rPr>
                <w:sz w:val="22"/>
                <w:szCs w:val="22"/>
              </w:rPr>
              <w:t>72 m</w:t>
            </w:r>
            <w:r w:rsidRPr="00084C40">
              <w:rPr>
                <w:sz w:val="22"/>
                <w:szCs w:val="22"/>
                <w:vertAlign w:val="superscript"/>
              </w:rPr>
              <w:t>2</w:t>
            </w:r>
            <w:r w:rsidR="00EA33F4" w:rsidRPr="00084C40">
              <w:rPr>
                <w:sz w:val="22"/>
                <w:szCs w:val="22"/>
              </w:rPr>
              <w:t xml:space="preserve"> -postava stolova i sjedalica</w:t>
            </w:r>
          </w:p>
        </w:tc>
        <w:tc>
          <w:tcPr>
            <w:tcW w:w="0" w:type="auto"/>
          </w:tcPr>
          <w:p w:rsidR="00EA33F4" w:rsidRDefault="00EA33F4">
            <w:pPr>
              <w:ind w:lef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</w:p>
        </w:tc>
        <w:tc>
          <w:tcPr>
            <w:tcW w:w="0" w:type="auto"/>
            <w:hideMark/>
          </w:tcPr>
          <w:p w:rsidR="00EA33F4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8,00</w:t>
            </w:r>
            <w:r w:rsidR="00A9655A">
              <w:rPr>
                <w:kern w:val="28"/>
                <w:szCs w:val="20"/>
              </w:rPr>
              <w:t xml:space="preserve"> €</w:t>
            </w:r>
            <w:r w:rsidR="00EA33F4">
              <w:rPr>
                <w:kern w:val="28"/>
                <w:szCs w:val="20"/>
              </w:rPr>
              <w:t>/m2</w:t>
            </w:r>
          </w:p>
        </w:tc>
        <w:tc>
          <w:tcPr>
            <w:tcW w:w="0" w:type="auto"/>
            <w:hideMark/>
          </w:tcPr>
          <w:p w:rsidR="00EA33F4" w:rsidRDefault="00B568A4" w:rsidP="00A96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2,00</w:t>
            </w:r>
            <w:r w:rsidR="00EA33F4">
              <w:rPr>
                <w:kern w:val="28"/>
                <w:szCs w:val="20"/>
              </w:rPr>
              <w:t xml:space="preserve"> </w:t>
            </w:r>
            <w:r w:rsidR="00A9655A">
              <w:rPr>
                <w:kern w:val="28"/>
                <w:szCs w:val="20"/>
              </w:rPr>
              <w:t>€</w:t>
            </w:r>
            <w:r w:rsidR="00EA33F4">
              <w:rPr>
                <w:kern w:val="28"/>
                <w:szCs w:val="20"/>
              </w:rPr>
              <w:t>/m2</w:t>
            </w:r>
          </w:p>
        </w:tc>
      </w:tr>
    </w:tbl>
    <w:p w:rsidR="00EA33F4" w:rsidRDefault="00EA33F4" w:rsidP="00EA33F4">
      <w:pPr>
        <w:jc w:val="both"/>
        <w:rPr>
          <w:kern w:val="28"/>
          <w:szCs w:val="20"/>
        </w:rPr>
      </w:pPr>
    </w:p>
    <w:p w:rsidR="00EA33F4" w:rsidRDefault="00EA33F4" w:rsidP="00EA33F4">
      <w:pPr>
        <w:jc w:val="both"/>
        <w:rPr>
          <w:kern w:val="28"/>
          <w:szCs w:val="20"/>
        </w:rPr>
      </w:pPr>
    </w:p>
    <w:p w:rsidR="00EA33F4" w:rsidRDefault="00EA33F4" w:rsidP="00EA33F4">
      <w:pPr>
        <w:jc w:val="both"/>
      </w:pPr>
      <w:r>
        <w:t>2. U slučaju više ponuda javna površina/štand će se dodijeliti natjecatelju  koji ponudi veći iznos zakupnine.   Natjecati se mogu sve pravne i fizičke osobe koje imaju odobrenje za rad.</w:t>
      </w: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jc w:val="both"/>
      </w:pPr>
      <w:r>
        <w:t>3. Javna površina i štand se ne mogu davati u podzakup.</w:t>
      </w:r>
    </w:p>
    <w:p w:rsidR="00EA33F4" w:rsidRDefault="00EA33F4" w:rsidP="00EA33F4">
      <w:pPr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jc w:val="both"/>
        <w:rPr>
          <w:kern w:val="28"/>
          <w:szCs w:val="20"/>
        </w:rPr>
      </w:pPr>
      <w:r>
        <w:t xml:space="preserve">4. </w:t>
      </w:r>
      <w:proofErr w:type="spellStart"/>
      <w:r>
        <w:rPr>
          <w:lang w:val="en-AU"/>
        </w:rPr>
        <w:t>Svi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potencijalni</w:t>
      </w:r>
      <w:proofErr w:type="spellEnd"/>
      <w:r>
        <w:rPr>
          <w:lang w:val="en-AU"/>
        </w:rPr>
        <w:t xml:space="preserve"> </w:t>
      </w:r>
      <w:proofErr w:type="spellStart"/>
      <w:proofErr w:type="gramStart"/>
      <w:r>
        <w:rPr>
          <w:lang w:val="en-AU"/>
        </w:rPr>
        <w:t>zakupnici</w:t>
      </w:r>
      <w:proofErr w:type="spellEnd"/>
      <w:r>
        <w:t xml:space="preserve">  </w:t>
      </w:r>
      <w:proofErr w:type="spellStart"/>
      <w:r>
        <w:rPr>
          <w:lang w:val="en-AU"/>
        </w:rPr>
        <w:t>obvezni</w:t>
      </w:r>
      <w:proofErr w:type="spellEnd"/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su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podmiriti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dugove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prema</w:t>
      </w:r>
      <w:proofErr w:type="spellEnd"/>
      <w:r>
        <w:rPr>
          <w:lang w:val="en-AU"/>
        </w:rPr>
        <w:t xml:space="preserve"> </w:t>
      </w:r>
      <w:r>
        <w:t>O</w:t>
      </w:r>
      <w:r>
        <w:rPr>
          <w:lang w:val="de-DE"/>
        </w:rPr>
        <w:t>p</w:t>
      </w:r>
      <w:r>
        <w:t>ć</w:t>
      </w:r>
      <w:r>
        <w:rPr>
          <w:lang w:val="de-DE"/>
        </w:rPr>
        <w:t>ini Posedarje po bilo kojoj osnovi</w:t>
      </w:r>
      <w:r>
        <w:t xml:space="preserve"> (</w:t>
      </w:r>
      <w:r>
        <w:rPr>
          <w:lang w:val="de-DE"/>
        </w:rPr>
        <w:t>komunalna naknada</w:t>
      </w:r>
      <w:r>
        <w:t xml:space="preserve">,  </w:t>
      </w:r>
      <w:r>
        <w:rPr>
          <w:lang w:val="de-DE"/>
        </w:rPr>
        <w:t>porezi i doprinosi</w:t>
      </w:r>
      <w:r>
        <w:t xml:space="preserve">, </w:t>
      </w:r>
      <w:r>
        <w:rPr>
          <w:lang w:val="de-DE"/>
        </w:rPr>
        <w:t>zakup javne povr</w:t>
      </w:r>
      <w:r>
        <w:t>š</w:t>
      </w:r>
      <w:r>
        <w:rPr>
          <w:lang w:val="de-DE"/>
        </w:rPr>
        <w:t>ine ili poslovnog prostora</w:t>
      </w:r>
      <w:r>
        <w:t xml:space="preserve">), </w:t>
      </w:r>
      <w:r>
        <w:rPr>
          <w:lang w:val="de-DE"/>
        </w:rPr>
        <w:t>u protivnom ne mogu sudjelovati u dodjeli zakupljene lokacije.</w:t>
      </w:r>
    </w:p>
    <w:p w:rsidR="00EA33F4" w:rsidRDefault="00EA33F4" w:rsidP="00EA33F4">
      <w:pPr>
        <w:rPr>
          <w:kern w:val="28"/>
          <w:sz w:val="16"/>
          <w:szCs w:val="16"/>
        </w:rPr>
      </w:pPr>
    </w:p>
    <w:p w:rsidR="00EA33F4" w:rsidRDefault="00EA33F4" w:rsidP="00EA33F4">
      <w:pPr>
        <w:jc w:val="both"/>
        <w:rPr>
          <w:kern w:val="28"/>
          <w:szCs w:val="20"/>
        </w:rPr>
      </w:pPr>
      <w:r>
        <w:t xml:space="preserve">5. Rok dostave pismenih ponuda na natječaj je </w:t>
      </w:r>
      <w:r w:rsidRPr="003A571E">
        <w:rPr>
          <w:b/>
        </w:rPr>
        <w:t xml:space="preserve">do </w:t>
      </w:r>
      <w:r w:rsidR="003A571E" w:rsidRPr="003A571E">
        <w:rPr>
          <w:b/>
        </w:rPr>
        <w:t>20.05</w:t>
      </w:r>
      <w:r w:rsidRPr="003A571E">
        <w:rPr>
          <w:b/>
          <w:bCs/>
        </w:rPr>
        <w:t>.202</w:t>
      </w:r>
      <w:r w:rsidR="00084C40" w:rsidRPr="003A571E">
        <w:rPr>
          <w:b/>
          <w:bCs/>
        </w:rPr>
        <w:t>4</w:t>
      </w:r>
      <w:r w:rsidRPr="003A571E">
        <w:rPr>
          <w:b/>
          <w:bCs/>
        </w:rPr>
        <w:t>.g</w:t>
      </w:r>
      <w:r>
        <w:rPr>
          <w:b/>
          <w:bCs/>
        </w:rPr>
        <w:t>.</w:t>
      </w:r>
    </w:p>
    <w:p w:rsidR="00EA33F4" w:rsidRDefault="00EA33F4" w:rsidP="00EA33F4">
      <w:pPr>
        <w:pStyle w:val="BodyText"/>
        <w:jc w:val="left"/>
      </w:pPr>
      <w:r>
        <w:t xml:space="preserve">    Ponude se dostavljaju na adresu: Općina Posedarje, 23242 Posedarje, Trg M. Posedarskog 1, sa naznakom “</w:t>
      </w:r>
      <w:r>
        <w:rPr>
          <w:sz w:val="20"/>
        </w:rPr>
        <w:t xml:space="preserve">ZA NATJEČAJ – Zakup javne površine i štandova– NE    OTVARAJ”.  </w:t>
      </w:r>
      <w:r>
        <w:rPr>
          <w:b/>
        </w:rPr>
        <w:t>Uz ponudu dostaviti</w:t>
      </w:r>
      <w:r>
        <w:t>: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>osnovne podatke o pravnoj i fizičkoj osobi koja se natječe;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>oznaku lokacije za koju se daje ponuda na natječaj;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rPr>
          <w:kern w:val="28"/>
          <w:szCs w:val="20"/>
        </w:rPr>
        <w:t xml:space="preserve">ponuđeni iznos </w:t>
      </w:r>
      <w:bookmarkStart w:id="0" w:name="_GoBack"/>
      <w:bookmarkEnd w:id="0"/>
      <w:r>
        <w:rPr>
          <w:kern w:val="28"/>
          <w:szCs w:val="20"/>
        </w:rPr>
        <w:t xml:space="preserve">zakupnine izražen u </w:t>
      </w:r>
      <w:r w:rsidR="00A9655A">
        <w:rPr>
          <w:kern w:val="28"/>
          <w:szCs w:val="20"/>
        </w:rPr>
        <w:t>eurima</w:t>
      </w:r>
      <w:r>
        <w:rPr>
          <w:kern w:val="28"/>
          <w:szCs w:val="20"/>
        </w:rPr>
        <w:t>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t xml:space="preserve">navesti rok u kojem se traži zakup; 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t>namjenu, to jest djelatnost koja će se na javnoj površini obavljati;</w:t>
      </w:r>
    </w:p>
    <w:p w:rsidR="00EA33F4" w:rsidRDefault="00EA33F4" w:rsidP="00EA33F4">
      <w:pPr>
        <w:numPr>
          <w:ilvl w:val="0"/>
          <w:numId w:val="1"/>
        </w:numPr>
        <w:jc w:val="both"/>
        <w:rPr>
          <w:kern w:val="28"/>
          <w:szCs w:val="20"/>
        </w:rPr>
      </w:pPr>
      <w:r>
        <w:t>original ili ovjerenu presliku Izvadka iz sudskog registra za pravnu osobu, odnosno original ili ovjerenu presliku Izvadka iz obrtnog registra za fizičku osobu, ne stariji od 30 dana.</w:t>
      </w:r>
    </w:p>
    <w:p w:rsidR="00EA33F4" w:rsidRDefault="00EA33F4" w:rsidP="00EA33F4">
      <w:pPr>
        <w:ind w:left="960"/>
        <w:jc w:val="both"/>
        <w:rPr>
          <w:kern w:val="28"/>
          <w:sz w:val="16"/>
          <w:szCs w:val="16"/>
        </w:rPr>
      </w:pPr>
    </w:p>
    <w:p w:rsidR="00EA33F4" w:rsidRDefault="00EA33F4" w:rsidP="00EA33F4">
      <w:pPr>
        <w:rPr>
          <w:kern w:val="28"/>
          <w:szCs w:val="20"/>
        </w:rPr>
      </w:pPr>
      <w:r>
        <w:t>6. Rješenje o dodjeli u zakup javne površine donosi Jedinstveni upravni odjel o čemu će natjecatelji  biti pismeno obaviješteni, nakon čega će se sa istima sklopiti Ugovor o zakupu javne površine. U slučaju da se zakup obavlja suprotno Odluci o dodjeli u zakup javne površine, zakupnik gubi zakup.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                               </w:t>
      </w:r>
      <w:r>
        <w:rPr>
          <w:b/>
          <w:bCs/>
        </w:rPr>
        <w:tab/>
        <w:t xml:space="preserve"> </w:t>
      </w:r>
    </w:p>
    <w:p w:rsidR="00EA33F4" w:rsidRDefault="00EA33F4" w:rsidP="00EA33F4">
      <w:pPr>
        <w:jc w:val="both"/>
        <w:rPr>
          <w:sz w:val="16"/>
          <w:szCs w:val="16"/>
        </w:rPr>
      </w:pPr>
    </w:p>
    <w:p w:rsidR="00084C40" w:rsidRDefault="00084C40" w:rsidP="00EA33F4">
      <w:pPr>
        <w:jc w:val="both"/>
        <w:rPr>
          <w:sz w:val="22"/>
          <w:szCs w:val="22"/>
        </w:rPr>
      </w:pPr>
    </w:p>
    <w:p w:rsidR="004040E2" w:rsidRDefault="00084C40">
      <w:pPr>
        <w:rPr>
          <w:sz w:val="22"/>
          <w:szCs w:val="22"/>
        </w:rPr>
      </w:pPr>
      <w:r>
        <w:rPr>
          <w:sz w:val="22"/>
          <w:szCs w:val="22"/>
        </w:rPr>
        <w:t>KLASA:</w:t>
      </w:r>
      <w:r w:rsidR="003A3233">
        <w:rPr>
          <w:sz w:val="22"/>
          <w:szCs w:val="22"/>
        </w:rPr>
        <w:t xml:space="preserve"> 372-03/24-01/02</w:t>
      </w:r>
    </w:p>
    <w:p w:rsidR="00084C40" w:rsidRDefault="00084C40">
      <w:pPr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3A500A">
        <w:rPr>
          <w:sz w:val="22"/>
          <w:szCs w:val="22"/>
        </w:rPr>
        <w:t>2198/07-03</w:t>
      </w:r>
      <w:r w:rsidR="003A3233">
        <w:rPr>
          <w:sz w:val="22"/>
          <w:szCs w:val="22"/>
        </w:rPr>
        <w:t>/01-24-01</w:t>
      </w:r>
    </w:p>
    <w:p w:rsidR="00084C40" w:rsidRDefault="00084C40">
      <w:pPr>
        <w:rPr>
          <w:sz w:val="22"/>
          <w:szCs w:val="22"/>
        </w:rPr>
      </w:pPr>
      <w:r>
        <w:rPr>
          <w:sz w:val="22"/>
          <w:szCs w:val="22"/>
        </w:rPr>
        <w:t xml:space="preserve">U posedarju, 10. svibnja 2024. </w:t>
      </w:r>
    </w:p>
    <w:p w:rsidR="00084C40" w:rsidRDefault="00084C40">
      <w:pPr>
        <w:rPr>
          <w:sz w:val="22"/>
          <w:szCs w:val="22"/>
        </w:rPr>
      </w:pPr>
    </w:p>
    <w:p w:rsidR="00084C40" w:rsidRDefault="00084C40" w:rsidP="00084C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PROČELNIK JUO-a </w:t>
      </w:r>
    </w:p>
    <w:p w:rsidR="00084C40" w:rsidRDefault="00084C40" w:rsidP="00084C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Leonardo Rončević </w:t>
      </w:r>
    </w:p>
    <w:p w:rsidR="00084C40" w:rsidRDefault="00084C40"/>
    <w:sectPr w:rsidR="000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1D8"/>
    <w:multiLevelType w:val="singleLevel"/>
    <w:tmpl w:val="1B640F86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E1"/>
    <w:rsid w:val="00084C40"/>
    <w:rsid w:val="003A3233"/>
    <w:rsid w:val="003A500A"/>
    <w:rsid w:val="003A571E"/>
    <w:rsid w:val="003B3306"/>
    <w:rsid w:val="003F3E80"/>
    <w:rsid w:val="004040E2"/>
    <w:rsid w:val="005B22FF"/>
    <w:rsid w:val="005F489D"/>
    <w:rsid w:val="007139E1"/>
    <w:rsid w:val="007A16B4"/>
    <w:rsid w:val="00851D6E"/>
    <w:rsid w:val="00923E53"/>
    <w:rsid w:val="00A751E2"/>
    <w:rsid w:val="00A9655A"/>
    <w:rsid w:val="00AB1CB6"/>
    <w:rsid w:val="00B568A4"/>
    <w:rsid w:val="00B8277B"/>
    <w:rsid w:val="00E240CD"/>
    <w:rsid w:val="00EA33F4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5BC1"/>
  <w15:docId w15:val="{AF20454D-8233-49E4-AD63-BC67BEB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A33F4"/>
    <w:pPr>
      <w:keepNext/>
      <w:jc w:val="center"/>
      <w:outlineLvl w:val="0"/>
    </w:pPr>
    <w:rPr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EA33F4"/>
    <w:pPr>
      <w:keepNext/>
      <w:ind w:right="-45"/>
      <w:outlineLvl w:val="3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F4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EA33F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A33F4"/>
    <w:pPr>
      <w:jc w:val="both"/>
    </w:pPr>
    <w:rPr>
      <w:kern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A33F4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F4"/>
    <w:rPr>
      <w:rFonts w:ascii="Tahoma" w:eastAsia="Times New Roman" w:hAnsi="Tahoma" w:cs="Tahoma"/>
      <w:sz w:val="16"/>
      <w:szCs w:val="16"/>
      <w:lang w:eastAsia="hr-HR"/>
    </w:rPr>
  </w:style>
  <w:style w:type="table" w:styleId="PlainTable1">
    <w:name w:val="Plain Table 1"/>
    <w:basedOn w:val="TableNormal"/>
    <w:uiPriority w:val="41"/>
    <w:rsid w:val="003A32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2024-05-10T12:26:00Z</cp:lastPrinted>
  <dcterms:created xsi:type="dcterms:W3CDTF">2024-05-10T12:27:00Z</dcterms:created>
  <dcterms:modified xsi:type="dcterms:W3CDTF">2024-05-10T12:29:00Z</dcterms:modified>
</cp:coreProperties>
</file>