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53" w:rsidRPr="0056703E" w:rsidRDefault="002E2D53" w:rsidP="002E2D53">
      <w:pPr>
        <w:pStyle w:val="Bezproreda"/>
        <w:rPr>
          <w:b/>
          <w:i w:val="0"/>
        </w:rPr>
      </w:pPr>
      <w:r>
        <w:rPr>
          <w:b/>
          <w:i w:val="0"/>
        </w:rPr>
        <w:t>3. I</w:t>
      </w:r>
      <w:r w:rsidRPr="0056703E">
        <w:rPr>
          <w:b/>
          <w:i w:val="0"/>
        </w:rPr>
        <w:t>ZVJEŠTAJ O ZADUŽENJU I DANIM JAMSTVIMA PRORAČUNA</w:t>
      </w:r>
    </w:p>
    <w:p w:rsidR="002E2D53" w:rsidRPr="0056703E" w:rsidRDefault="002E2D53" w:rsidP="002E2D53">
      <w:pPr>
        <w:pStyle w:val="Bezproreda"/>
        <w:rPr>
          <w:i w:val="0"/>
        </w:rPr>
      </w:pPr>
    </w:p>
    <w:p w:rsidR="002E2D53" w:rsidRPr="007E22B5" w:rsidRDefault="002E2D5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Zaduživanje i davanje jamstava jedinica lokalne i područne (regionalne) samouprave uređuju  odredbe članaka 86. do 92. u okviru razdjela VII. Zakona o proračunu („Narodne novine,“ broj 87/08, 136/12), te odredbe članka 11. Odluke o izvršavanju proračuna Općine Posedarje za  2017. godinu („Službeni glasnik Općine Posedarje “, broj  3).</w:t>
      </w:r>
    </w:p>
    <w:p w:rsidR="002E2D53" w:rsidRPr="007E22B5" w:rsidRDefault="002E2D5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U 2017. godini Općinsko vijeće nije dalo jamstvo, niti se općina zaduživala. </w:t>
      </w:r>
    </w:p>
    <w:p w:rsidR="002E2D53" w:rsidRDefault="002E2D53" w:rsidP="002E2D53">
      <w:pPr>
        <w:pStyle w:val="Bezproreda"/>
        <w:rPr>
          <w:i w:val="0"/>
        </w:rPr>
      </w:pPr>
    </w:p>
    <w:p w:rsidR="002E2D53" w:rsidRDefault="002E2D53" w:rsidP="002E2D53">
      <w:pPr>
        <w:pStyle w:val="Bezproreda"/>
        <w:rPr>
          <w:b/>
          <w:i w:val="0"/>
        </w:rPr>
      </w:pPr>
      <w:r w:rsidRPr="002E2D53">
        <w:rPr>
          <w:b/>
          <w:i w:val="0"/>
        </w:rPr>
        <w:t>4. IZVJEŠTAJ O KORIŠTENJU PRORAČUNSKE ZALIHE</w:t>
      </w:r>
    </w:p>
    <w:p w:rsidR="002E2D53" w:rsidRDefault="002E2D53" w:rsidP="002E2D53">
      <w:pPr>
        <w:pStyle w:val="Bezproreda"/>
        <w:rPr>
          <w:b/>
          <w:i w:val="0"/>
        </w:rPr>
      </w:pPr>
    </w:p>
    <w:p w:rsidR="002E2D53" w:rsidRDefault="002E2D53" w:rsidP="002E2D53">
      <w:pPr>
        <w:pStyle w:val="Bezproreda"/>
        <w:jc w:val="both"/>
        <w:rPr>
          <w:i w:val="0"/>
        </w:rPr>
      </w:pPr>
      <w:r w:rsidRPr="002E2D53">
        <w:rPr>
          <w:i w:val="0"/>
        </w:rPr>
        <w:t>Sukladno članku 56. Stavku 2. Zakona o proračuni sredstva proračunske z</w:t>
      </w:r>
      <w:r>
        <w:rPr>
          <w:i w:val="0"/>
        </w:rPr>
        <w:t xml:space="preserve">alihe koriste se za nepredviđene </w:t>
      </w:r>
      <w:r w:rsidRPr="002E2D53">
        <w:rPr>
          <w:i w:val="0"/>
        </w:rPr>
        <w:t xml:space="preserve"> namjene za koje u proračunu nisu osigurana sred</w:t>
      </w:r>
      <w:r>
        <w:rPr>
          <w:i w:val="0"/>
        </w:rPr>
        <w:t>s</w:t>
      </w:r>
      <w:r w:rsidRPr="002E2D53">
        <w:rPr>
          <w:i w:val="0"/>
        </w:rPr>
        <w:t>tva, ili za namjene za koje se tijekom godine pokaže da za</w:t>
      </w:r>
      <w:r>
        <w:rPr>
          <w:i w:val="0"/>
        </w:rPr>
        <w:t xml:space="preserve"> njih  nisu osigurana dovoljna sredstva jer ih pri planiranju proračuna nije moguće predvidjeti. U izvještajnom razdoblju Općina Posedarje nije imala planiranu ni ostvarenu Proračunsku zalihu.</w:t>
      </w:r>
    </w:p>
    <w:p w:rsidR="002E2D53" w:rsidRDefault="002E2D53" w:rsidP="002E2D53">
      <w:pPr>
        <w:pStyle w:val="Bezproreda"/>
        <w:jc w:val="both"/>
        <w:rPr>
          <w:i w:val="0"/>
        </w:rPr>
      </w:pPr>
    </w:p>
    <w:p w:rsidR="002E2D53" w:rsidRPr="002E2D53" w:rsidRDefault="002E2D53" w:rsidP="002E2D53">
      <w:pPr>
        <w:pStyle w:val="Bezproreda"/>
        <w:jc w:val="both"/>
        <w:rPr>
          <w:b/>
          <w:i w:val="0"/>
        </w:rPr>
      </w:pPr>
      <w:r w:rsidRPr="002E2D53">
        <w:rPr>
          <w:b/>
          <w:i w:val="0"/>
        </w:rPr>
        <w:t>5. OBRAZLOŽENJE OSTVARIVANJA PRIHODA I PRIMITAKA, RASHODA I IZDATAKA</w:t>
      </w:r>
    </w:p>
    <w:p w:rsidR="002E2D53" w:rsidRDefault="002E2D53" w:rsidP="002E2D53">
      <w:pPr>
        <w:pStyle w:val="Bezproreda"/>
        <w:jc w:val="both"/>
        <w:rPr>
          <w:i w:val="0"/>
        </w:rPr>
      </w:pPr>
    </w:p>
    <w:p w:rsidR="002E2D53" w:rsidRDefault="002E2D53" w:rsidP="002E2D53">
      <w:pPr>
        <w:pStyle w:val="Bezproreda"/>
        <w:jc w:val="both"/>
        <w:rPr>
          <w:i w:val="0"/>
        </w:rPr>
      </w:pPr>
      <w:r>
        <w:rPr>
          <w:i w:val="0"/>
        </w:rPr>
        <w:t>U Proračun Općine Posedarje uključeni su vlastiti i namjenski  prihodi i primici proračunskog korisnika Dječjeg vrtića „Cvrčak Posedarje“  koji se uplaćuju na njihov poslovni žiro-račun, te rashodi i izdaci proračunskog korisnika  koji se financiraju iz tih prihoda i primitaka.</w:t>
      </w:r>
      <w:r w:rsidR="00DD1170">
        <w:rPr>
          <w:i w:val="0"/>
        </w:rPr>
        <w:t xml:space="preserve"> Sukladno  Uputama Ministarstva financija za izradu Proračuna jedinica lokalne i područne (regionalne) samouprave za razdoblje od 2016. do 2018. godine obavezno se planiraju navedeni prihodi i rashodi proračunskog korisnika u proračunu Općine Posedarje., te se moraju uključiti u polugodišnje i godišnje izvršenje proračuna.</w:t>
      </w:r>
    </w:p>
    <w:p w:rsidR="00EB2B37" w:rsidRDefault="00EB2B37" w:rsidP="00EB2B37">
      <w:pPr>
        <w:ind w:left="-284"/>
        <w:jc w:val="both"/>
        <w:rPr>
          <w:bCs/>
          <w:i/>
          <w:szCs w:val="24"/>
        </w:rPr>
      </w:pPr>
    </w:p>
    <w:p w:rsidR="00EB2B37" w:rsidRPr="00944E56" w:rsidRDefault="00EB2B37" w:rsidP="00EB2B37">
      <w:pPr>
        <w:ind w:left="-284" w:firstLine="284"/>
        <w:rPr>
          <w:i/>
          <w:szCs w:val="24"/>
        </w:rPr>
      </w:pPr>
      <w:r w:rsidRPr="00944E56">
        <w:rPr>
          <w:bCs/>
          <w:i/>
          <w:szCs w:val="24"/>
        </w:rPr>
        <w:t xml:space="preserve">Tablica 1. Struktura planiranih i izvršenih prihoda/primitaka </w:t>
      </w:r>
      <w:r w:rsidRPr="00944E56">
        <w:rPr>
          <w:i/>
          <w:szCs w:val="24"/>
        </w:rPr>
        <w:t xml:space="preserve">Proračuna </w:t>
      </w:r>
      <w:r>
        <w:rPr>
          <w:i/>
          <w:szCs w:val="24"/>
        </w:rPr>
        <w:t>Općine Posedarje</w:t>
      </w:r>
    </w:p>
    <w:p w:rsidR="00EB2B37" w:rsidRPr="00944E56" w:rsidRDefault="00EB2B37" w:rsidP="00EA0B08">
      <w:pPr>
        <w:ind w:left="-284"/>
        <w:jc w:val="both"/>
        <w:rPr>
          <w:i/>
          <w:szCs w:val="24"/>
        </w:rPr>
      </w:pPr>
      <w:r w:rsidRPr="00944E56">
        <w:rPr>
          <w:i/>
          <w:szCs w:val="24"/>
        </w:rPr>
        <w:t xml:space="preserve">  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944E56">
        <w:rPr>
          <w:i/>
          <w:szCs w:val="24"/>
        </w:rPr>
        <w:t xml:space="preserve"> za  201</w:t>
      </w:r>
      <w:r>
        <w:rPr>
          <w:i/>
          <w:szCs w:val="24"/>
        </w:rPr>
        <w:t>6</w:t>
      </w:r>
      <w:r w:rsidRPr="00944E56">
        <w:rPr>
          <w:i/>
          <w:szCs w:val="24"/>
        </w:rPr>
        <w:t>. i  201</w:t>
      </w:r>
      <w:r>
        <w:rPr>
          <w:i/>
          <w:szCs w:val="24"/>
        </w:rPr>
        <w:t>7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/>
      </w:tblPr>
      <w:tblGrid>
        <w:gridCol w:w="417"/>
        <w:gridCol w:w="2520"/>
        <w:gridCol w:w="1468"/>
        <w:gridCol w:w="1600"/>
        <w:gridCol w:w="1468"/>
        <w:gridCol w:w="1057"/>
        <w:gridCol w:w="1057"/>
      </w:tblGrid>
      <w:tr w:rsidR="00EB2B37" w:rsidRPr="007C5DF9" w:rsidTr="008A64A1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Vrsta prihoda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EB2B3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EB2B3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EB2B3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 16/15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  <w:proofErr w:type="spellStart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ostvar</w:t>
            </w:r>
            <w:proofErr w:type="spellEnd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7(5/4)*100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poreza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4.595.760,58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4.731.650,00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4.123.28</w:t>
            </w:r>
            <w:r w:rsidR="008D4BE5">
              <w:rPr>
                <w:rFonts w:ascii="Arial" w:hAnsi="Arial" w:cs="Arial"/>
                <w:sz w:val="18"/>
                <w:szCs w:val="18"/>
              </w:rPr>
              <w:t>2,89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89,72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87,14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Pomoći iz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inoz.i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ost.subjek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8A64A1">
              <w:rPr>
                <w:rFonts w:ascii="Arial" w:hAnsi="Arial" w:cs="Arial"/>
                <w:sz w:val="18"/>
                <w:szCs w:val="18"/>
              </w:rPr>
              <w:t>817.526.00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3.198.250,00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3.545.189</w:t>
            </w:r>
            <w:r w:rsidR="008D4BE5">
              <w:rPr>
                <w:rFonts w:ascii="Arial" w:hAnsi="Arial" w:cs="Arial"/>
                <w:sz w:val="18"/>
                <w:szCs w:val="18"/>
              </w:rPr>
              <w:t>,21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8A64A1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125,83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110,85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8A64A1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299.316,22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366.200,00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255.718</w:t>
            </w:r>
            <w:r w:rsidR="008D4BE5">
              <w:rPr>
                <w:rFonts w:ascii="Arial" w:hAnsi="Arial" w:cs="Arial"/>
                <w:sz w:val="18"/>
                <w:szCs w:val="18"/>
              </w:rPr>
              <w:t>,68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85,4</w:t>
            </w:r>
            <w:r w:rsidR="008A64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69,83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admin.pristojbi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8A64A1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2.652.227,96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3.054.900,00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2.581.76</w:t>
            </w:r>
            <w:r w:rsidR="005A29C0">
              <w:rPr>
                <w:rFonts w:ascii="Arial" w:hAnsi="Arial" w:cs="Arial"/>
                <w:sz w:val="18"/>
                <w:szCs w:val="18"/>
              </w:rPr>
              <w:t>2</w:t>
            </w:r>
            <w:r w:rsidR="008D4BE5">
              <w:rPr>
                <w:rFonts w:ascii="Arial" w:hAnsi="Arial" w:cs="Arial"/>
                <w:sz w:val="18"/>
                <w:szCs w:val="18"/>
              </w:rPr>
              <w:t>,92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8A64A1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97,34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A0B08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84,51</w:t>
            </w:r>
          </w:p>
        </w:tc>
      </w:tr>
      <w:tr w:rsidR="00EA0B08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0B08" w:rsidRPr="007C5DF9" w:rsidRDefault="00EA0B08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A0B08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proizvoda,robe i usluga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EA0B08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133.453,66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5A2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111.43</w:t>
            </w:r>
            <w:r w:rsidR="008D4BE5">
              <w:rPr>
                <w:rFonts w:ascii="Arial" w:hAnsi="Arial" w:cs="Arial"/>
                <w:sz w:val="18"/>
                <w:szCs w:val="18"/>
              </w:rPr>
              <w:t>1,74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123,81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B37" w:rsidRPr="007C5DF9" w:rsidRDefault="00EB2B37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neproizvedene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239.764,00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358.000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149,31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29,96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nefin.imov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521.354,30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PRIHODI I PRIMICI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8A64A1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11.259.402,72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12.636.000,00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A29C0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10.983.53</w:t>
            </w:r>
            <w:r w:rsidR="008D4BE5">
              <w:rPr>
                <w:rFonts w:ascii="Arial" w:hAnsi="Arial" w:cs="Arial"/>
                <w:b/>
                <w:bCs/>
                <w:sz w:val="18"/>
                <w:szCs w:val="18"/>
              </w:rPr>
              <w:t>5,44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8A64A1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97,55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A0B08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86,92</w:t>
            </w:r>
          </w:p>
        </w:tc>
      </w:tr>
    </w:tbl>
    <w:p w:rsidR="009A6903" w:rsidRDefault="009A6903" w:rsidP="002E2D53">
      <w:pPr>
        <w:pStyle w:val="Bezproreda"/>
        <w:jc w:val="both"/>
        <w:rPr>
          <w:i w:val="0"/>
        </w:rPr>
      </w:pPr>
    </w:p>
    <w:p w:rsidR="00EB2B37" w:rsidRDefault="00EB2B37" w:rsidP="004A406A">
      <w:pPr>
        <w:pStyle w:val="Bezproreda"/>
        <w:jc w:val="both"/>
        <w:rPr>
          <w:b/>
          <w:i w:val="0"/>
        </w:rPr>
      </w:pPr>
    </w:p>
    <w:p w:rsidR="009A6903" w:rsidRPr="009A6903" w:rsidRDefault="009A6903" w:rsidP="007E22B5">
      <w:pPr>
        <w:pStyle w:val="Bezproreda"/>
        <w:jc w:val="both"/>
        <w:rPr>
          <w:b/>
          <w:i w:val="0"/>
        </w:rPr>
      </w:pPr>
      <w:r w:rsidRPr="009A6903">
        <w:rPr>
          <w:b/>
          <w:i w:val="0"/>
        </w:rPr>
        <w:t>5.1. Prihodi i primici</w:t>
      </w:r>
    </w:p>
    <w:p w:rsidR="009A6903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Ukupni prihodi i primici Proračuna općine Posedarje za razdoblje od 01.siječnja do 31.prosinca 2017.g. ostvareni su u iznosu od 10.983.535,44 kune. Prihodi poslovanja ostvareni su u iznosu od 10.625.535,44 kune a prihodi od prodaje nefinancijske imovine ostvareni su u iznosu od 358.000,00 kuna.</w:t>
      </w:r>
    </w:p>
    <w:p w:rsidR="009A6903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rFonts w:ascii="Calibri" w:eastAsia="Times New Roman" w:hAnsi="Calibri" w:cs="Times New Roman"/>
          <w:i w:val="0"/>
        </w:rPr>
        <w:t xml:space="preserve">Potrebno je naglasiti kako zbog zakonskih promjena načina iskazivanja, odnosno </w:t>
      </w:r>
      <w:r w:rsidRPr="007E22B5">
        <w:rPr>
          <w:rFonts w:ascii="Calibri" w:eastAsia="Times New Roman" w:hAnsi="Calibri" w:cs="Times New Roman"/>
          <w:i w:val="0"/>
          <w:szCs w:val="24"/>
        </w:rPr>
        <w:t xml:space="preserve"> </w:t>
      </w:r>
      <w:r w:rsidRPr="007E22B5">
        <w:rPr>
          <w:rFonts w:ascii="Calibri" w:eastAsia="Times New Roman" w:hAnsi="Calibri" w:cs="Times New Roman"/>
          <w:b/>
          <w:i w:val="0"/>
          <w:szCs w:val="24"/>
        </w:rPr>
        <w:t>obveze uključivanja vlastitih i namjenskih prihoda</w:t>
      </w:r>
      <w:r w:rsidRPr="007E22B5">
        <w:rPr>
          <w:rFonts w:ascii="Calibri" w:eastAsia="Times New Roman" w:hAnsi="Calibri" w:cs="Times New Roman"/>
          <w:i w:val="0"/>
        </w:rPr>
        <w:t xml:space="preserve"> proračunskih korisnika iskazani su i prihodi i rashodi korisnika. Od ukupnih ostvarenih prihoda u iznosu od </w:t>
      </w:r>
      <w:r w:rsidRPr="007E22B5">
        <w:rPr>
          <w:i w:val="0"/>
        </w:rPr>
        <w:t>10.983.535,44</w:t>
      </w:r>
      <w:r w:rsidRPr="007E22B5">
        <w:rPr>
          <w:rFonts w:ascii="Calibri" w:eastAsia="Times New Roman" w:hAnsi="Calibri" w:cs="Times New Roman"/>
          <w:i w:val="0"/>
        </w:rPr>
        <w:t xml:space="preserve"> kuna namjenski prihodi Dječjeg vrtića Cvrčak Posedarje iznose </w:t>
      </w:r>
      <w:r w:rsidRPr="007E22B5">
        <w:rPr>
          <w:i w:val="0"/>
        </w:rPr>
        <w:t>498.151,00 kune.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9A6903" w:rsidRPr="007E22B5" w:rsidRDefault="009A6903" w:rsidP="007E22B5">
      <w:pPr>
        <w:pStyle w:val="Bezproreda"/>
        <w:jc w:val="both"/>
        <w:rPr>
          <w:b/>
          <w:i w:val="0"/>
        </w:rPr>
      </w:pPr>
      <w:r w:rsidRPr="007E22B5">
        <w:rPr>
          <w:b/>
          <w:i w:val="0"/>
        </w:rPr>
        <w:t>5.1.1. Prihodi poslovanja</w:t>
      </w:r>
      <w:r w:rsidR="00D3121F" w:rsidRPr="007E22B5">
        <w:rPr>
          <w:b/>
          <w:i w:val="0"/>
        </w:rPr>
        <w:t xml:space="preserve"> (grupa 61)</w:t>
      </w:r>
    </w:p>
    <w:p w:rsidR="004A406A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Prihodi poslovanja ostvareni su u iznosu od 10.625.535,44 kune što je 92,87% </w:t>
      </w:r>
      <w:r w:rsidR="004A406A" w:rsidRPr="007E22B5">
        <w:rPr>
          <w:i w:val="0"/>
        </w:rPr>
        <w:t xml:space="preserve">u odnosu na planirani iznos 2017.g. od 11.441.000,00 kune. Najveći udio u prihodima poslovanja  ostvaruju prihodi od poreza  koji su ostvareni u iznosu od 4.123.282,89 kuna što je 87,14% u odnosu na planiranih 4.731.650,00 kuna. Prihode od poreza  sačinjavaju prihodi od poreza i prireza na dohodak koji je ostvaren u iznosu od 2.893.326,00 kuna, porez na imovinu ostvaren u iznosu od 1.124.947,43 kune te porez na robe i usluge ostvaren u iznosu od 105.009,46 kune  </w:t>
      </w:r>
      <w:r w:rsidRPr="007E22B5">
        <w:rPr>
          <w:rFonts w:ascii="Calibri" w:eastAsia="Times New Roman" w:hAnsi="Calibri" w:cs="Times New Roman"/>
          <w:i w:val="0"/>
        </w:rPr>
        <w:t xml:space="preserve"> </w:t>
      </w:r>
      <w:r w:rsidR="004A406A" w:rsidRPr="007E22B5">
        <w:rPr>
          <w:i w:val="0"/>
        </w:rPr>
        <w:t>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9F2C5F" w:rsidRPr="007E22B5" w:rsidRDefault="004A406A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>Pomoći iz inozemstva i od subjekata unutar opće države</w:t>
      </w:r>
      <w:r w:rsidR="00D3121F" w:rsidRPr="007E22B5">
        <w:rPr>
          <w:b/>
          <w:i w:val="0"/>
        </w:rPr>
        <w:t xml:space="preserve"> (grupa 63)</w:t>
      </w:r>
      <w:r w:rsidRPr="007E22B5">
        <w:rPr>
          <w:b/>
          <w:i w:val="0"/>
        </w:rPr>
        <w:t xml:space="preserve"> </w:t>
      </w:r>
      <w:r w:rsidRPr="007E22B5">
        <w:rPr>
          <w:i w:val="0"/>
        </w:rPr>
        <w:t>ostvarene su u iznosu od 3.545.189,21 kune od planiranih 3.198.250,00 kuna što je 110,85%.</w:t>
      </w:r>
      <w:r w:rsidR="00A509B4" w:rsidRPr="007E22B5">
        <w:rPr>
          <w:i w:val="0"/>
        </w:rPr>
        <w:t xml:space="preserve"> Prihode od pomoći i iz proračuna ostvarene u iznosu od </w:t>
      </w:r>
      <w:r w:rsidR="003B1995" w:rsidRPr="007E22B5">
        <w:rPr>
          <w:i w:val="0"/>
        </w:rPr>
        <w:t>3.310.163,21, pomoći proračunskim korisnicima iz proračuna koji im nije nadležan u iznosu od 148.776,00 kune te pomoći iz proračuna temeljem prijenosa EU sredstava u iznosu od 86.250,00 kuna.</w:t>
      </w:r>
      <w:r w:rsidR="00A509B4" w:rsidRPr="007E22B5">
        <w:rPr>
          <w:i w:val="0"/>
        </w:rPr>
        <w:t xml:space="preserve"> </w:t>
      </w:r>
      <w:r w:rsidR="007E30F5" w:rsidRPr="007E22B5">
        <w:rPr>
          <w:i w:val="0"/>
        </w:rPr>
        <w:t xml:space="preserve"> Tijekom 2017. godine iz državnog proračuna, a s pozicija Ministarstva financija, isplaćivale su se pomoći jedinicama lokalne i područne (regionalne) samouprave kao kompenzacijska mjera za fiskalne učinke izmjena u sustavu poreza na dohodak, i to u visini razlike između prihoda od poreza na dohodak koji su ostvarivali tijekom 2016. godine i prihoda od poreza na dohodak koji će ostvarivati tijekom 2017. godine.  Te kompenzacijske mjere ostvarene su u iznosu od 670.101,16 kuna. Tekuće pomoći iz državnog proračuna ostvarene su u iznosu od </w:t>
      </w:r>
      <w:r w:rsidR="00D3121F" w:rsidRPr="007E22B5">
        <w:rPr>
          <w:i w:val="0"/>
        </w:rPr>
        <w:t>2.086.709,00</w:t>
      </w:r>
      <w:r w:rsidR="00182BBB" w:rsidRPr="007E22B5">
        <w:rPr>
          <w:i w:val="0"/>
        </w:rPr>
        <w:t xml:space="preserve"> kune</w:t>
      </w:r>
      <w:r w:rsidR="007E30F5" w:rsidRPr="007E22B5">
        <w:rPr>
          <w:i w:val="0"/>
        </w:rPr>
        <w:t xml:space="preserve"> ,</w:t>
      </w:r>
      <w:r w:rsidR="00182BBB" w:rsidRPr="007E22B5">
        <w:rPr>
          <w:i w:val="0"/>
        </w:rPr>
        <w:t>tekuća pomoć iz županijskog proračuna ostvarena je u iznosu od 70.000,00 kuna te tekuće pomoći iz državnog proračuna  kao pomoć za ublažavanje posljedica od eleme</w:t>
      </w:r>
      <w:r w:rsidR="003B1995" w:rsidRPr="007E22B5">
        <w:rPr>
          <w:i w:val="0"/>
        </w:rPr>
        <w:t>ntarne nepogode u iznosu od 46.962,00 kune. K</w:t>
      </w:r>
      <w:r w:rsidR="007E30F5" w:rsidRPr="007E22B5">
        <w:rPr>
          <w:i w:val="0"/>
        </w:rPr>
        <w:t xml:space="preserve">apitalne pomoći iz </w:t>
      </w:r>
      <w:r w:rsidR="00182BBB" w:rsidRPr="007E22B5">
        <w:rPr>
          <w:i w:val="0"/>
        </w:rPr>
        <w:t>proračuna ostvarene</w:t>
      </w:r>
      <w:r w:rsidR="003B1995" w:rsidRPr="007E22B5">
        <w:rPr>
          <w:i w:val="0"/>
        </w:rPr>
        <w:t xml:space="preserve"> su u iznosu od 436.391,05 kuna i to od Ministarstva regionalnog razvoja i fondova EU u iznosu od 84.391,05 kuna te od Ministarstva graditeljstva i prostornog uređenja u iznosu od 352.000,00 kune. </w:t>
      </w:r>
      <w:r w:rsidR="009F2C5F" w:rsidRPr="007E22B5">
        <w:rPr>
          <w:i w:val="0"/>
        </w:rPr>
        <w:t xml:space="preserve">Tekuće pomoći proračunskim korisnicima iz proračuna koji im nije nadležan odnose se na </w:t>
      </w:r>
      <w:r w:rsidR="003B1995" w:rsidRPr="007E22B5">
        <w:rPr>
          <w:i w:val="0"/>
        </w:rPr>
        <w:t xml:space="preserve"> ostvaren</w:t>
      </w:r>
      <w:r w:rsidR="009F2C5F" w:rsidRPr="007E22B5">
        <w:rPr>
          <w:i w:val="0"/>
        </w:rPr>
        <w:t>u</w:t>
      </w:r>
      <w:r w:rsidR="003B1995" w:rsidRPr="007E22B5">
        <w:rPr>
          <w:i w:val="0"/>
        </w:rPr>
        <w:t xml:space="preserve"> pomoć u iznosu od 2.640,00 kuna dobivena od Ministarstva znanosti i obrazovanja za financiranje predškolskog odgoja</w:t>
      </w:r>
      <w:r w:rsidR="009F2C5F" w:rsidRPr="007E22B5">
        <w:rPr>
          <w:i w:val="0"/>
        </w:rPr>
        <w:t xml:space="preserve">  te pomoć proračunskom korisniku Dječjem vrtiću „Cvrčak Posedarje“ iz proračuna Općine Jasenice u iznosu od 146.136,00 kuna za djecu s područja Općine Jasenice koja pohađaju navedeni vrtić.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D3121F" w:rsidRPr="007E22B5" w:rsidRDefault="009F2C5F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 xml:space="preserve"> </w:t>
      </w:r>
      <w:r w:rsidR="00D3121F" w:rsidRPr="007E22B5">
        <w:rPr>
          <w:b/>
          <w:i w:val="0"/>
        </w:rPr>
        <w:t xml:space="preserve">Prihodi od imovine (grupa 64) </w:t>
      </w:r>
      <w:r w:rsidR="00D3121F" w:rsidRPr="007E22B5">
        <w:rPr>
          <w:i w:val="0"/>
        </w:rPr>
        <w:t>ostvareni su u iznosu od 255.718,68 kuna što je 69,83% od planiranih 366.200,00 kune. Te prihode čine prihodi od financijske imovine ostvareni u iznosu od 182,40 kuna a odnose se na prihode od depozita po viđenju te prihodi od nefinancijske imovine ostvareni u iznosu od 255.536,28 kuna što je 70,75% u odnosu na planiranih 361.200,00 kuna. Te prihode čine</w:t>
      </w:r>
      <w:r w:rsidR="00D76212" w:rsidRPr="007E22B5">
        <w:rPr>
          <w:i w:val="0"/>
        </w:rPr>
        <w:t xml:space="preserve"> </w:t>
      </w:r>
      <w:r w:rsidR="00D3121F" w:rsidRPr="007E22B5">
        <w:rPr>
          <w:i w:val="0"/>
        </w:rPr>
        <w:t>prihodi od naknada za koncesije ostvareni u iznosu od 1.600,00 kuna, prihodi od zakupa i iznajmljivanja imovine ostvarene u iznosu od 64.848,00 kune</w:t>
      </w:r>
      <w:r w:rsidR="00D76212" w:rsidRPr="007E22B5">
        <w:rPr>
          <w:i w:val="0"/>
        </w:rPr>
        <w:t>, naknada za korištenje nefinancijske imovine u iznosu od 53.297,04 kune te prihodi od nefinancijske imovine u iznosu od 135.791,24 kune.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D76212" w:rsidRPr="007E22B5" w:rsidRDefault="00590900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>Prihodi od upravnih i administrativnih pristojbi, pristojbi po posebnim propisima i naknada</w:t>
      </w:r>
      <w:r w:rsidRPr="007E22B5">
        <w:rPr>
          <w:i w:val="0"/>
        </w:rPr>
        <w:t xml:space="preserve">  </w:t>
      </w:r>
      <w:r w:rsidRPr="007E22B5">
        <w:rPr>
          <w:b/>
          <w:i w:val="0"/>
        </w:rPr>
        <w:t>(grupa</w:t>
      </w:r>
      <w:r w:rsidRPr="007E22B5">
        <w:rPr>
          <w:i w:val="0"/>
        </w:rPr>
        <w:t xml:space="preserve"> </w:t>
      </w:r>
      <w:r w:rsidRPr="007E22B5">
        <w:rPr>
          <w:b/>
          <w:i w:val="0"/>
        </w:rPr>
        <w:t xml:space="preserve">65) </w:t>
      </w:r>
      <w:r w:rsidRPr="007E22B5">
        <w:rPr>
          <w:i w:val="0"/>
        </w:rPr>
        <w:t xml:space="preserve">ostvareni su u iznosu od 2.581.762,92 kune što je 84,51% od planiranih 3.054.900,00 kuna. Navedene prihode čine upravne i administrativne pristojbe u iznosu od 75.926,40 kuna, prihodi po posebnim propisima u iznosu od 873.656,59 kuna. Te prihode čine prihodi vodnog gospodarstva (vodni doprinos) ostvaren u iznosu od 13.747,86 kune, doprinos za šume ostvaren u iznosu od 27,95 </w:t>
      </w:r>
      <w:r w:rsidRPr="007E22B5">
        <w:rPr>
          <w:i w:val="0"/>
        </w:rPr>
        <w:lastRenderedPageBreak/>
        <w:t xml:space="preserve">kuna te ostali nespomenuti prihodi koji su ostvareni u iznosu od 859.880,78 kuna a čine ih prihodi od sufinanciranja mještana za potrošak vode na hidrantima u mjestima </w:t>
      </w:r>
      <w:r w:rsidR="009F2C5F" w:rsidRPr="007E22B5">
        <w:rPr>
          <w:i w:val="0"/>
        </w:rPr>
        <w:t>koji nemaju vodovode priključke u iznosu od 400.005,57 kuna, prihodi od sufinanciranja katastarske izmjere u iznosu od 6.500,00 kuna, prihod od 6% naplaćene vode za financiranje komunalne vodovodne infrastrukture u iznosu od 94.490,31 kune , ostali prihodi za posebne namjene u iznosu od 25.310,71 kuna te sufinanciranje roditelja za boravak djece u Dječjem vrtiću „Cvrčak Posedarje“ u iznosu od 347.350,00 kuna.</w:t>
      </w:r>
      <w:r w:rsidR="00EB2B37" w:rsidRPr="007E22B5">
        <w:rPr>
          <w:i w:val="0"/>
        </w:rPr>
        <w:t xml:space="preserve"> Komunalni doprinos i naknada ostvareni su u iznosu od 1.632.179,93 kune što je 73,43% od planiranih 2.222.800,00 kuna.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EB2B37" w:rsidRPr="007E22B5" w:rsidRDefault="00EB2B37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 xml:space="preserve">Prihodi od prodaje proizvoda, robe i usluga, donacije (grupa 66) </w:t>
      </w:r>
      <w:r w:rsidRPr="007E22B5">
        <w:rPr>
          <w:i w:val="0"/>
        </w:rPr>
        <w:t>ostvareni su u iznosu od 8.150,00 kuna a odnose se na 2 donacije trgovačkih društava.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EB2B37" w:rsidRDefault="00EB2B37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 xml:space="preserve">Kazne, upravne mjere i ostali prihodi (grupa 68) </w:t>
      </w:r>
      <w:r w:rsidRPr="007E22B5">
        <w:rPr>
          <w:i w:val="0"/>
        </w:rPr>
        <w:t>ostvareni su u iznosu od 111.431,74 što je 123,81% od planiranih 90.000,00 kuna.</w:t>
      </w:r>
    </w:p>
    <w:p w:rsidR="0044556C" w:rsidRDefault="0044556C" w:rsidP="007E22B5">
      <w:pPr>
        <w:pStyle w:val="Bezproreda"/>
        <w:jc w:val="both"/>
        <w:rPr>
          <w:i w:val="0"/>
        </w:rPr>
      </w:pPr>
    </w:p>
    <w:p w:rsidR="0044556C" w:rsidRPr="007E22B5" w:rsidRDefault="0044556C" w:rsidP="007E22B5">
      <w:pPr>
        <w:pStyle w:val="Bezproreda"/>
        <w:jc w:val="both"/>
        <w:rPr>
          <w:i w:val="0"/>
        </w:rPr>
      </w:pPr>
      <w:r w:rsidRPr="0044556C">
        <w:rPr>
          <w:b/>
          <w:i w:val="0"/>
        </w:rPr>
        <w:t>Prihodi od prodaje nefinancijske imovine (grupa 71</w:t>
      </w:r>
      <w:r>
        <w:rPr>
          <w:i w:val="0"/>
        </w:rPr>
        <w:t>) ostvareni su u iznosu od 358.000,00 kuna što je znatno ispod planiranih 1.195.000,00 kuna. Navedeni prihodi odnose se na potraživanje od prodaje poljoprivrednog zemljišta. Navedena potraživanja su utužena i prihod se očekuje u narednom razdoblju.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004DCB" w:rsidRPr="007E22B5" w:rsidRDefault="00004DCB" w:rsidP="007E22B5">
      <w:pPr>
        <w:pStyle w:val="Bezproreda"/>
        <w:jc w:val="both"/>
        <w:rPr>
          <w:b/>
          <w:i w:val="0"/>
        </w:rPr>
      </w:pPr>
      <w:r w:rsidRPr="007E22B5">
        <w:rPr>
          <w:b/>
          <w:i w:val="0"/>
        </w:rPr>
        <w:t>5.2. Rashodi i izdaci</w:t>
      </w:r>
    </w:p>
    <w:p w:rsidR="00004DCB" w:rsidRDefault="00004DCB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Ukupni rashodi i izdaci u razdoblju od 01.siječnja  do 31.12.2017.g. iznose 10.723.429,20 kuna</w:t>
      </w:r>
      <w:r w:rsidR="007E22B5" w:rsidRPr="007E22B5">
        <w:rPr>
          <w:i w:val="0"/>
        </w:rPr>
        <w:t xml:space="preserve">  i indeks izvršenja u odnosu na planirani proračun 2017. godine  u iznosu od 12.133.000,00 kuna je 88,38%.</w:t>
      </w:r>
      <w:r w:rsidR="007E22B5">
        <w:rPr>
          <w:i w:val="0"/>
        </w:rPr>
        <w:t xml:space="preserve"> Rashodi  poslovanja  iznose 8.887.819,51 kune re rashodi za nabavu nefinancijske imovine iznose 1.835.609,69 kuna.</w:t>
      </w:r>
    </w:p>
    <w:p w:rsidR="0097241B" w:rsidRDefault="0097241B" w:rsidP="007E22B5">
      <w:pPr>
        <w:pStyle w:val="Bezproreda"/>
        <w:jc w:val="both"/>
        <w:rPr>
          <w:i w:val="0"/>
        </w:rPr>
      </w:pPr>
    </w:p>
    <w:p w:rsidR="0097241B" w:rsidRPr="00944E56" w:rsidRDefault="0097241B" w:rsidP="0097241B">
      <w:pPr>
        <w:ind w:left="-284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="00EE6842">
        <w:rPr>
          <w:i/>
          <w:szCs w:val="24"/>
        </w:rPr>
        <w:t xml:space="preserve">Rashodi i izdaci </w:t>
      </w:r>
      <w:r w:rsidRPr="00944E56">
        <w:rPr>
          <w:i/>
          <w:szCs w:val="24"/>
        </w:rPr>
        <w:t xml:space="preserve"> za  201</w:t>
      </w:r>
      <w:r>
        <w:rPr>
          <w:i/>
          <w:szCs w:val="24"/>
        </w:rPr>
        <w:t>6</w:t>
      </w:r>
      <w:r w:rsidRPr="00944E56">
        <w:rPr>
          <w:i/>
          <w:szCs w:val="24"/>
        </w:rPr>
        <w:t>. i  201</w:t>
      </w:r>
      <w:r>
        <w:rPr>
          <w:i/>
          <w:szCs w:val="24"/>
        </w:rPr>
        <w:t>7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/>
      </w:tblPr>
      <w:tblGrid>
        <w:gridCol w:w="417"/>
        <w:gridCol w:w="2520"/>
        <w:gridCol w:w="1468"/>
        <w:gridCol w:w="1600"/>
        <w:gridCol w:w="1468"/>
        <w:gridCol w:w="1057"/>
        <w:gridCol w:w="1057"/>
      </w:tblGrid>
      <w:tr w:rsidR="0097241B" w:rsidRPr="007C5DF9" w:rsidTr="0094507E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72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 16/15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  <w:proofErr w:type="spellStart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ostvar</w:t>
            </w:r>
            <w:proofErr w:type="spellEnd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7(5/4)*100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zaposlene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2.311.097,75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2.655.699,00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2.577.399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97,05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24669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4.497.090,48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4.656.497,00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4.793.140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24669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102,93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377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24669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72.129,01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96.677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24669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200,16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Pr="00377FCE" w:rsidRDefault="00377FCE" w:rsidP="00377FCE">
            <w:pPr>
              <w:pStyle w:val="Bezproreda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>Pomoći dane u inozemstvo</w:t>
            </w:r>
            <w:r>
              <w:rPr>
                <w:i w:val="0"/>
                <w:szCs w:val="18"/>
              </w:rPr>
              <w:t xml:space="preserve"> i unutar opće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0,56</w:t>
            </w:r>
          </w:p>
        </w:tc>
      </w:tr>
      <w:tr w:rsidR="00377FCE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Pr="00377FCE" w:rsidRDefault="00377FCE" w:rsidP="00377FCE">
            <w:pPr>
              <w:pStyle w:val="Bezproreda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 xml:space="preserve"> države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Naknade građanima i kućanstvima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377FCE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  <w:r w:rsidR="00324669">
              <w:rPr>
                <w:rFonts w:ascii="Arial" w:hAnsi="Arial" w:cs="Arial"/>
                <w:sz w:val="18"/>
                <w:szCs w:val="18"/>
              </w:rPr>
              <w:t>.766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734.254,00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800.735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</w:t>
            </w:r>
            <w:r w:rsidR="0032466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109,05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Ostali </w:t>
            </w:r>
            <w:r w:rsidR="00377FCE">
              <w:rPr>
                <w:rFonts w:ascii="Arial" w:hAnsi="Arial" w:cs="Arial"/>
                <w:sz w:val="18"/>
                <w:szCs w:val="18"/>
              </w:rPr>
              <w:t>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24669">
              <w:rPr>
                <w:rFonts w:ascii="Arial" w:hAnsi="Arial" w:cs="Arial"/>
                <w:sz w:val="18"/>
                <w:szCs w:val="18"/>
              </w:rPr>
              <w:t>24.050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639.050,00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618.14</w:t>
            </w:r>
            <w:r w:rsidR="004323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24669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96,73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377FCE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Rashodi za nabavu neproizvedene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1.382.179,39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649.633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78,65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Rashodi za nabavu proizvedene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707.812,42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2.263.200,00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1.185.97</w:t>
            </w:r>
            <w:r w:rsidR="004323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167,56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52,40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EE6842" w:rsidP="00945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RASHODI I IZDACI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24669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10.136.125,05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12.133.000,00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3235A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10.723.424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109,06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88,38</w:t>
            </w:r>
          </w:p>
        </w:tc>
      </w:tr>
      <w:tr w:rsidR="00EE6842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Pr="007C5DF9" w:rsidRDefault="00EE6842" w:rsidP="009450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7241B" w:rsidRDefault="0097241B" w:rsidP="007E22B5">
      <w:pPr>
        <w:pStyle w:val="Bezproreda"/>
        <w:jc w:val="both"/>
        <w:rPr>
          <w:i w:val="0"/>
        </w:rPr>
      </w:pPr>
    </w:p>
    <w:p w:rsidR="007E22B5" w:rsidRDefault="007E22B5" w:rsidP="007E22B5">
      <w:pPr>
        <w:pStyle w:val="Bezproreda"/>
        <w:jc w:val="both"/>
        <w:rPr>
          <w:i w:val="0"/>
        </w:rPr>
      </w:pPr>
    </w:p>
    <w:p w:rsidR="007E22B5" w:rsidRDefault="007E22B5" w:rsidP="007E22B5">
      <w:pPr>
        <w:pStyle w:val="Bezproreda"/>
        <w:jc w:val="both"/>
        <w:rPr>
          <w:i w:val="0"/>
        </w:rPr>
      </w:pPr>
      <w:r>
        <w:rPr>
          <w:i w:val="0"/>
        </w:rPr>
        <w:t>Rashodi i izdaci proračunskog korisnika DV Cvrčak Posedarje ostvareni su u iznosu od 1.232.226,00kuna i to izdaci koji se financiraju iz proračuna Općine Posedarje u iznosu od 734.343,00 kune te rashodi financirani vlastitim sredstvima iz proračuna DV u iznosu od 497.883,00 kune.</w:t>
      </w:r>
    </w:p>
    <w:p w:rsidR="007E22B5" w:rsidRDefault="007E22B5" w:rsidP="007E22B5">
      <w:pPr>
        <w:pStyle w:val="Bezproreda"/>
        <w:jc w:val="both"/>
        <w:rPr>
          <w:i w:val="0"/>
        </w:rPr>
      </w:pPr>
    </w:p>
    <w:p w:rsidR="007E22B5" w:rsidRPr="007E22B5" w:rsidRDefault="007E22B5" w:rsidP="007E22B5">
      <w:pPr>
        <w:pStyle w:val="Bezproreda"/>
        <w:jc w:val="both"/>
        <w:rPr>
          <w:b/>
          <w:i w:val="0"/>
        </w:rPr>
      </w:pPr>
      <w:r w:rsidRPr="007E22B5">
        <w:rPr>
          <w:b/>
          <w:i w:val="0"/>
        </w:rPr>
        <w:t>5.2.1. Rashodi poslovanja</w:t>
      </w:r>
    </w:p>
    <w:p w:rsidR="0097241B" w:rsidRDefault="007E22B5" w:rsidP="007E22B5">
      <w:pPr>
        <w:pStyle w:val="Bezproreda"/>
        <w:jc w:val="both"/>
        <w:rPr>
          <w:i w:val="0"/>
        </w:rPr>
      </w:pPr>
      <w:r>
        <w:rPr>
          <w:i w:val="0"/>
        </w:rPr>
        <w:t>Rashodi poslovanja ostvareni su u iznosu od 8.887.81</w:t>
      </w:r>
      <w:r w:rsidR="0044556C">
        <w:rPr>
          <w:i w:val="0"/>
        </w:rPr>
        <w:t>4,21</w:t>
      </w:r>
      <w:r>
        <w:rPr>
          <w:i w:val="0"/>
        </w:rPr>
        <w:t xml:space="preserve"> kunu ili 98,28% od planiranih </w:t>
      </w:r>
      <w:r w:rsidR="0023421A">
        <w:rPr>
          <w:i w:val="0"/>
        </w:rPr>
        <w:t>9.043.800,00 kuna.</w:t>
      </w:r>
    </w:p>
    <w:p w:rsidR="0023421A" w:rsidRDefault="0023421A" w:rsidP="007E22B5">
      <w:pPr>
        <w:pStyle w:val="Bezproreda"/>
        <w:jc w:val="both"/>
        <w:rPr>
          <w:i w:val="0"/>
        </w:rPr>
      </w:pPr>
    </w:p>
    <w:p w:rsidR="0023421A" w:rsidRDefault="0023421A" w:rsidP="007E22B5">
      <w:pPr>
        <w:pStyle w:val="Bezproreda"/>
        <w:jc w:val="both"/>
        <w:rPr>
          <w:i w:val="0"/>
        </w:rPr>
      </w:pPr>
      <w:r w:rsidRPr="0023421A">
        <w:rPr>
          <w:b/>
          <w:i w:val="0"/>
        </w:rPr>
        <w:t>Rashodi za zaposlene (grupa 31)</w:t>
      </w:r>
      <w:r>
        <w:rPr>
          <w:b/>
          <w:i w:val="0"/>
        </w:rPr>
        <w:t xml:space="preserve"> </w:t>
      </w:r>
      <w:r>
        <w:rPr>
          <w:i w:val="0"/>
        </w:rPr>
        <w:t>ostvareni su u iznosu od 2.577.399,65 kune što je 97,05 od plana. U te rashode uključene su bruto plaće zaposlenih djelatnika u JUO-u  i djelatnika zaposlenih  u DV Cvrčak Posedarje, ostali rashodi za zaposlene i doprinosi na plaće.</w:t>
      </w:r>
    </w:p>
    <w:p w:rsidR="0023421A" w:rsidRDefault="0023421A" w:rsidP="007E22B5">
      <w:pPr>
        <w:pStyle w:val="Bezproreda"/>
        <w:jc w:val="both"/>
        <w:rPr>
          <w:i w:val="0"/>
        </w:rPr>
      </w:pPr>
    </w:p>
    <w:p w:rsidR="0023421A" w:rsidRPr="0023421A" w:rsidRDefault="0023421A" w:rsidP="007E22B5">
      <w:pPr>
        <w:pStyle w:val="Bezproreda"/>
        <w:jc w:val="both"/>
        <w:rPr>
          <w:i w:val="0"/>
        </w:rPr>
      </w:pPr>
      <w:r w:rsidRPr="0023421A">
        <w:rPr>
          <w:b/>
          <w:i w:val="0"/>
        </w:rPr>
        <w:t>Materijalni rashodi (grupa 32)</w:t>
      </w:r>
      <w:r>
        <w:rPr>
          <w:b/>
          <w:i w:val="0"/>
        </w:rPr>
        <w:t xml:space="preserve">  </w:t>
      </w:r>
      <w:r>
        <w:rPr>
          <w:i w:val="0"/>
        </w:rPr>
        <w:t>iznose 4.793.1</w:t>
      </w:r>
      <w:r w:rsidR="008D4BE5">
        <w:rPr>
          <w:i w:val="0"/>
        </w:rPr>
        <w:t>35,43</w:t>
      </w:r>
      <w:r>
        <w:rPr>
          <w:i w:val="0"/>
        </w:rPr>
        <w:t xml:space="preserve"> kune a planirani su u iznosu od 4.656.497,00 kuna i čine najznačajniju stavku među rashodima proračuna. Ovi rashodi obuhvaćaju naknade troškova zaposlenima u iznosu od 108.008,95, rashodi za materijal i energiju u iznosu od 1.385.</w:t>
      </w:r>
      <w:r w:rsidR="008D4BE5">
        <w:rPr>
          <w:i w:val="0"/>
        </w:rPr>
        <w:t>888,61</w:t>
      </w:r>
      <w:r>
        <w:rPr>
          <w:i w:val="0"/>
        </w:rPr>
        <w:t xml:space="preserve">1 kunu a odnose se na rashode za uredski materijal, </w:t>
      </w:r>
      <w:r w:rsidR="00254F4B">
        <w:rPr>
          <w:i w:val="0"/>
        </w:rPr>
        <w:t>materijal i sirovine, energiju,</w:t>
      </w:r>
      <w:r>
        <w:rPr>
          <w:i w:val="0"/>
        </w:rPr>
        <w:t>materijal i d</w:t>
      </w:r>
      <w:r w:rsidR="00254F4B">
        <w:rPr>
          <w:i w:val="0"/>
        </w:rPr>
        <w:t>i</w:t>
      </w:r>
      <w:r>
        <w:rPr>
          <w:i w:val="0"/>
        </w:rPr>
        <w:t>jelovi za tekuće i investicijsko održavanje te sitni inventar i zaštitna radna odjeća.</w:t>
      </w:r>
    </w:p>
    <w:p w:rsidR="0023421A" w:rsidRDefault="00254F4B" w:rsidP="007E22B5">
      <w:pPr>
        <w:pStyle w:val="Bezproreda"/>
        <w:jc w:val="both"/>
        <w:rPr>
          <w:i w:val="0"/>
        </w:rPr>
      </w:pPr>
      <w:r w:rsidRPr="00254F4B">
        <w:rPr>
          <w:i w:val="0"/>
        </w:rPr>
        <w:t>Ra</w:t>
      </w:r>
      <w:r>
        <w:rPr>
          <w:i w:val="0"/>
        </w:rPr>
        <w:t>shodi za usluge  iznose 2.718.295,81 kune. Navedene rashode čine rashodi za usluge pošte i telefona, usluge tekućeg i investicijskog održavanja, usluge promidžbe i informiranja,komunalne usluge, zakupnina i najamnina,zdravstvene i veterinarske usluge,intelektualne i osobne usluge, računalne usluge i ostale usluge.</w:t>
      </w:r>
    </w:p>
    <w:p w:rsidR="00254F4B" w:rsidRDefault="00254F4B" w:rsidP="007E22B5">
      <w:pPr>
        <w:pStyle w:val="Bezproreda"/>
        <w:jc w:val="both"/>
        <w:rPr>
          <w:i w:val="0"/>
        </w:rPr>
      </w:pPr>
      <w:r>
        <w:rPr>
          <w:i w:val="0"/>
        </w:rPr>
        <w:t>Ostali nespomenuti rashodi poslovanja iznose 580.942,06 kuna a odnose se na naknade članovima predstavničkih tijela, naknade za rad povjerenstva na lokalnim izborima, premije osiguranja, reprezentacija, troškovi članarina, pristojbe i naknade i ostali nespomenuti rashodi poslovanja.</w:t>
      </w:r>
    </w:p>
    <w:p w:rsidR="00254F4B" w:rsidRDefault="00254F4B" w:rsidP="007E22B5">
      <w:pPr>
        <w:pStyle w:val="Bezproreda"/>
        <w:jc w:val="both"/>
        <w:rPr>
          <w:i w:val="0"/>
        </w:rPr>
      </w:pPr>
    </w:p>
    <w:p w:rsidR="00254F4B" w:rsidRDefault="00254F4B" w:rsidP="007E22B5">
      <w:pPr>
        <w:pStyle w:val="Bezproreda"/>
        <w:jc w:val="both"/>
        <w:rPr>
          <w:i w:val="0"/>
        </w:rPr>
      </w:pPr>
      <w:r w:rsidRPr="00254F4B">
        <w:rPr>
          <w:b/>
          <w:i w:val="0"/>
        </w:rPr>
        <w:t>Financijski rashodi (grupa 34)</w:t>
      </w:r>
      <w:r>
        <w:rPr>
          <w:b/>
          <w:i w:val="0"/>
        </w:rPr>
        <w:t xml:space="preserve"> </w:t>
      </w:r>
      <w:r>
        <w:rPr>
          <w:i w:val="0"/>
        </w:rPr>
        <w:t>ostvareni su u iznosu od 96.677,25 kuna  a čine ih rashodi za bankarske usluge i usluge platnog  prometa, zatezne kamate i ostali nespomenuti financijski rashodi.</w:t>
      </w:r>
    </w:p>
    <w:p w:rsidR="006C7F5F" w:rsidRDefault="006C7F5F" w:rsidP="007E22B5">
      <w:pPr>
        <w:pStyle w:val="Bezproreda"/>
        <w:jc w:val="both"/>
        <w:rPr>
          <w:i w:val="0"/>
        </w:rPr>
      </w:pPr>
    </w:p>
    <w:p w:rsidR="006C7F5F" w:rsidRDefault="006C7F5F" w:rsidP="007E22B5">
      <w:pPr>
        <w:pStyle w:val="Bezproreda"/>
        <w:jc w:val="both"/>
        <w:rPr>
          <w:i w:val="0"/>
        </w:rPr>
      </w:pPr>
      <w:r w:rsidRPr="006C7F5F">
        <w:rPr>
          <w:b/>
          <w:i w:val="0"/>
        </w:rPr>
        <w:t>Pomoći dane u inozemstvo i unutar općeg proračuna (grupa 36</w:t>
      </w:r>
      <w:r w:rsidRPr="006C7F5F">
        <w:rPr>
          <w:i w:val="0"/>
        </w:rPr>
        <w:t>) iznose 1.725,28 kuna a odnose se na pomoć Centru za gospodarenje otpadom Biljane Donje.</w:t>
      </w: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b/>
          <w:i w:val="0"/>
        </w:rPr>
        <w:t>Naknade građanima i kućanstvima (grupa 37)</w:t>
      </w:r>
      <w:r>
        <w:rPr>
          <w:b/>
          <w:i w:val="0"/>
        </w:rPr>
        <w:t xml:space="preserve"> </w:t>
      </w:r>
      <w:r w:rsidRPr="00FD37E9">
        <w:rPr>
          <w:i w:val="0"/>
        </w:rPr>
        <w:t>ostvareni su u iznosu od 800.735,25 kuna što je 109,05% u odnosu na planiranih 734.254,00 kuna.</w:t>
      </w:r>
    </w:p>
    <w:p w:rsidR="00FD37E9" w:rsidRDefault="00FD37E9" w:rsidP="007E22B5">
      <w:pPr>
        <w:pStyle w:val="Bezproreda"/>
        <w:jc w:val="both"/>
        <w:rPr>
          <w:i w:val="0"/>
        </w:rPr>
      </w:pPr>
      <w:r>
        <w:rPr>
          <w:i w:val="0"/>
        </w:rPr>
        <w:t>Naknade se odnose na naknade građanima i kućanstvima iz proračuna u novcu i naknade građanima i kućanstvima u naravi.</w:t>
      </w:r>
    </w:p>
    <w:p w:rsidR="00FD37E9" w:rsidRDefault="00FD37E9" w:rsidP="007E22B5">
      <w:pPr>
        <w:pStyle w:val="Bezproreda"/>
        <w:jc w:val="both"/>
        <w:rPr>
          <w:i w:val="0"/>
        </w:rPr>
      </w:pP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b/>
          <w:i w:val="0"/>
        </w:rPr>
        <w:t>Ostali rashodi (grupa 38)</w:t>
      </w:r>
      <w:r>
        <w:rPr>
          <w:b/>
          <w:i w:val="0"/>
        </w:rPr>
        <w:t xml:space="preserve"> </w:t>
      </w:r>
      <w:r w:rsidRPr="00FD37E9">
        <w:rPr>
          <w:i w:val="0"/>
        </w:rPr>
        <w:t>u 2017.g. iznose 618.141,35 kuna i indeks ostvarenja u odnosu na planirani iznos 2017.g. je 96,73%.</w:t>
      </w:r>
      <w:r>
        <w:rPr>
          <w:i w:val="0"/>
        </w:rPr>
        <w:t xml:space="preserve">. Ostali rashodi odnose se na pomoći i donacije dane na temelju programa javnih potreba u kulturi, sportu, predškolskom odgoju i školstvu i </w:t>
      </w:r>
      <w:proofErr w:type="spellStart"/>
      <w:r>
        <w:rPr>
          <w:i w:val="0"/>
        </w:rPr>
        <w:t>i</w:t>
      </w:r>
      <w:proofErr w:type="spellEnd"/>
      <w:r>
        <w:rPr>
          <w:i w:val="0"/>
        </w:rPr>
        <w:t xml:space="preserve"> socijalnoj skrbi.</w:t>
      </w:r>
    </w:p>
    <w:p w:rsidR="00FD37E9" w:rsidRDefault="00FD37E9" w:rsidP="007E22B5">
      <w:pPr>
        <w:pStyle w:val="Bezproreda"/>
        <w:jc w:val="both"/>
        <w:rPr>
          <w:i w:val="0"/>
        </w:rPr>
      </w:pPr>
    </w:p>
    <w:p w:rsidR="00FD37E9" w:rsidRDefault="00FD37E9" w:rsidP="007E22B5">
      <w:pPr>
        <w:pStyle w:val="Bezproreda"/>
        <w:jc w:val="both"/>
        <w:rPr>
          <w:b/>
          <w:i w:val="0"/>
        </w:rPr>
      </w:pPr>
      <w:r w:rsidRPr="00FD37E9">
        <w:rPr>
          <w:b/>
          <w:i w:val="0"/>
        </w:rPr>
        <w:t xml:space="preserve">5.2.2. </w:t>
      </w:r>
      <w:r>
        <w:rPr>
          <w:b/>
          <w:i w:val="0"/>
        </w:rPr>
        <w:t>R</w:t>
      </w:r>
      <w:r w:rsidRPr="00FD37E9">
        <w:rPr>
          <w:b/>
          <w:i w:val="0"/>
        </w:rPr>
        <w:t>ashodi za nabavu nefinancijske imovine</w:t>
      </w: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i w:val="0"/>
        </w:rPr>
        <w:t xml:space="preserve">Rashodi za nabavu nefinancijske imovine ostvareni su u iznosu od 1.835.609,69 kuna ili 96,73% od planiranih 3.089.200,00 kuna. </w:t>
      </w:r>
    </w:p>
    <w:p w:rsidR="00FD37E9" w:rsidRDefault="0097241B" w:rsidP="007E22B5">
      <w:pPr>
        <w:pStyle w:val="Bezproreda"/>
        <w:jc w:val="both"/>
        <w:rPr>
          <w:i w:val="0"/>
        </w:rPr>
      </w:pPr>
      <w:r>
        <w:rPr>
          <w:i w:val="0"/>
        </w:rPr>
        <w:t>Rashode za nabavu nefinancijske imovine čine rashodi za nabavu nematerijalne imovine u iznosu od 649.633,41 kune. Rashode za nabavu proizvedene dugotrajne imovine u iznosu od 1.185.976,28 kuna čine rashodi za građevinske objekte u iznosu od 918.805,48 kuna, rashodi za postrojenja i opremu u iznosu od 112.553,20 kuna te rashodi za prijevozna sredstva u iznosu od 27.000,00 kuna.</w:t>
      </w:r>
    </w:p>
    <w:p w:rsidR="0097241B" w:rsidRPr="00FD37E9" w:rsidRDefault="0097241B" w:rsidP="007E22B5">
      <w:pPr>
        <w:pStyle w:val="Bezproreda"/>
        <w:jc w:val="both"/>
        <w:rPr>
          <w:i w:val="0"/>
        </w:rPr>
      </w:pPr>
    </w:p>
    <w:p w:rsidR="006C7F5F" w:rsidRPr="006C7F5F" w:rsidRDefault="006C7F5F" w:rsidP="007E22B5">
      <w:pPr>
        <w:pStyle w:val="Bezproreda"/>
        <w:jc w:val="both"/>
        <w:rPr>
          <w:i w:val="0"/>
        </w:rPr>
      </w:pPr>
    </w:p>
    <w:p w:rsidR="00254F4B" w:rsidRDefault="00254F4B" w:rsidP="007E22B5">
      <w:pPr>
        <w:pStyle w:val="Bezproreda"/>
        <w:jc w:val="both"/>
        <w:rPr>
          <w:i w:val="0"/>
        </w:rPr>
      </w:pPr>
    </w:p>
    <w:p w:rsidR="00D3121F" w:rsidRPr="007E22B5" w:rsidRDefault="00D3121F" w:rsidP="007E22B5">
      <w:pPr>
        <w:pStyle w:val="Bezproreda"/>
        <w:jc w:val="both"/>
        <w:rPr>
          <w:i w:val="0"/>
        </w:rPr>
      </w:pPr>
    </w:p>
    <w:p w:rsidR="00A509B4" w:rsidRPr="007E22B5" w:rsidRDefault="00A509B4" w:rsidP="007E22B5">
      <w:pPr>
        <w:pStyle w:val="Bezproreda"/>
        <w:jc w:val="both"/>
        <w:rPr>
          <w:rFonts w:ascii="Calibri" w:eastAsia="Times New Roman" w:hAnsi="Calibri" w:cs="Times New Roman"/>
          <w:i w:val="0"/>
        </w:rPr>
      </w:pPr>
    </w:p>
    <w:p w:rsidR="009A6903" w:rsidRDefault="00EE6842" w:rsidP="007E22B5">
      <w:pPr>
        <w:pStyle w:val="Bezproreda"/>
        <w:jc w:val="both"/>
        <w:rPr>
          <w:b/>
          <w:i w:val="0"/>
        </w:rPr>
      </w:pPr>
      <w:r w:rsidRPr="00EE6842">
        <w:rPr>
          <w:b/>
          <w:i w:val="0"/>
        </w:rPr>
        <w:t>5.3. Rezultat poslovanja</w:t>
      </w:r>
    </w:p>
    <w:p w:rsidR="00954CC4" w:rsidRPr="00EE6842" w:rsidRDefault="00954CC4" w:rsidP="007E22B5">
      <w:pPr>
        <w:pStyle w:val="Bezproreda"/>
        <w:jc w:val="both"/>
        <w:rPr>
          <w:b/>
          <w:i w:val="0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1284"/>
        <w:gridCol w:w="1376"/>
        <w:gridCol w:w="1134"/>
        <w:gridCol w:w="1654"/>
        <w:gridCol w:w="2186"/>
        <w:gridCol w:w="1654"/>
      </w:tblGrid>
      <w:tr w:rsidR="0043235A" w:rsidTr="0094507E">
        <w:tc>
          <w:tcPr>
            <w:tcW w:w="1284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376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PRIHODI I PRIMICI</w:t>
            </w:r>
          </w:p>
        </w:tc>
        <w:tc>
          <w:tcPr>
            <w:tcW w:w="1134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RASHODI I IZDACI</w:t>
            </w:r>
          </w:p>
        </w:tc>
        <w:tc>
          <w:tcPr>
            <w:tcW w:w="1654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I PRIMITAKA</w:t>
            </w:r>
          </w:p>
        </w:tc>
        <w:tc>
          <w:tcPr>
            <w:tcW w:w="2186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 PRIHODA/PRENESENI</w:t>
            </w:r>
          </w:p>
        </w:tc>
        <w:tc>
          <w:tcPr>
            <w:tcW w:w="1654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RASPOLOŽIVIH /ZA POKRIĆE</w:t>
            </w:r>
          </w:p>
        </w:tc>
      </w:tr>
      <w:tr w:rsidR="0043235A" w:rsidRPr="00126370" w:rsidTr="0094507E">
        <w:tc>
          <w:tcPr>
            <w:tcW w:w="1284" w:type="dxa"/>
          </w:tcPr>
          <w:p w:rsidR="0043235A" w:rsidRPr="00126370" w:rsidRDefault="0043235A" w:rsidP="0094507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OPĆINA POSEDARJE</w:t>
            </w:r>
          </w:p>
        </w:tc>
        <w:tc>
          <w:tcPr>
            <w:tcW w:w="1376" w:type="dxa"/>
          </w:tcPr>
          <w:p w:rsidR="0043235A" w:rsidRPr="00126370" w:rsidRDefault="00954CC4" w:rsidP="00954CC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10.485.383</w:t>
            </w:r>
          </w:p>
        </w:tc>
        <w:tc>
          <w:tcPr>
            <w:tcW w:w="1134" w:type="dxa"/>
          </w:tcPr>
          <w:p w:rsidR="0043235A" w:rsidRPr="00126370" w:rsidRDefault="00954CC4" w:rsidP="00954CC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10.225.541</w:t>
            </w:r>
          </w:p>
        </w:tc>
        <w:tc>
          <w:tcPr>
            <w:tcW w:w="1654" w:type="dxa"/>
          </w:tcPr>
          <w:p w:rsidR="0043235A" w:rsidRPr="00126370" w:rsidRDefault="0043235A" w:rsidP="00954CC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259.84</w:t>
            </w:r>
            <w:r w:rsidR="00954C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6" w:type="dxa"/>
          </w:tcPr>
          <w:p w:rsidR="0043235A" w:rsidRPr="00126370" w:rsidRDefault="0043235A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-2.370.415</w:t>
            </w:r>
          </w:p>
        </w:tc>
        <w:tc>
          <w:tcPr>
            <w:tcW w:w="1654" w:type="dxa"/>
          </w:tcPr>
          <w:p w:rsidR="0043235A" w:rsidRPr="00126370" w:rsidRDefault="0043235A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-2.110.573</w:t>
            </w:r>
          </w:p>
        </w:tc>
      </w:tr>
      <w:tr w:rsidR="0043235A" w:rsidRPr="00126370" w:rsidTr="0094507E">
        <w:tc>
          <w:tcPr>
            <w:tcW w:w="1284" w:type="dxa"/>
          </w:tcPr>
          <w:p w:rsidR="0043235A" w:rsidRPr="00126370" w:rsidRDefault="0043235A" w:rsidP="0094507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CVRČAK POSEDARJE</w:t>
            </w:r>
          </w:p>
        </w:tc>
        <w:tc>
          <w:tcPr>
            <w:tcW w:w="1376" w:type="dxa"/>
          </w:tcPr>
          <w:p w:rsidR="0043235A" w:rsidRPr="00126370" w:rsidRDefault="00954CC4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498.151</w:t>
            </w:r>
          </w:p>
        </w:tc>
        <w:tc>
          <w:tcPr>
            <w:tcW w:w="1134" w:type="dxa"/>
          </w:tcPr>
          <w:p w:rsidR="0043235A" w:rsidRPr="00126370" w:rsidRDefault="00954CC4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497.883</w:t>
            </w:r>
          </w:p>
        </w:tc>
        <w:tc>
          <w:tcPr>
            <w:tcW w:w="1654" w:type="dxa"/>
          </w:tcPr>
          <w:p w:rsidR="0043235A" w:rsidRPr="00126370" w:rsidRDefault="0043235A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2186" w:type="dxa"/>
          </w:tcPr>
          <w:p w:rsidR="0043235A" w:rsidRPr="00126370" w:rsidRDefault="0043235A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9.420</w:t>
            </w:r>
          </w:p>
        </w:tc>
        <w:tc>
          <w:tcPr>
            <w:tcW w:w="1654" w:type="dxa"/>
          </w:tcPr>
          <w:p w:rsidR="0043235A" w:rsidRPr="00126370" w:rsidRDefault="0043235A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9.688</w:t>
            </w:r>
          </w:p>
        </w:tc>
      </w:tr>
      <w:tr w:rsidR="0043235A" w:rsidRPr="00126370" w:rsidTr="0094507E">
        <w:tc>
          <w:tcPr>
            <w:tcW w:w="1284" w:type="dxa"/>
          </w:tcPr>
          <w:p w:rsidR="0043235A" w:rsidRPr="00126370" w:rsidRDefault="0043235A" w:rsidP="0094507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376" w:type="dxa"/>
          </w:tcPr>
          <w:p w:rsidR="0043235A" w:rsidRPr="00126370" w:rsidRDefault="0043235A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10.983.534</w:t>
            </w:r>
          </w:p>
        </w:tc>
        <w:tc>
          <w:tcPr>
            <w:tcW w:w="1134" w:type="dxa"/>
          </w:tcPr>
          <w:p w:rsidR="0043235A" w:rsidRPr="00126370" w:rsidRDefault="0043235A" w:rsidP="0094507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10.723.424</w:t>
            </w:r>
          </w:p>
        </w:tc>
        <w:tc>
          <w:tcPr>
            <w:tcW w:w="1654" w:type="dxa"/>
          </w:tcPr>
          <w:p w:rsidR="0043235A" w:rsidRPr="00126370" w:rsidRDefault="0043235A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260.110</w:t>
            </w:r>
          </w:p>
        </w:tc>
        <w:tc>
          <w:tcPr>
            <w:tcW w:w="2186" w:type="dxa"/>
          </w:tcPr>
          <w:p w:rsidR="0043235A" w:rsidRPr="00126370" w:rsidRDefault="0043235A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-2.360.995</w:t>
            </w:r>
          </w:p>
        </w:tc>
        <w:tc>
          <w:tcPr>
            <w:tcW w:w="1654" w:type="dxa"/>
          </w:tcPr>
          <w:p w:rsidR="0043235A" w:rsidRPr="00126370" w:rsidRDefault="0043235A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-2.100.885</w:t>
            </w:r>
          </w:p>
        </w:tc>
      </w:tr>
    </w:tbl>
    <w:p w:rsidR="009A6903" w:rsidRDefault="009A6903" w:rsidP="007E22B5">
      <w:pPr>
        <w:pStyle w:val="Bezproreda"/>
        <w:jc w:val="both"/>
        <w:rPr>
          <w:i w:val="0"/>
        </w:rPr>
      </w:pPr>
    </w:p>
    <w:p w:rsidR="00526E64" w:rsidRDefault="00526E64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Općina Posedarje je u 2017. godini ostvarila ukupne prihode u iznosu od </w:t>
      </w:r>
      <w:r w:rsidR="00954CC4">
        <w:rPr>
          <w:i w:val="0"/>
        </w:rPr>
        <w:t>10.485.383</w:t>
      </w:r>
      <w:r>
        <w:rPr>
          <w:i w:val="0"/>
        </w:rPr>
        <w:t xml:space="preserve">. kuna, ukupni rashodi za 2017.godinu iznosili su </w:t>
      </w:r>
      <w:r w:rsidR="00954CC4">
        <w:rPr>
          <w:i w:val="0"/>
        </w:rPr>
        <w:t>10.225.541</w:t>
      </w:r>
      <w:r>
        <w:rPr>
          <w:i w:val="0"/>
        </w:rPr>
        <w:t>. kuna . Rezultat poslovanja 2017 godine je ostvareni višak prihoda poslovanja u iznosu od 259.842 kune. Međutim, s obzirom na preneseni manjak iz prethodnih godina  koji iznosi 2.370.415 kuna  u slijedeće razdoblje prenosi se proračunski manjak u iznosu od 2.110.573 kune.</w:t>
      </w:r>
    </w:p>
    <w:p w:rsidR="00526E64" w:rsidRDefault="00526E64" w:rsidP="00954CC4">
      <w:pPr>
        <w:pStyle w:val="Bezproreda"/>
        <w:jc w:val="both"/>
        <w:rPr>
          <w:i w:val="0"/>
        </w:rPr>
      </w:pPr>
    </w:p>
    <w:p w:rsidR="00526E64" w:rsidRDefault="00526E64" w:rsidP="00954CC4">
      <w:pPr>
        <w:pStyle w:val="Bezproreda"/>
        <w:jc w:val="both"/>
        <w:rPr>
          <w:i w:val="0"/>
        </w:rPr>
      </w:pPr>
      <w:r>
        <w:rPr>
          <w:i w:val="0"/>
        </w:rPr>
        <w:t>Proračunski korisnik Dječji vrtić Cvrčak Posedarje u 2017. godini ostvario je</w:t>
      </w:r>
      <w:r w:rsidR="00954CC4">
        <w:rPr>
          <w:i w:val="0"/>
        </w:rPr>
        <w:t xml:space="preserve"> 498.151 kuna namjenskih prihoda i primitaka, te 497.883 kune rashoda i izdataka financiranih tim istim prihodima. Financijski rezultat Dv Cvrčak Posedarje je ostvareni višak prihoda poslovanja u iznosu od 268 kuna.</w:t>
      </w:r>
    </w:p>
    <w:p w:rsidR="00954CC4" w:rsidRDefault="00954CC4" w:rsidP="00954CC4">
      <w:pPr>
        <w:pStyle w:val="Bezproreda"/>
        <w:jc w:val="both"/>
        <w:rPr>
          <w:i w:val="0"/>
        </w:rPr>
      </w:pPr>
    </w:p>
    <w:p w:rsidR="00954CC4" w:rsidRPr="004F56B6" w:rsidRDefault="00954CC4" w:rsidP="00954CC4">
      <w:pPr>
        <w:pStyle w:val="Bezproreda"/>
        <w:jc w:val="both"/>
        <w:rPr>
          <w:b/>
          <w:i w:val="0"/>
        </w:rPr>
      </w:pPr>
      <w:r w:rsidRPr="004F56B6">
        <w:rPr>
          <w:b/>
          <w:i w:val="0"/>
        </w:rPr>
        <w:t>5.4. Potraživanja i obveze</w:t>
      </w:r>
    </w:p>
    <w:p w:rsidR="00954CC4" w:rsidRDefault="00954CC4" w:rsidP="00954CC4">
      <w:pPr>
        <w:pStyle w:val="Bezproreda"/>
        <w:jc w:val="both"/>
        <w:rPr>
          <w:i w:val="0"/>
        </w:rPr>
      </w:pPr>
      <w:r>
        <w:rPr>
          <w:i w:val="0"/>
        </w:rPr>
        <w:t>Sukladno Pravilniku o izmjenama i dopunama Pravilnika o polugodišnjem i godišnjem izvršenju proračuna Obrazloženje ostvarivanja prihoda i primitaka, rashoda i izdataka sadrži i :</w:t>
      </w:r>
    </w:p>
    <w:p w:rsidR="00954CC4" w:rsidRPr="004F56B6" w:rsidRDefault="00954CC4" w:rsidP="00954CC4">
      <w:pPr>
        <w:pStyle w:val="Bezproreda"/>
        <w:jc w:val="both"/>
      </w:pPr>
      <w:r w:rsidRPr="004F56B6">
        <w:t xml:space="preserve">-stanje nenaplaćenih </w:t>
      </w:r>
      <w:r w:rsidR="004F56B6" w:rsidRPr="004F56B6">
        <w:t>potraživanja za prihode jedinica lokalne i područne (regionalne) samouprave i njihovih proračunskih korisnika,</w:t>
      </w:r>
    </w:p>
    <w:p w:rsidR="004F56B6" w:rsidRPr="004F56B6" w:rsidRDefault="004F56B6" w:rsidP="00954CC4">
      <w:pPr>
        <w:pStyle w:val="Bezproreda"/>
        <w:jc w:val="both"/>
      </w:pPr>
      <w:r w:rsidRPr="004F56B6">
        <w:t>-stanje nepodmirenih dospjelih obveza jedinica lokalne i područne (regionalne) samouprave i njihovih proračunskih korisnika</w:t>
      </w:r>
    </w:p>
    <w:p w:rsidR="004F56B6" w:rsidRPr="004F56B6" w:rsidRDefault="004F56B6" w:rsidP="00954CC4">
      <w:pPr>
        <w:pStyle w:val="Bezproreda"/>
        <w:jc w:val="both"/>
      </w:pPr>
      <w:r w:rsidRPr="004F56B6">
        <w:t>- stanje potencijalnih obveza po osnovi sudskih sporova jedinica lokalne i područne (regionalne) samouprave i njihovih proračunskih korisnika.</w:t>
      </w:r>
    </w:p>
    <w:p w:rsidR="00954CC4" w:rsidRDefault="00954CC4" w:rsidP="00954CC4">
      <w:pPr>
        <w:pStyle w:val="Bezproreda"/>
        <w:jc w:val="both"/>
        <w:rPr>
          <w:i w:val="0"/>
        </w:rPr>
      </w:pPr>
    </w:p>
    <w:p w:rsidR="004F56B6" w:rsidRPr="004F56B6" w:rsidRDefault="004F56B6" w:rsidP="00954CC4">
      <w:pPr>
        <w:pStyle w:val="Bezproreda"/>
        <w:jc w:val="both"/>
        <w:rPr>
          <w:b/>
          <w:i w:val="0"/>
        </w:rPr>
      </w:pPr>
      <w:r w:rsidRPr="004F56B6">
        <w:rPr>
          <w:b/>
          <w:i w:val="0"/>
        </w:rPr>
        <w:t>5.4.1. Stanje nenaplaćenih potraživanja</w:t>
      </w:r>
    </w:p>
    <w:p w:rsidR="004F56B6" w:rsidRDefault="004F56B6" w:rsidP="00954CC4">
      <w:pPr>
        <w:pStyle w:val="Bezproreda"/>
        <w:jc w:val="both"/>
        <w:rPr>
          <w:i w:val="0"/>
        </w:rPr>
      </w:pPr>
      <w:r>
        <w:rPr>
          <w:i w:val="0"/>
        </w:rPr>
        <w:t>Ukupna potraživanja Općine Posedarje na dan 31.12.2017. godine iznose 9.735.925 kuna. Stanje nenaplaćenih potraživanja proračunskog korisnika DV Cvrčak Posedarje iznose 50.370 kuna.</w:t>
      </w: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2535"/>
      </w:tblGrid>
      <w:tr w:rsidR="00E723CA" w:rsidTr="00E723CA">
        <w:trPr>
          <w:trHeight w:val="495"/>
        </w:trPr>
        <w:tc>
          <w:tcPr>
            <w:tcW w:w="5778" w:type="dxa"/>
            <w:shd w:val="clear" w:color="auto" w:fill="D9D9D9" w:themeFill="background1" w:themeFillShade="D9"/>
          </w:tcPr>
          <w:p w:rsidR="00E723CA" w:rsidRPr="00E723CA" w:rsidRDefault="00E723CA" w:rsidP="00E723CA">
            <w:pPr>
              <w:pStyle w:val="Bezproreda"/>
              <w:jc w:val="both"/>
              <w:rPr>
                <w:i w:val="0"/>
              </w:rPr>
            </w:pPr>
            <w:r w:rsidRPr="00E723CA">
              <w:rPr>
                <w:i w:val="0"/>
              </w:rPr>
              <w:t>Potraživanja za porez na kuće za odmor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:rsidR="00E723CA" w:rsidRPr="00E723CA" w:rsidRDefault="00E723CA" w:rsidP="00E723CA">
            <w:pPr>
              <w:jc w:val="right"/>
            </w:pPr>
            <w:r w:rsidRPr="00E723CA">
              <w:t>88.005,64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porez na tvrtku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478.494,31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Potraživanja za porez na potrošnju 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-123.435,78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dane koncesije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145.250,00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od zakupa prostora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101.993,17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naknade za korištenje nefinancijske imovine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230,86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naknadu za legalizaciju objekata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278.486,99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lastRenderedPageBreak/>
              <w:t>Potraživanja za slivnu vodnu naknadu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630.278,58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 usluge odvoza smeća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859.952,90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deratizaciju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30.115,03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sufinanciranje dječjeg vrtića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20.155,77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Potraživanje za najam hidranata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20.053,30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katastarsku izmjeru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1.330.850,00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komunalni doprinos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694.327,91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komunalnu naknadu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2.199.132,40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prodaju građevinskog zemljišta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135.559,01</w:t>
            </w:r>
          </w:p>
        </w:tc>
      </w:tr>
      <w:tr w:rsidR="00E723CA" w:rsidTr="00E723CA">
        <w:trPr>
          <w:trHeight w:val="43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prodaju poljoprivrednog zemljišta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2.054.475,20</w:t>
            </w:r>
          </w:p>
        </w:tc>
      </w:tr>
    </w:tbl>
    <w:p w:rsidR="004F56B6" w:rsidRDefault="004F56B6" w:rsidP="00954CC4">
      <w:pPr>
        <w:pStyle w:val="Bezproreda"/>
        <w:jc w:val="both"/>
        <w:rPr>
          <w:i w:val="0"/>
        </w:rPr>
      </w:pPr>
    </w:p>
    <w:p w:rsidR="00E723CA" w:rsidRDefault="00E723CA" w:rsidP="00954CC4">
      <w:pPr>
        <w:pStyle w:val="Bezproreda"/>
        <w:jc w:val="both"/>
        <w:rPr>
          <w:i w:val="0"/>
        </w:rPr>
      </w:pPr>
    </w:p>
    <w:p w:rsidR="00E723CA" w:rsidRDefault="00E723CA" w:rsidP="00954CC4">
      <w:pPr>
        <w:pStyle w:val="Bezproreda"/>
        <w:jc w:val="both"/>
        <w:rPr>
          <w:i w:val="0"/>
        </w:rPr>
      </w:pPr>
    </w:p>
    <w:p w:rsidR="00E723CA" w:rsidRDefault="00E723CA" w:rsidP="00954CC4">
      <w:pPr>
        <w:pStyle w:val="Bezproreda"/>
        <w:jc w:val="both"/>
        <w:rPr>
          <w:i w:val="0"/>
        </w:rPr>
      </w:pPr>
    </w:p>
    <w:p w:rsidR="00E723CA" w:rsidRDefault="00E723CA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5"/>
        <w:gridCol w:w="2535"/>
      </w:tblGrid>
      <w:tr w:rsidR="00A92E91" w:rsidTr="00252979">
        <w:trPr>
          <w:trHeight w:val="43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Dv Cvrčak Posedarje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52.370</w:t>
            </w:r>
          </w:p>
        </w:tc>
      </w:tr>
    </w:tbl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Pr="00A92E91" w:rsidRDefault="00A92E91" w:rsidP="00954CC4">
      <w:pPr>
        <w:pStyle w:val="Bezproreda"/>
        <w:jc w:val="both"/>
        <w:rPr>
          <w:b/>
          <w:i w:val="0"/>
        </w:rPr>
      </w:pPr>
      <w:r w:rsidRPr="00A92E91">
        <w:rPr>
          <w:b/>
          <w:i w:val="0"/>
        </w:rPr>
        <w:t>5.4.2.Stanje obveza</w:t>
      </w:r>
    </w:p>
    <w:p w:rsidR="00A92E91" w:rsidRDefault="00A92E91" w:rsidP="00954CC4">
      <w:pPr>
        <w:pStyle w:val="Bezproreda"/>
        <w:jc w:val="both"/>
        <w:rPr>
          <w:i w:val="0"/>
        </w:rPr>
      </w:pPr>
    </w:p>
    <w:p w:rsidR="00B437A9" w:rsidRDefault="00A92E91" w:rsidP="00B437A9">
      <w:pPr>
        <w:pStyle w:val="Bezproreda"/>
        <w:rPr>
          <w:i w:val="0"/>
        </w:rPr>
      </w:pPr>
      <w:r>
        <w:rPr>
          <w:i w:val="0"/>
        </w:rPr>
        <w:t>Stanje obveza Općine Posedarje na dan 31.prosinca 2017. godine iznose  2.979.374,50 kuna od</w:t>
      </w:r>
    </w:p>
    <w:p w:rsidR="00B437A9" w:rsidRDefault="00A92E91" w:rsidP="00B437A9">
      <w:pPr>
        <w:pStyle w:val="Bezproreda"/>
        <w:rPr>
          <w:i w:val="0"/>
        </w:rPr>
      </w:pPr>
      <w:r>
        <w:rPr>
          <w:i w:val="0"/>
        </w:rPr>
        <w:t xml:space="preserve"> čega nedospjele obveze iznose 412.086 kuna. Stanje obveza DV Cvrčak Posedarje iznose </w:t>
      </w:r>
    </w:p>
    <w:p w:rsidR="00A92E91" w:rsidRDefault="00A92E91" w:rsidP="00B437A9">
      <w:pPr>
        <w:pStyle w:val="Bezproreda"/>
        <w:rPr>
          <w:i w:val="0"/>
        </w:rPr>
      </w:pPr>
      <w:r>
        <w:rPr>
          <w:i w:val="0"/>
        </w:rPr>
        <w:t>85.408 kuna.</w:t>
      </w:r>
    </w:p>
    <w:p w:rsidR="00A92E91" w:rsidRDefault="00A92E91" w:rsidP="00B437A9">
      <w:pPr>
        <w:pStyle w:val="Bezproreda"/>
        <w:rPr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5"/>
        <w:gridCol w:w="2535"/>
      </w:tblGrid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zaposlene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143.654,56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materijalne rashode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1.167.773,84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financijske rashode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7.914,54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naknade građanima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27.394,00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Ostale tekuće obveze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851.522,18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nabavku neproizvedene dugotrajne imovine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610.172,26</w:t>
            </w:r>
          </w:p>
        </w:tc>
      </w:tr>
      <w:tr w:rsidR="00A92E91" w:rsidTr="00252979">
        <w:trPr>
          <w:trHeight w:val="43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nabavu proizvedene dugotrajne imovine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170.943,12</w:t>
            </w:r>
          </w:p>
        </w:tc>
      </w:tr>
    </w:tbl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5"/>
        <w:gridCol w:w="2535"/>
      </w:tblGrid>
      <w:tr w:rsidR="00A92E91" w:rsidTr="00252979">
        <w:trPr>
          <w:trHeight w:val="43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2E91" w:rsidRDefault="00A92E91" w:rsidP="00B437A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DV Cvrčak Posed</w:t>
            </w:r>
            <w:r w:rsidR="00B437A9">
              <w:rPr>
                <w:i w:val="0"/>
              </w:rPr>
              <w:t>a</w:t>
            </w:r>
            <w:r>
              <w:rPr>
                <w:i w:val="0"/>
              </w:rPr>
              <w:t>rje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85.408</w:t>
            </w:r>
          </w:p>
        </w:tc>
      </w:tr>
    </w:tbl>
    <w:p w:rsidR="00A92E91" w:rsidRDefault="00A92E91" w:rsidP="00954CC4">
      <w:pPr>
        <w:pStyle w:val="Bezproreda"/>
        <w:jc w:val="both"/>
        <w:rPr>
          <w:i w:val="0"/>
        </w:rPr>
      </w:pPr>
    </w:p>
    <w:p w:rsidR="00B437A9" w:rsidRDefault="00B437A9" w:rsidP="00954CC4">
      <w:pPr>
        <w:pStyle w:val="Bezproreda"/>
        <w:jc w:val="both"/>
        <w:rPr>
          <w:i w:val="0"/>
        </w:rPr>
      </w:pPr>
    </w:p>
    <w:p w:rsidR="00B437A9" w:rsidRDefault="00B437A9" w:rsidP="00954CC4">
      <w:pPr>
        <w:pStyle w:val="Bezproreda"/>
        <w:jc w:val="both"/>
        <w:rPr>
          <w:i w:val="0"/>
        </w:rPr>
      </w:pPr>
    </w:p>
    <w:p w:rsidR="00B437A9" w:rsidRDefault="00B437A9" w:rsidP="00954CC4">
      <w:pPr>
        <w:pStyle w:val="Bezproreda"/>
        <w:jc w:val="both"/>
        <w:rPr>
          <w:i w:val="0"/>
        </w:rPr>
      </w:pPr>
    </w:p>
    <w:p w:rsidR="00B437A9" w:rsidRDefault="00B437A9" w:rsidP="00954CC4">
      <w:pPr>
        <w:pStyle w:val="Bezproreda"/>
        <w:jc w:val="both"/>
        <w:rPr>
          <w:b/>
          <w:i w:val="0"/>
        </w:rPr>
      </w:pPr>
      <w:r w:rsidRPr="00B437A9">
        <w:rPr>
          <w:b/>
          <w:i w:val="0"/>
        </w:rPr>
        <w:t>5.4.3 Stanje potencijalnih obveza po osnovi sudskih sporova</w:t>
      </w:r>
    </w:p>
    <w:p w:rsidR="00B437A9" w:rsidRDefault="00B437A9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Ukupna vrijednost sudskih sporova koji predstavljaju potencijalne obveze za Općinu Posedarje iznose 1.524.721,93 kune i za njih je uspostavljena </w:t>
      </w:r>
      <w:proofErr w:type="spellStart"/>
      <w:r>
        <w:rPr>
          <w:i w:val="0"/>
        </w:rPr>
        <w:t>izvanbilančna</w:t>
      </w:r>
      <w:proofErr w:type="spellEnd"/>
      <w:r>
        <w:rPr>
          <w:i w:val="0"/>
        </w:rPr>
        <w:t xml:space="preserve"> evidencija.</w:t>
      </w:r>
    </w:p>
    <w:p w:rsidR="00B437A9" w:rsidRDefault="00B437A9" w:rsidP="00954CC4">
      <w:pPr>
        <w:pStyle w:val="Bezproreda"/>
        <w:jc w:val="both"/>
        <w:rPr>
          <w:i w:val="0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B437A9" w:rsidTr="00CB046C">
        <w:tc>
          <w:tcPr>
            <w:tcW w:w="3096" w:type="dxa"/>
            <w:shd w:val="clear" w:color="auto" w:fill="D9D9D9" w:themeFill="background1" w:themeFillShade="D9"/>
          </w:tcPr>
          <w:p w:rsidR="00B437A9" w:rsidRPr="00CB046C" w:rsidRDefault="00B437A9" w:rsidP="00954CC4">
            <w:pPr>
              <w:pStyle w:val="Bezproreda"/>
              <w:jc w:val="both"/>
              <w:rPr>
                <w:b/>
                <w:i w:val="0"/>
              </w:rPr>
            </w:pPr>
            <w:r w:rsidRPr="00CB046C">
              <w:rPr>
                <w:b/>
                <w:i w:val="0"/>
              </w:rPr>
              <w:t>TUŽITELJ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Pr="00CB046C" w:rsidRDefault="00B437A9" w:rsidP="00954CC4">
            <w:pPr>
              <w:pStyle w:val="Bezproreda"/>
              <w:jc w:val="both"/>
              <w:rPr>
                <w:b/>
                <w:i w:val="0"/>
              </w:rPr>
            </w:pPr>
            <w:r w:rsidRPr="00CB046C">
              <w:rPr>
                <w:b/>
                <w:i w:val="0"/>
              </w:rPr>
              <w:t>PREDMET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Pr="00CB046C" w:rsidRDefault="00B437A9" w:rsidP="00954CC4">
            <w:pPr>
              <w:pStyle w:val="Bezproreda"/>
              <w:jc w:val="both"/>
              <w:rPr>
                <w:b/>
                <w:i w:val="0"/>
              </w:rPr>
            </w:pPr>
            <w:r w:rsidRPr="00CB046C">
              <w:rPr>
                <w:b/>
                <w:i w:val="0"/>
              </w:rPr>
              <w:t>VRIJEDNOST</w:t>
            </w:r>
          </w:p>
        </w:tc>
      </w:tr>
      <w:tr w:rsidR="00B437A9" w:rsidTr="00CB046C">
        <w:tc>
          <w:tcPr>
            <w:tcW w:w="3096" w:type="dxa"/>
            <w:shd w:val="clear" w:color="auto" w:fill="D9D9D9" w:themeFill="background1" w:themeFillShade="D9"/>
          </w:tcPr>
          <w:p w:rsidR="00B437A9" w:rsidRDefault="00B437A9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Telekom izdavaštvo Zagreb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Default="00B437A9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P-121/2015-5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Default="00B437A9" w:rsidP="00CB046C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9.900,00</w:t>
            </w:r>
          </w:p>
        </w:tc>
      </w:tr>
      <w:tr w:rsidR="00B437A9" w:rsidTr="00CB046C">
        <w:tc>
          <w:tcPr>
            <w:tcW w:w="3096" w:type="dxa"/>
            <w:shd w:val="clear" w:color="auto" w:fill="D9D9D9" w:themeFill="background1" w:themeFillShade="D9"/>
          </w:tcPr>
          <w:p w:rsidR="00B437A9" w:rsidRDefault="00B437A9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Hrvatske autoceste Zagreb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Default="00B437A9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P-1732/2017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Default="00B437A9" w:rsidP="00CB046C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214.425,00</w:t>
            </w:r>
          </w:p>
        </w:tc>
      </w:tr>
      <w:tr w:rsidR="00B437A9" w:rsidTr="00CB046C">
        <w:tc>
          <w:tcPr>
            <w:tcW w:w="3096" w:type="dxa"/>
            <w:shd w:val="clear" w:color="auto" w:fill="D9D9D9" w:themeFill="background1" w:themeFillShade="D9"/>
          </w:tcPr>
          <w:p w:rsidR="00B437A9" w:rsidRDefault="00B437A9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Mladen Brala Posedarje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Default="00B437A9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P-2400/2016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Default="00B437A9" w:rsidP="00CB046C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148.470,00</w:t>
            </w:r>
          </w:p>
        </w:tc>
      </w:tr>
      <w:tr w:rsidR="00B437A9" w:rsidTr="00CB046C">
        <w:tc>
          <w:tcPr>
            <w:tcW w:w="3096" w:type="dxa"/>
            <w:shd w:val="clear" w:color="auto" w:fill="D9D9D9" w:themeFill="background1" w:themeFillShade="D9"/>
          </w:tcPr>
          <w:p w:rsidR="00B437A9" w:rsidRDefault="00CB046C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lastRenderedPageBreak/>
              <w:t>Aldo Jurčević Zadar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Default="00CB046C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P-276/2015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Default="00CB046C" w:rsidP="00CB046C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637.351,93</w:t>
            </w:r>
          </w:p>
        </w:tc>
      </w:tr>
      <w:tr w:rsidR="00CB046C" w:rsidTr="00CB046C">
        <w:tc>
          <w:tcPr>
            <w:tcW w:w="3096" w:type="dxa"/>
            <w:shd w:val="clear" w:color="auto" w:fill="D9D9D9" w:themeFill="background1" w:themeFillShade="D9"/>
          </w:tcPr>
          <w:p w:rsidR="00CB046C" w:rsidRDefault="00CB046C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Državni proračun RH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CB046C" w:rsidRDefault="00CB046C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P-DO-255/2017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CB046C" w:rsidRDefault="00CB046C" w:rsidP="00CB046C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514.575,00</w:t>
            </w:r>
          </w:p>
        </w:tc>
      </w:tr>
    </w:tbl>
    <w:p w:rsidR="00B437A9" w:rsidRDefault="00B437A9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  <w:r>
        <w:rPr>
          <w:i w:val="0"/>
        </w:rPr>
        <w:t>Proračunski korisnik DV Cvrčak Posedarje nema potencijalnih obveza po osnovi sudskih sporova.</w:t>
      </w:r>
    </w:p>
    <w:p w:rsidR="00CB046C" w:rsidRDefault="00CB046C" w:rsidP="00954CC4">
      <w:pPr>
        <w:pStyle w:val="Bezproreda"/>
        <w:jc w:val="both"/>
        <w:rPr>
          <w:i w:val="0"/>
        </w:rPr>
      </w:pPr>
    </w:p>
    <w:p w:rsidR="00CB046C" w:rsidRPr="00CB046C" w:rsidRDefault="00CB046C" w:rsidP="00954CC4">
      <w:pPr>
        <w:pStyle w:val="Bezproreda"/>
        <w:jc w:val="both"/>
        <w:rPr>
          <w:b/>
          <w:i w:val="0"/>
        </w:rPr>
      </w:pPr>
      <w:r w:rsidRPr="00CB046C">
        <w:rPr>
          <w:b/>
          <w:i w:val="0"/>
        </w:rPr>
        <w:t>5.4.4. Izvršenje po programima iz Posebnog dijela proračuna</w:t>
      </w:r>
    </w:p>
    <w:p w:rsidR="00CB046C" w:rsidRDefault="00CB046C" w:rsidP="00954CC4">
      <w:pPr>
        <w:pStyle w:val="Bezproreda"/>
        <w:jc w:val="both"/>
        <w:rPr>
          <w:i w:val="0"/>
        </w:rPr>
      </w:pPr>
      <w:r>
        <w:rPr>
          <w:i w:val="0"/>
        </w:rPr>
        <w:t>Izvršenje po programima prikazano je u Posebnom dijelu proračuna po programskoj klasifikaciji.</w:t>
      </w:r>
    </w:p>
    <w:p w:rsidR="00CB046C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  <w:r w:rsidRPr="00E24B71">
        <w:rPr>
          <w:b/>
          <w:i w:val="0"/>
        </w:rPr>
        <w:t xml:space="preserve"> Program </w:t>
      </w:r>
      <w:r w:rsidR="00E24B71" w:rsidRPr="00E24B71">
        <w:rPr>
          <w:b/>
          <w:i w:val="0"/>
        </w:rPr>
        <w:t>1001 Rad općinskog vijeće</w:t>
      </w:r>
      <w:r w:rsidR="00E24B71">
        <w:rPr>
          <w:b/>
          <w:i w:val="0"/>
        </w:rPr>
        <w:t xml:space="preserve"> </w:t>
      </w:r>
      <w:r w:rsidR="00E24B71">
        <w:rPr>
          <w:i w:val="0"/>
        </w:rPr>
        <w:t xml:space="preserve"> izvršen je u iznosu od 333.617,11 kuna i odnose se na naknade članovima predstavničkog tijela u iznosu od 151.035,71 kunu,  redovite godišnje financiranje političkih stranaka u iznosu od 12.150,00 kuna, obilježavanje proslave Dana općine Posedarje u iznosu od 866,36 kuna te troškovi lokalnih izbora u iznosu od 169.565,04 kune.</w:t>
      </w:r>
    </w:p>
    <w:p w:rsidR="00E24B71" w:rsidRDefault="00E24B71" w:rsidP="00954CC4">
      <w:pPr>
        <w:pStyle w:val="Bezproreda"/>
        <w:jc w:val="both"/>
        <w:rPr>
          <w:i w:val="0"/>
        </w:rPr>
      </w:pPr>
    </w:p>
    <w:p w:rsidR="00E24B71" w:rsidRDefault="00E24B71" w:rsidP="00954CC4">
      <w:pPr>
        <w:pStyle w:val="Bezproreda"/>
        <w:jc w:val="both"/>
        <w:rPr>
          <w:i w:val="0"/>
        </w:rPr>
      </w:pPr>
      <w:r w:rsidRPr="00E24B71">
        <w:rPr>
          <w:b/>
          <w:i w:val="0"/>
        </w:rPr>
        <w:t>Program 1002 Redovita djelatnost uprave</w:t>
      </w:r>
      <w:r>
        <w:rPr>
          <w:b/>
          <w:i w:val="0"/>
        </w:rPr>
        <w:t xml:space="preserve"> </w:t>
      </w:r>
      <w:r w:rsidRPr="00E24B71">
        <w:rPr>
          <w:i w:val="0"/>
        </w:rPr>
        <w:t xml:space="preserve">izvršen je u iznosu od </w:t>
      </w:r>
      <w:r>
        <w:rPr>
          <w:i w:val="0"/>
        </w:rPr>
        <w:t>3.234.009,82</w:t>
      </w:r>
      <w:r w:rsidRPr="00E24B71">
        <w:rPr>
          <w:i w:val="0"/>
        </w:rPr>
        <w:t xml:space="preserve"> kune</w:t>
      </w:r>
      <w:r>
        <w:rPr>
          <w:i w:val="0"/>
        </w:rPr>
        <w:t xml:space="preserve">. Navedeni program obuhvaća slijedeće aktivnosti i projekte: </w:t>
      </w:r>
    </w:p>
    <w:p w:rsidR="00E24B71" w:rsidRDefault="00E24B71" w:rsidP="00954CC4">
      <w:pPr>
        <w:pStyle w:val="Bezproreda"/>
        <w:jc w:val="both"/>
        <w:rPr>
          <w:i w:val="0"/>
        </w:rPr>
      </w:pPr>
      <w:r>
        <w:rPr>
          <w:i w:val="0"/>
        </w:rPr>
        <w:t>Izvršna uprava i administracija u iznosu od 2.772.085,43 kune a obuhvaća rashode za materijal i energiju, rashode za usluge</w:t>
      </w:r>
      <w:r w:rsidR="00B72C85">
        <w:rPr>
          <w:i w:val="0"/>
        </w:rPr>
        <w:t xml:space="preserve"> </w:t>
      </w:r>
      <w:r>
        <w:rPr>
          <w:i w:val="0"/>
        </w:rPr>
        <w:t xml:space="preserve">(poštarina, telefon, promidžba i informiranje, komunalne usluge, intelektualne i osobne usluge, računalne usluge, premije osiguranja, reprezentacija i ostale usluge) , financijske rashode (bankarske usluge i usluge platnog prometa, zatezne kamate i ostale financijske rashode), </w:t>
      </w:r>
      <w:r w:rsidR="00B72C85">
        <w:rPr>
          <w:i w:val="0"/>
        </w:rPr>
        <w:t xml:space="preserve"> tekuće pomoći udrugama proizašlima iz Domovinskog rata u iznosu od 4.500,00 kuna, nabava opreme (računalna oprema i uredska oprema) u iznosu od 19.84,00 kune, nabava opreme za komunalnu infrastrukturu u iznosu od 84.078,05 kune, naknada za rad načelnika/volonter u iznosu od 11.885,96 kune, troškovi djelatnika za održavanje javnih površina u iznosu od 51.230,05 kune te najam vozila za vlastiti komunalni pogon u iznosu od 30.561,30 kuna.</w:t>
      </w:r>
    </w:p>
    <w:p w:rsidR="00B72C85" w:rsidRDefault="00B72C85" w:rsidP="00954CC4">
      <w:pPr>
        <w:pStyle w:val="Bezproreda"/>
        <w:jc w:val="both"/>
        <w:rPr>
          <w:i w:val="0"/>
        </w:rPr>
      </w:pPr>
    </w:p>
    <w:p w:rsidR="00B72C85" w:rsidRDefault="00B72C85" w:rsidP="00954CC4">
      <w:pPr>
        <w:pStyle w:val="Bezproreda"/>
        <w:jc w:val="both"/>
        <w:rPr>
          <w:i w:val="0"/>
        </w:rPr>
      </w:pPr>
      <w:r w:rsidRPr="00B72C85">
        <w:rPr>
          <w:b/>
          <w:i w:val="0"/>
        </w:rPr>
        <w:t>Program 1003 Zaštita od požar</w:t>
      </w:r>
      <w:r>
        <w:rPr>
          <w:b/>
          <w:i w:val="0"/>
        </w:rPr>
        <w:t xml:space="preserve">a i civilna zaštita </w:t>
      </w:r>
      <w:r>
        <w:rPr>
          <w:i w:val="0"/>
        </w:rPr>
        <w:t>izvršen je u iznosu od 115.492,50 kuna a čine ga rashodi za financiranje Dobrovoljnog vatrogasnog društva Posedarje u iznosu od 105.625,00 kuna te troškovi za funkcioniranje Civilne zaštite u iznosu od 9.867,50 kuna.</w:t>
      </w:r>
    </w:p>
    <w:p w:rsidR="00B72C85" w:rsidRDefault="00B72C85" w:rsidP="00954CC4">
      <w:pPr>
        <w:pStyle w:val="Bezproreda"/>
        <w:jc w:val="both"/>
        <w:rPr>
          <w:i w:val="0"/>
        </w:rPr>
      </w:pPr>
    </w:p>
    <w:p w:rsidR="00B72C85" w:rsidRDefault="00B72C85" w:rsidP="00954CC4">
      <w:pPr>
        <w:pStyle w:val="Bezproreda"/>
        <w:jc w:val="both"/>
        <w:rPr>
          <w:i w:val="0"/>
        </w:rPr>
      </w:pPr>
      <w:r w:rsidRPr="00B72C85">
        <w:rPr>
          <w:b/>
          <w:i w:val="0"/>
        </w:rPr>
        <w:t>Program 1005 Promicanje turizma</w:t>
      </w:r>
      <w:r>
        <w:rPr>
          <w:b/>
          <w:i w:val="0"/>
        </w:rPr>
        <w:t xml:space="preserve">  </w:t>
      </w:r>
      <w:r w:rsidRPr="000C1393">
        <w:rPr>
          <w:i w:val="0"/>
        </w:rPr>
        <w:t xml:space="preserve">obuhvaća troškove oko organiziranja ljetnih događanja </w:t>
      </w:r>
      <w:r w:rsidR="000C1393" w:rsidRPr="000C1393">
        <w:rPr>
          <w:i w:val="0"/>
        </w:rPr>
        <w:t xml:space="preserve"> koji su iznosili 256.247,32 kune te troškovi za nabavku opreme u iznosu od 18.166,25 kuna</w:t>
      </w:r>
      <w:r w:rsidR="000C1393">
        <w:rPr>
          <w:i w:val="0"/>
        </w:rPr>
        <w:t>.</w:t>
      </w:r>
    </w:p>
    <w:p w:rsidR="000C1393" w:rsidRDefault="000C1393" w:rsidP="00954CC4">
      <w:pPr>
        <w:pStyle w:val="Bezproreda"/>
        <w:jc w:val="both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1006 zaštita okoliša</w:t>
      </w:r>
      <w:r>
        <w:rPr>
          <w:b/>
          <w:i w:val="0"/>
        </w:rPr>
        <w:t xml:space="preserve"> </w:t>
      </w:r>
      <w:r w:rsidRPr="000C1393">
        <w:rPr>
          <w:i w:val="0"/>
        </w:rPr>
        <w:t xml:space="preserve">obuhvaća troškove odvoza komunalnog otpada i troškove usluga deratizacije i dezinsekcije u iznosu od 255.903,42 kune i sufinanciranje </w:t>
      </w:r>
      <w:r>
        <w:rPr>
          <w:i w:val="0"/>
        </w:rPr>
        <w:t xml:space="preserve"> CGO Biljane Donje u iznosu od 1.725,28 kuna.</w:t>
      </w:r>
    </w:p>
    <w:p w:rsidR="000C1393" w:rsidRDefault="000C1393" w:rsidP="00954CC4">
      <w:pPr>
        <w:pStyle w:val="Bezproreda"/>
        <w:jc w:val="both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1007 Održavanje komunalne infrastrukture</w:t>
      </w:r>
      <w:r>
        <w:rPr>
          <w:b/>
          <w:i w:val="0"/>
        </w:rPr>
        <w:t xml:space="preserve"> </w:t>
      </w:r>
      <w:r w:rsidRPr="000C1393">
        <w:rPr>
          <w:i w:val="0"/>
        </w:rPr>
        <w:t>ostvaren je u iznosu od 2.313.005,23 kune i obuhvaća  održavanje javnih površina u iznosu od 324.766,36 kune</w:t>
      </w:r>
      <w:r>
        <w:rPr>
          <w:i w:val="0"/>
        </w:rPr>
        <w:t>, održavanje nerazvrstanih cesta (lokalnih putova ) u iznosu od 589.264,46 kune, održavanje javne rasvjete u iznosu od 830.139,30 kuna, opskrba mještana vodom s hidranata u iznosu od 516.364,55 kuna, održavanje plaža u iznosu od 51.570,56 kuna te održavanje groblja u iznosu od 900,00 kuna.</w:t>
      </w:r>
    </w:p>
    <w:p w:rsidR="000C1393" w:rsidRDefault="000C1393" w:rsidP="00954CC4">
      <w:pPr>
        <w:pStyle w:val="Bezproreda"/>
        <w:jc w:val="both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1008 Izgradnja komunalne infrastrukture</w:t>
      </w:r>
      <w:r>
        <w:rPr>
          <w:b/>
          <w:i w:val="0"/>
        </w:rPr>
        <w:t xml:space="preserve"> </w:t>
      </w:r>
      <w:r w:rsidRPr="00023044">
        <w:rPr>
          <w:i w:val="0"/>
        </w:rPr>
        <w:t>ostvaren je u iznosu od 1.700.491,07 kuna a obuhvaća troškove oko izgradnje istočnog ulaza u Posedarje u iznosu od 292.867,50 kuna, izgradnja vodovoda u iznosu od 653.584,66 kuna, izgradnja kanalizacijskog sustava u iznosu od 11.380,73 kune, izgradnja dječjih igrališta u iznosu od 17.325,00 kune, rekonstrukcija groblja u iznosu od 6.000,00 kune, izrada urbanističkih planova i projektne dokumentacije u iznosu od 106.250,00 kuna, izgradnja prometnica u iznosu od 591.715,68 kuna te troškovi</w:t>
      </w:r>
      <w:r w:rsidR="00023044">
        <w:rPr>
          <w:i w:val="0"/>
        </w:rPr>
        <w:t xml:space="preserve"> </w:t>
      </w:r>
      <w:r w:rsidRPr="00023044">
        <w:rPr>
          <w:i w:val="0"/>
        </w:rPr>
        <w:t>k</w:t>
      </w:r>
      <w:r w:rsidR="00023044">
        <w:rPr>
          <w:i w:val="0"/>
        </w:rPr>
        <w:t>a</w:t>
      </w:r>
      <w:r w:rsidRPr="00023044">
        <w:rPr>
          <w:i w:val="0"/>
        </w:rPr>
        <w:t>tastarske izmjere u iznosu od 21.367,50 kune.</w:t>
      </w:r>
    </w:p>
    <w:p w:rsidR="00023044" w:rsidRDefault="00023044" w:rsidP="00954CC4">
      <w:pPr>
        <w:pStyle w:val="Bezproreda"/>
        <w:jc w:val="both"/>
        <w:rPr>
          <w:i w:val="0"/>
        </w:rPr>
      </w:pPr>
    </w:p>
    <w:p w:rsidR="00023044" w:rsidRDefault="00023044" w:rsidP="00954CC4">
      <w:pPr>
        <w:pStyle w:val="Bezproreda"/>
        <w:jc w:val="both"/>
        <w:rPr>
          <w:i w:val="0"/>
        </w:rPr>
      </w:pPr>
      <w:r w:rsidRPr="00023044">
        <w:rPr>
          <w:b/>
          <w:i w:val="0"/>
        </w:rPr>
        <w:t>Program 1009</w:t>
      </w:r>
      <w:r>
        <w:rPr>
          <w:b/>
          <w:i w:val="0"/>
        </w:rPr>
        <w:t xml:space="preserve"> Javne potrebe u kulturi </w:t>
      </w:r>
      <w:r w:rsidRPr="00023044">
        <w:rPr>
          <w:i w:val="0"/>
        </w:rPr>
        <w:t>ostvaren je u iznosu od 139.472,30 kuna a obuhvaća pomoći udrugama</w:t>
      </w:r>
      <w:r w:rsidR="00EF1CB9">
        <w:rPr>
          <w:i w:val="0"/>
        </w:rPr>
        <w:t xml:space="preserve"> i to KUD Sokolovi iz </w:t>
      </w:r>
      <w:proofErr w:type="spellStart"/>
      <w:r w:rsidR="00EF1CB9">
        <w:rPr>
          <w:i w:val="0"/>
        </w:rPr>
        <w:t>Slivnice</w:t>
      </w:r>
      <w:proofErr w:type="spellEnd"/>
      <w:r w:rsidR="00EF1CB9">
        <w:rPr>
          <w:i w:val="0"/>
        </w:rPr>
        <w:t xml:space="preserve"> u iznosu od 5.000,00 kuna, Udruga </w:t>
      </w:r>
      <w:proofErr w:type="spellStart"/>
      <w:r w:rsidR="00EF1CB9">
        <w:rPr>
          <w:i w:val="0"/>
        </w:rPr>
        <w:t>Čelinka</w:t>
      </w:r>
      <w:proofErr w:type="spellEnd"/>
      <w:r w:rsidR="00EF1CB9">
        <w:rPr>
          <w:i w:val="0"/>
        </w:rPr>
        <w:t xml:space="preserve"> iz </w:t>
      </w:r>
      <w:proofErr w:type="spellStart"/>
      <w:r w:rsidR="00EF1CB9">
        <w:rPr>
          <w:i w:val="0"/>
        </w:rPr>
        <w:t>Posedarja</w:t>
      </w:r>
      <w:proofErr w:type="spellEnd"/>
      <w:r w:rsidR="00EF1CB9">
        <w:rPr>
          <w:i w:val="0"/>
        </w:rPr>
        <w:t xml:space="preserve"> u iznosu od 20.000,00 kuna te Udruga Posedarje moje u iznosu od 10.000,00 kuna. Iznos od 14.000,00 </w:t>
      </w:r>
      <w:r w:rsidR="00EF1CB9">
        <w:rPr>
          <w:i w:val="0"/>
        </w:rPr>
        <w:lastRenderedPageBreak/>
        <w:t xml:space="preserve">kuna dodijeljen je Župnom uredu Islam Latinski te troškovi  obnove crkve Svete Marije u </w:t>
      </w:r>
      <w:proofErr w:type="spellStart"/>
      <w:r w:rsidR="00EF1CB9">
        <w:rPr>
          <w:i w:val="0"/>
        </w:rPr>
        <w:t>Posedarju</w:t>
      </w:r>
      <w:proofErr w:type="spellEnd"/>
      <w:r w:rsidR="00EF1CB9">
        <w:rPr>
          <w:i w:val="0"/>
        </w:rPr>
        <w:t xml:space="preserve"> u iznosu  od 85.472,30 kuna.</w:t>
      </w:r>
    </w:p>
    <w:p w:rsidR="00EF1CB9" w:rsidRDefault="00EF1CB9" w:rsidP="00CE7F21">
      <w:pPr>
        <w:pStyle w:val="Bezproreda"/>
        <w:jc w:val="both"/>
        <w:rPr>
          <w:b/>
          <w:i w:val="0"/>
        </w:rPr>
      </w:pPr>
    </w:p>
    <w:p w:rsidR="00CE7F21" w:rsidRDefault="00EF1CB9" w:rsidP="00CE7F21">
      <w:pPr>
        <w:pStyle w:val="Grafikeoznake"/>
        <w:numPr>
          <w:ilvl w:val="0"/>
          <w:numId w:val="0"/>
        </w:numPr>
        <w:jc w:val="both"/>
      </w:pPr>
      <w:r w:rsidRPr="00EF1CB9">
        <w:rPr>
          <w:b/>
        </w:rPr>
        <w:t>Program 1010 javne potrebe u sportu</w:t>
      </w:r>
      <w:r>
        <w:rPr>
          <w:b/>
        </w:rPr>
        <w:t xml:space="preserve"> </w:t>
      </w:r>
      <w:r w:rsidRPr="00EF1CB9">
        <w:t>izvršen je u iznosu od 338.000,00 kune a sredstva su dodijeljena sportski udrugama i to: Nogometni klub Hrvatski vitez  iz Pose</w:t>
      </w:r>
      <w:r>
        <w:t xml:space="preserve">darje u iznosu od 130.000,00 kuna, Nogometni klub </w:t>
      </w:r>
      <w:proofErr w:type="spellStart"/>
      <w:r>
        <w:t>Podgradina</w:t>
      </w:r>
      <w:proofErr w:type="spellEnd"/>
      <w:r>
        <w:t xml:space="preserve"> iz </w:t>
      </w:r>
      <w:proofErr w:type="spellStart"/>
      <w:r>
        <w:t>Podgradine</w:t>
      </w:r>
      <w:proofErr w:type="spellEnd"/>
      <w:r>
        <w:t xml:space="preserve"> u iznos</w:t>
      </w:r>
      <w:r w:rsidR="00CE7F21">
        <w:t xml:space="preserve">u od 100.000,00 kuna , Odbojkaški </w:t>
      </w:r>
      <w:r>
        <w:t xml:space="preserve"> klub Posed</w:t>
      </w:r>
      <w:r w:rsidR="00CE7F21">
        <w:t>a</w:t>
      </w:r>
      <w:r>
        <w:t xml:space="preserve">rje 10.000,00 kuna, Boćarski klub </w:t>
      </w:r>
      <w:proofErr w:type="spellStart"/>
      <w:r>
        <w:t>Podgradina</w:t>
      </w:r>
      <w:proofErr w:type="spellEnd"/>
      <w:r>
        <w:t xml:space="preserve"> iz </w:t>
      </w:r>
      <w:proofErr w:type="spellStart"/>
      <w:r>
        <w:t>Podgradine</w:t>
      </w:r>
      <w:proofErr w:type="spellEnd"/>
      <w:r>
        <w:t xml:space="preserve"> 20.000,00 kuna, Boćarski klub </w:t>
      </w:r>
      <w:proofErr w:type="spellStart"/>
      <w:r>
        <w:t>Slivnica</w:t>
      </w:r>
      <w:proofErr w:type="spellEnd"/>
      <w:r>
        <w:t xml:space="preserve"> iz </w:t>
      </w:r>
      <w:proofErr w:type="spellStart"/>
      <w:r>
        <w:t>Slivnice</w:t>
      </w:r>
      <w:proofErr w:type="spellEnd"/>
      <w:r>
        <w:t xml:space="preserve"> 20.000,00 kuna, Boćarski klub Sveti Nikola iz Islama Latinskog u iznosu od 20.000,00 kuna, Malonogometni klub </w:t>
      </w:r>
      <w:proofErr w:type="spellStart"/>
      <w:r>
        <w:t>Grgurice</w:t>
      </w:r>
      <w:proofErr w:type="spellEnd"/>
      <w:r>
        <w:t xml:space="preserve"> iz </w:t>
      </w:r>
      <w:proofErr w:type="spellStart"/>
      <w:r>
        <w:t>Grgurica</w:t>
      </w:r>
      <w:proofErr w:type="spellEnd"/>
      <w:r>
        <w:t xml:space="preserve"> 10.000,00 kuna, Hrvatski atletski klub Sveti Ante iz </w:t>
      </w:r>
      <w:proofErr w:type="spellStart"/>
      <w:r>
        <w:t>Poličnika</w:t>
      </w:r>
      <w:proofErr w:type="spellEnd"/>
      <w:r>
        <w:t xml:space="preserve"> 3.000,00 kuna, Malonogometni klub </w:t>
      </w:r>
      <w:proofErr w:type="spellStart"/>
      <w:r>
        <w:t>Slivnica</w:t>
      </w:r>
      <w:proofErr w:type="spellEnd"/>
      <w:r>
        <w:t xml:space="preserve"> iz </w:t>
      </w:r>
      <w:proofErr w:type="spellStart"/>
      <w:r>
        <w:t>Slivnice</w:t>
      </w:r>
      <w:proofErr w:type="spellEnd"/>
      <w:r>
        <w:t xml:space="preserve"> 10.000,00 kuna, Košarkaški savez zadarske županije 5.000,00 kuna, Pikado klub Islam latinski 5.000,00 kuna.</w:t>
      </w:r>
    </w:p>
    <w:p w:rsidR="00CE7F21" w:rsidRPr="00CE7F21" w:rsidRDefault="00CE7F21" w:rsidP="00CE7F21">
      <w:pPr>
        <w:pStyle w:val="Bezproreda"/>
        <w:jc w:val="both"/>
        <w:rPr>
          <w:i w:val="0"/>
        </w:rPr>
      </w:pPr>
      <w:r w:rsidRPr="00CE7F21">
        <w:rPr>
          <w:b/>
          <w:i w:val="0"/>
        </w:rPr>
        <w:t>Program 1011 javne potrebe u školstvu</w:t>
      </w:r>
      <w:r w:rsidRPr="00CE7F21">
        <w:rPr>
          <w:i w:val="0"/>
        </w:rPr>
        <w:t xml:space="preserve"> ostvaren je u iznosu od 1.746.241,25 kune a obuhvaća aktivnost osnovno, srednjoškolsko i visoko obrazovanje u iznosu od 514.011,25 kuna (</w:t>
      </w:r>
      <w:r>
        <w:rPr>
          <w:i w:val="0"/>
        </w:rPr>
        <w:t>stipendije, naknade za subvencioniranje kupnje udžbenika, sufinanciranje cijene prijevoza, kupnja likovnih kutija za učenike osnovne škole), financiranje DV Cvrčak Posedarje  iz proračuna Općine Posedarje u iznosu od 734.347,00 kune te vlastita sredstva DV Cvrčak Posedarje u iznosu od 497.883,00 kune.</w:t>
      </w:r>
    </w:p>
    <w:p w:rsidR="00CE7F21" w:rsidRDefault="00CE7F21" w:rsidP="00CE7F21">
      <w:pPr>
        <w:pStyle w:val="Bezproreda"/>
        <w:jc w:val="both"/>
        <w:rPr>
          <w:i w:val="0"/>
        </w:rPr>
      </w:pPr>
    </w:p>
    <w:p w:rsidR="00CE7F21" w:rsidRPr="00FE1F7E" w:rsidRDefault="00CE7F21" w:rsidP="00CE7F21">
      <w:pPr>
        <w:pStyle w:val="Bezproreda"/>
        <w:jc w:val="both"/>
        <w:rPr>
          <w:i w:val="0"/>
        </w:rPr>
      </w:pPr>
      <w:r w:rsidRPr="00CE7F21">
        <w:rPr>
          <w:b/>
          <w:i w:val="0"/>
        </w:rPr>
        <w:t>Program 1012 općinski program socijalne skrbi</w:t>
      </w:r>
      <w:r>
        <w:rPr>
          <w:b/>
          <w:i w:val="0"/>
        </w:rPr>
        <w:t xml:space="preserve"> </w:t>
      </w:r>
      <w:r w:rsidRPr="00FE1F7E">
        <w:rPr>
          <w:i w:val="0"/>
        </w:rPr>
        <w:t>ostvaren je u iznosu od 270.509,35 kuna</w:t>
      </w:r>
      <w:r w:rsidR="00FE1F7E">
        <w:rPr>
          <w:i w:val="0"/>
        </w:rPr>
        <w:t xml:space="preserve"> a odnosi se na naknade za novorođenu djecu u iznosu od 135.000,00 kuna sufinanciranje cijene prijevoza djece s posebnim potrebama u DV Latica u iznosu od 47.174,50 kuna, ostale naknade iz proračuna u naravi u iznosu od 28.093,50 kuna, tekuće pomoći građanima i kućanstvima u iznosu od 58.741,35, tekuća pomoć Savezu slijepi Zadar u iznosu od 1.500,00 kuna  </w:t>
      </w:r>
    </w:p>
    <w:p w:rsidR="00CE7F21" w:rsidRDefault="00CE7F21" w:rsidP="00CE7F21">
      <w:pPr>
        <w:pStyle w:val="Grafikeoznake"/>
        <w:numPr>
          <w:ilvl w:val="0"/>
          <w:numId w:val="0"/>
        </w:numPr>
        <w:jc w:val="both"/>
      </w:pPr>
    </w:p>
    <w:p w:rsidR="00EF1CB9" w:rsidRPr="00EF1CB9" w:rsidRDefault="00EF1CB9" w:rsidP="00CE7F21">
      <w:pPr>
        <w:pStyle w:val="Grafikeoznake"/>
        <w:numPr>
          <w:ilvl w:val="0"/>
          <w:numId w:val="0"/>
        </w:numPr>
      </w:pPr>
    </w:p>
    <w:p w:rsidR="00EF1CB9" w:rsidRDefault="00EF1CB9" w:rsidP="00EF1CB9">
      <w:pPr>
        <w:pStyle w:val="Bezproreda"/>
        <w:rPr>
          <w:i w:val="0"/>
        </w:rPr>
      </w:pPr>
    </w:p>
    <w:p w:rsidR="00CE7F21" w:rsidRPr="00EF1CB9" w:rsidRDefault="00CE7F21" w:rsidP="00EF1CB9">
      <w:pPr>
        <w:pStyle w:val="Bezproreda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</w:p>
    <w:p w:rsidR="000C1393" w:rsidRPr="000C1393" w:rsidRDefault="000C1393" w:rsidP="00954CC4">
      <w:pPr>
        <w:pStyle w:val="Bezproreda"/>
        <w:jc w:val="both"/>
        <w:rPr>
          <w:i w:val="0"/>
        </w:rPr>
      </w:pPr>
    </w:p>
    <w:p w:rsidR="00E24B71" w:rsidRPr="000C1393" w:rsidRDefault="00E24B71" w:rsidP="00954CC4">
      <w:pPr>
        <w:pStyle w:val="Bezproreda"/>
        <w:jc w:val="both"/>
        <w:rPr>
          <w:i w:val="0"/>
        </w:rPr>
      </w:pPr>
    </w:p>
    <w:p w:rsidR="00CB046C" w:rsidRPr="000C1393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B437A9" w:rsidRPr="00B437A9" w:rsidRDefault="00B437A9" w:rsidP="00954CC4">
      <w:pPr>
        <w:pStyle w:val="Bezproreda"/>
        <w:jc w:val="both"/>
        <w:rPr>
          <w:i w:val="0"/>
        </w:rPr>
      </w:pPr>
    </w:p>
    <w:sectPr w:rsidR="00B437A9" w:rsidRPr="00B437A9" w:rsidSect="0085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78CA96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2D53"/>
    <w:rsid w:val="00004DCB"/>
    <w:rsid w:val="00023044"/>
    <w:rsid w:val="000C1393"/>
    <w:rsid w:val="00182BBB"/>
    <w:rsid w:val="00196F70"/>
    <w:rsid w:val="0023421A"/>
    <w:rsid w:val="00254F4B"/>
    <w:rsid w:val="002E2D53"/>
    <w:rsid w:val="002E53C1"/>
    <w:rsid w:val="00320C98"/>
    <w:rsid w:val="00324669"/>
    <w:rsid w:val="00377FCE"/>
    <w:rsid w:val="003B1995"/>
    <w:rsid w:val="0043235A"/>
    <w:rsid w:val="0044556C"/>
    <w:rsid w:val="004A406A"/>
    <w:rsid w:val="004F56B6"/>
    <w:rsid w:val="00526E64"/>
    <w:rsid w:val="00590900"/>
    <w:rsid w:val="005A29C0"/>
    <w:rsid w:val="00681589"/>
    <w:rsid w:val="006C7F5F"/>
    <w:rsid w:val="006F4638"/>
    <w:rsid w:val="007E22B5"/>
    <w:rsid w:val="007E30F5"/>
    <w:rsid w:val="00854FE2"/>
    <w:rsid w:val="008A64A1"/>
    <w:rsid w:val="008D4BE5"/>
    <w:rsid w:val="008D6F65"/>
    <w:rsid w:val="00954CC4"/>
    <w:rsid w:val="0097241B"/>
    <w:rsid w:val="009A6903"/>
    <w:rsid w:val="009F2C5F"/>
    <w:rsid w:val="00A509B4"/>
    <w:rsid w:val="00A92E91"/>
    <w:rsid w:val="00AD4AF7"/>
    <w:rsid w:val="00B437A9"/>
    <w:rsid w:val="00B72C85"/>
    <w:rsid w:val="00CB046C"/>
    <w:rsid w:val="00CE7F21"/>
    <w:rsid w:val="00D3121F"/>
    <w:rsid w:val="00D76212"/>
    <w:rsid w:val="00DD1170"/>
    <w:rsid w:val="00E24B71"/>
    <w:rsid w:val="00E723CA"/>
    <w:rsid w:val="00EA0B08"/>
    <w:rsid w:val="00EB2B37"/>
    <w:rsid w:val="00EE6842"/>
    <w:rsid w:val="00EF1CB9"/>
    <w:rsid w:val="00F95ACE"/>
    <w:rsid w:val="00FD37E9"/>
    <w:rsid w:val="00FE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D53"/>
    <w:pPr>
      <w:spacing w:after="0" w:line="240" w:lineRule="auto"/>
    </w:pPr>
    <w:rPr>
      <w:i/>
    </w:rPr>
  </w:style>
  <w:style w:type="table" w:styleId="Reetkatablice">
    <w:name w:val="Table Grid"/>
    <w:basedOn w:val="Obinatablica"/>
    <w:uiPriority w:val="59"/>
    <w:rsid w:val="00EE6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rafikeoznake">
    <w:name w:val="List Bullet"/>
    <w:basedOn w:val="Normal"/>
    <w:uiPriority w:val="99"/>
    <w:unhideWhenUsed/>
    <w:rsid w:val="00EF1CB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2018-04-25T06:06:00Z</cp:lastPrinted>
  <dcterms:created xsi:type="dcterms:W3CDTF">2018-04-12T12:23:00Z</dcterms:created>
  <dcterms:modified xsi:type="dcterms:W3CDTF">2018-04-25T06:07:00Z</dcterms:modified>
</cp:coreProperties>
</file>